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06478596"/>
        <w:docPartObj>
          <w:docPartGallery w:val="Cover Pages"/>
          <w:docPartUnique/>
        </w:docPartObj>
      </w:sdtPr>
      <w:sdtContent>
        <w:p w14:paraId="0DBC56B5" w14:textId="3441C3F0" w:rsidR="005651E8" w:rsidRDefault="000608A5" w:rsidP="00E415A0">
          <w:pPr>
            <w:spacing w:after="200" w:line="276" w:lineRule="auto"/>
          </w:pPr>
          <w:r>
            <w:rPr>
              <w:rFonts w:ascii="Sylfaen" w:hAnsi="Sylfaen"/>
              <w:b/>
              <w:noProof/>
              <w:color w:val="008080"/>
              <w:szCs w:val="20"/>
            </w:rPr>
            <mc:AlternateContent>
              <mc:Choice Requires="wps">
                <w:drawing>
                  <wp:anchor distT="0" distB="0" distL="114300" distR="114300" simplePos="0" relativeHeight="251660288" behindDoc="0" locked="0" layoutInCell="1" allowOverlap="1" wp14:anchorId="5A06A51A" wp14:editId="3C10072F">
                    <wp:simplePos x="0" y="0"/>
                    <wp:positionH relativeFrom="column">
                      <wp:posOffset>3889828</wp:posOffset>
                    </wp:positionH>
                    <wp:positionV relativeFrom="paragraph">
                      <wp:posOffset>-130629</wp:posOffset>
                    </wp:positionV>
                    <wp:extent cx="2764971" cy="595086"/>
                    <wp:effectExtent l="0" t="0" r="3810" b="1905"/>
                    <wp:wrapNone/>
                    <wp:docPr id="1" name="Text Box 1"/>
                    <wp:cNvGraphicFramePr/>
                    <a:graphic xmlns:a="http://schemas.openxmlformats.org/drawingml/2006/main">
                      <a:graphicData uri="http://schemas.microsoft.com/office/word/2010/wordprocessingShape">
                        <wps:wsp>
                          <wps:cNvSpPr txBox="1"/>
                          <wps:spPr>
                            <a:xfrm>
                              <a:off x="0" y="0"/>
                              <a:ext cx="2764971" cy="595086"/>
                            </a:xfrm>
                            <a:prstGeom prst="rect">
                              <a:avLst/>
                            </a:prstGeom>
                            <a:solidFill>
                              <a:schemeClr val="lt1"/>
                            </a:solidFill>
                            <a:ln w="6350">
                              <a:noFill/>
                            </a:ln>
                          </wps:spPr>
                          <wps:txbx>
                            <w:txbxContent>
                              <w:p w14:paraId="1CB8C3D5" w14:textId="2063D651" w:rsidR="00D20330" w:rsidRDefault="00D20330">
                                <w:r w:rsidRPr="0035158C">
                                  <w:rPr>
                                    <w:noProof/>
                                  </w:rPr>
                                  <w:drawing>
                                    <wp:inline distT="0" distB="0" distL="0" distR="0" wp14:anchorId="3121B1C0" wp14:editId="5ED0E7D4">
                                      <wp:extent cx="2544102" cy="362858"/>
                                      <wp:effectExtent l="0" t="0" r="0" b="5715"/>
                                      <wp:docPr id="3" name="Picture 3"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0521" cy="3723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6A51A" id="_x0000_t202" coordsize="21600,21600" o:spt="202" path="m,l,21600r21600,l21600,xe">
                    <v:stroke joinstyle="miter"/>
                    <v:path gradientshapeok="t" o:connecttype="rect"/>
                  </v:shapetype>
                  <v:shape id="Text Box 1" o:spid="_x0000_s1026" type="#_x0000_t202" style="position:absolute;margin-left:306.3pt;margin-top:-10.3pt;width:217.7pt;height:4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" fillcolor="white [3201]" stroked="f" strokeweight=".5pt">
                    <v:textbox>
                      <w:txbxContent>
                        <w:p w14:paraId="1CB8C3D5" w14:textId="2063D651" w:rsidR="00D20330" w:rsidRDefault="00D20330">
                          <w:r w:rsidRPr="0035158C">
                            <w:rPr>
                              <w:noProof/>
                            </w:rPr>
                            <w:drawing>
                              <wp:inline distT="0" distB="0" distL="0" distR="0" wp14:anchorId="3121B1C0" wp14:editId="5ED0E7D4">
                                <wp:extent cx="2544102" cy="362858"/>
                                <wp:effectExtent l="0" t="0" r="0" b="5715"/>
                                <wp:docPr id="3" name="Picture 3"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0521" cy="372331"/>
                                        </a:xfrm>
                                        <a:prstGeom prst="rect">
                                          <a:avLst/>
                                        </a:prstGeom>
                                        <a:noFill/>
                                        <a:ln>
                                          <a:noFill/>
                                        </a:ln>
                                      </pic:spPr>
                                    </pic:pic>
                                  </a:graphicData>
                                </a:graphic>
                              </wp:inline>
                            </w:drawing>
                          </w:r>
                        </w:p>
                      </w:txbxContent>
                    </v:textbox>
                  </v:shape>
                </w:pict>
              </mc:Fallback>
            </mc:AlternateContent>
          </w:r>
          <w:r>
            <w:rPr>
              <w:rFonts w:ascii="Sylfaen" w:hAnsi="Sylfaen"/>
              <w:b/>
              <w:noProof/>
              <w:color w:val="008080"/>
              <w:szCs w:val="20"/>
            </w:rPr>
            <w:drawing>
              <wp:inline distT="0" distB="0" distL="0" distR="0" wp14:anchorId="1D31264B" wp14:editId="651DE023">
                <wp:extent cx="2133600" cy="6105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DACVA_LOGO_GEO_CMYK_201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6817" cy="634377"/>
                        </a:xfrm>
                        <a:prstGeom prst="rect">
                          <a:avLst/>
                        </a:prstGeom>
                      </pic:spPr>
                    </pic:pic>
                  </a:graphicData>
                </a:graphic>
              </wp:inline>
            </w:drawing>
          </w:r>
        </w:p>
        <w:p w14:paraId="293EF726" w14:textId="2022F5BB" w:rsidR="005651E8" w:rsidRDefault="00BC55B2" w:rsidP="00E415A0">
          <w:pPr>
            <w:spacing w:after="200" w:line="276" w:lineRule="auto"/>
          </w:pPr>
          <w:r>
            <w:rPr>
              <w:noProof/>
            </w:rPr>
            <mc:AlternateContent>
              <mc:Choice Requires="wps">
                <w:drawing>
                  <wp:anchor distT="0" distB="0" distL="114300" distR="114300" simplePos="0" relativeHeight="251659264" behindDoc="1" locked="0" layoutInCell="1" allowOverlap="1" wp14:anchorId="1D49A246" wp14:editId="536FF213">
                    <wp:simplePos x="0" y="0"/>
                    <wp:positionH relativeFrom="column">
                      <wp:posOffset>-381635</wp:posOffset>
                    </wp:positionH>
                    <wp:positionV relativeFrom="paragraph">
                      <wp:posOffset>1271815</wp:posOffset>
                    </wp:positionV>
                    <wp:extent cx="6858000" cy="2722728"/>
                    <wp:effectExtent l="0" t="0" r="0" b="1905"/>
                    <wp:wrapNone/>
                    <wp:docPr id="196" name="Text Box 196"/>
                    <wp:cNvGraphicFramePr/>
                    <a:graphic xmlns:a="http://schemas.openxmlformats.org/drawingml/2006/main">
                      <a:graphicData uri="http://schemas.microsoft.com/office/word/2010/wordprocessingShape">
                        <wps:wsp>
                          <wps:cNvSpPr txBox="1"/>
                          <wps:spPr>
                            <a:xfrm>
                              <a:off x="0" y="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4472C4" w:themeColor="accent1"/>
                                    <w:sz w:val="5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5DC03955" w:rsidR="00D20330" w:rsidRPr="00662AB4" w:rsidRDefault="00D20330">
                                    <w:pPr>
                                      <w:pStyle w:val="NoSpacing"/>
                                      <w:jc w:val="center"/>
                                      <w:rPr>
                                        <w:rFonts w:asciiTheme="majorHAnsi" w:eastAsiaTheme="majorEastAsia" w:hAnsiTheme="majorHAnsi" w:cstheme="majorBidi"/>
                                        <w:caps/>
                                        <w:color w:val="4472C4" w:themeColor="accent1"/>
                                        <w:sz w:val="56"/>
                                        <w:szCs w:val="72"/>
                                      </w:rPr>
                                    </w:pPr>
                                    <w:r w:rsidRPr="00662AB4">
                                      <w:rPr>
                                        <w:rFonts w:asciiTheme="majorHAnsi" w:eastAsiaTheme="majorEastAsia" w:hAnsiTheme="majorHAnsi" w:cstheme="majorBidi"/>
                                        <w:b/>
                                        <w:caps/>
                                        <w:color w:val="4472C4" w:themeColor="accent1"/>
                                        <w:sz w:val="56"/>
                                        <w:szCs w:val="72"/>
                                      </w:rPr>
                                      <w:t xml:space="preserve">C </w:t>
                                    </w:r>
                                    <w:r w:rsidRPr="00662AB4">
                                      <w:rPr>
                                        <w:rFonts w:ascii="Sylfaen" w:eastAsiaTheme="majorEastAsia" w:hAnsi="Sylfaen" w:cs="Sylfaen"/>
                                        <w:b/>
                                        <w:caps/>
                                        <w:color w:val="4472C4" w:themeColor="accent1"/>
                                        <w:sz w:val="56"/>
                                        <w:szCs w:val="72"/>
                                      </w:rPr>
                                      <w:t>ჰეპატიტის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 xml:space="preserve">ელიმინაციის 2016-2020 </w:t>
                                    </w:r>
                                    <w:r w:rsidRPr="00662AB4">
                                      <w:rPr>
                                        <w:rFonts w:ascii="Sylfaen" w:eastAsiaTheme="majorEastAsia" w:hAnsi="Sylfaen" w:cs="Sylfaen"/>
                                        <w:b/>
                                        <w:caps/>
                                        <w:color w:val="4472C4" w:themeColor="accent1"/>
                                        <w:sz w:val="56"/>
                                        <w:szCs w:val="72"/>
                                        <w:lang w:val="ka-GE"/>
                                      </w:rPr>
                                      <w:t>წლების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ეროვნული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სტრატეგიის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შუალედური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შეფასებ</w:t>
                                    </w:r>
                                    <w:r w:rsidRPr="00662AB4">
                                      <w:rPr>
                                        <w:rFonts w:ascii="Sylfaen" w:eastAsiaTheme="majorEastAsia" w:hAnsi="Sylfaen" w:cs="Sylfaen"/>
                                        <w:b/>
                                        <w:caps/>
                                        <w:color w:val="4472C4" w:themeColor="accent1"/>
                                        <w:sz w:val="56"/>
                                        <w:szCs w:val="72"/>
                                        <w:lang w:val="ka-GE"/>
                                      </w:rPr>
                                      <w:t>ის ანგარიშ</w:t>
                                    </w:r>
                                    <w:r>
                                      <w:rPr>
                                        <w:rFonts w:ascii="Sylfaen" w:eastAsiaTheme="majorEastAsia" w:hAnsi="Sylfaen" w:cs="Sylfaen"/>
                                        <w:b/>
                                        <w:caps/>
                                        <w:color w:val="4472C4" w:themeColor="accent1"/>
                                        <w:sz w:val="56"/>
                                        <w:szCs w:val="72"/>
                                        <w:lang w:val="ka-GE"/>
                                      </w:rPr>
                                      <w:t>ი 2016-2017 წლები</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anchor>
                </w:drawing>
              </mc:Choice>
              <mc:Fallback>
                <w:pict>
                  <v:shape w14:anchorId="1D49A246" id="Text Box 196" o:spid="_x0000_s1027" type="#_x0000_t202" style="position:absolute;margin-left:-30.05pt;margin-top:100.15pt;width:540pt;height:214.4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" fillcolor="white [3212]" stroked="f" strokeweight=".5pt">
                    <v:textbox inset="36pt,7.2pt,36pt,7.2pt">
                      <w:txbxContent>
                        <w:sdt>
                          <w:sdtPr>
                            <w:rPr>
                              <w:rFonts w:asciiTheme="majorHAnsi" w:eastAsiaTheme="majorEastAsia" w:hAnsiTheme="majorHAnsi" w:cstheme="majorBidi"/>
                              <w:b/>
                              <w:caps/>
                              <w:color w:val="4472C4" w:themeColor="accent1"/>
                              <w:sz w:val="5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5DC03955" w:rsidR="00D20330" w:rsidRPr="00662AB4" w:rsidRDefault="00D20330">
                              <w:pPr>
                                <w:pStyle w:val="NoSpacing"/>
                                <w:jc w:val="center"/>
                                <w:rPr>
                                  <w:rFonts w:asciiTheme="majorHAnsi" w:eastAsiaTheme="majorEastAsia" w:hAnsiTheme="majorHAnsi" w:cstheme="majorBidi"/>
                                  <w:caps/>
                                  <w:color w:val="4472C4" w:themeColor="accent1"/>
                                  <w:sz w:val="56"/>
                                  <w:szCs w:val="72"/>
                                </w:rPr>
                              </w:pPr>
                              <w:r w:rsidRPr="00662AB4">
                                <w:rPr>
                                  <w:rFonts w:asciiTheme="majorHAnsi" w:eastAsiaTheme="majorEastAsia" w:hAnsiTheme="majorHAnsi" w:cstheme="majorBidi"/>
                                  <w:b/>
                                  <w:caps/>
                                  <w:color w:val="4472C4" w:themeColor="accent1"/>
                                  <w:sz w:val="56"/>
                                  <w:szCs w:val="72"/>
                                </w:rPr>
                                <w:t xml:space="preserve">C </w:t>
                              </w:r>
                              <w:r w:rsidRPr="00662AB4">
                                <w:rPr>
                                  <w:rFonts w:ascii="Sylfaen" w:eastAsiaTheme="majorEastAsia" w:hAnsi="Sylfaen" w:cs="Sylfaen"/>
                                  <w:b/>
                                  <w:caps/>
                                  <w:color w:val="4472C4" w:themeColor="accent1"/>
                                  <w:sz w:val="56"/>
                                  <w:szCs w:val="72"/>
                                </w:rPr>
                                <w:t>ჰეპატიტის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 xml:space="preserve">ელიმინაციის 2016-2020 </w:t>
                              </w:r>
                              <w:r w:rsidRPr="00662AB4">
                                <w:rPr>
                                  <w:rFonts w:ascii="Sylfaen" w:eastAsiaTheme="majorEastAsia" w:hAnsi="Sylfaen" w:cs="Sylfaen"/>
                                  <w:b/>
                                  <w:caps/>
                                  <w:color w:val="4472C4" w:themeColor="accent1"/>
                                  <w:sz w:val="56"/>
                                  <w:szCs w:val="72"/>
                                  <w:lang w:val="ka-GE"/>
                                </w:rPr>
                                <w:t>წლების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ეროვნული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სტრატეგიის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შუალედური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შეფასებ</w:t>
                              </w:r>
                              <w:r w:rsidRPr="00662AB4">
                                <w:rPr>
                                  <w:rFonts w:ascii="Sylfaen" w:eastAsiaTheme="majorEastAsia" w:hAnsi="Sylfaen" w:cs="Sylfaen"/>
                                  <w:b/>
                                  <w:caps/>
                                  <w:color w:val="4472C4" w:themeColor="accent1"/>
                                  <w:sz w:val="56"/>
                                  <w:szCs w:val="72"/>
                                  <w:lang w:val="ka-GE"/>
                                </w:rPr>
                                <w:t>ის ანგარიშ</w:t>
                              </w:r>
                              <w:r>
                                <w:rPr>
                                  <w:rFonts w:ascii="Sylfaen" w:eastAsiaTheme="majorEastAsia" w:hAnsi="Sylfaen" w:cs="Sylfaen"/>
                                  <w:b/>
                                  <w:caps/>
                                  <w:color w:val="4472C4" w:themeColor="accent1"/>
                                  <w:sz w:val="56"/>
                                  <w:szCs w:val="72"/>
                                  <w:lang w:val="ka-GE"/>
                                </w:rPr>
                                <w:t>ი 2016-2017 წლები</w:t>
                              </w:r>
                            </w:p>
                          </w:sdtContent>
                        </w:sdt>
                      </w:txbxContent>
                    </v:textbox>
                  </v:shape>
                </w:pict>
              </mc:Fallback>
            </mc:AlternateContent>
          </w:r>
          <w:r w:rsidR="005651E8">
            <w:br w:type="page"/>
          </w:r>
        </w:p>
      </w:sdtContent>
    </w:sdt>
    <w:p w14:paraId="669B4843" w14:textId="77777777" w:rsidR="000608A5" w:rsidRPr="008972BA" w:rsidRDefault="000608A5" w:rsidP="008972BA">
      <w:pPr>
        <w:rPr>
          <w:color w:val="0070C0"/>
          <w:sz w:val="32"/>
          <w:szCs w:val="32"/>
          <w:lang w:val="ka-GE"/>
        </w:rPr>
      </w:pPr>
      <w:bookmarkStart w:id="0" w:name="_Toc534037774"/>
      <w:bookmarkStart w:id="1" w:name="_Toc534363721"/>
      <w:r w:rsidRPr="008972BA">
        <w:rPr>
          <w:rFonts w:ascii="Sylfaen" w:hAnsi="Sylfaen" w:cs="Sylfaen"/>
          <w:color w:val="0070C0"/>
          <w:sz w:val="32"/>
          <w:szCs w:val="32"/>
          <w:lang w:val="ka-GE"/>
        </w:rPr>
        <w:lastRenderedPageBreak/>
        <w:t>სარჩევი</w:t>
      </w:r>
      <w:bookmarkEnd w:id="0"/>
      <w:bookmarkEnd w:id="1"/>
    </w:p>
    <w:sdt>
      <w:sdtPr>
        <w:rPr>
          <w:rFonts w:asciiTheme="minorHAnsi" w:eastAsiaTheme="minorHAnsi" w:hAnsiTheme="minorHAnsi" w:cstheme="minorBidi"/>
          <w:b w:val="0"/>
          <w:bCs w:val="0"/>
          <w:color w:val="auto"/>
          <w:sz w:val="22"/>
          <w:szCs w:val="22"/>
          <w:lang w:eastAsia="en-US"/>
        </w:rPr>
        <w:id w:val="223115137"/>
        <w:docPartObj>
          <w:docPartGallery w:val="Table of Contents"/>
          <w:docPartUnique/>
        </w:docPartObj>
      </w:sdtPr>
      <w:sdtEndPr>
        <w:rPr>
          <w:noProof/>
        </w:rPr>
      </w:sdtEndPr>
      <w:sdtContent>
        <w:p w14:paraId="77A64910" w14:textId="4ABC0BFB" w:rsidR="00812C16" w:rsidRPr="00015461" w:rsidRDefault="008972BA">
          <w:pPr>
            <w:pStyle w:val="TOCHeading"/>
            <w:rPr>
              <w:rFonts w:ascii="Sylfaen" w:hAnsi="Sylfaen"/>
              <w:lang w:val="ka-GE"/>
            </w:rPr>
          </w:pPr>
          <w:r>
            <w:rPr>
              <w:rFonts w:asciiTheme="minorHAnsi" w:eastAsiaTheme="minorHAnsi" w:hAnsiTheme="minorHAnsi" w:cstheme="minorBidi"/>
              <w:b w:val="0"/>
              <w:bCs w:val="0"/>
              <w:color w:val="auto"/>
              <w:sz w:val="22"/>
              <w:szCs w:val="22"/>
              <w:lang w:eastAsia="en-US"/>
            </w:rPr>
            <w:tab/>
          </w:r>
        </w:p>
        <w:p w14:paraId="410BCCA4" w14:textId="6FCA3AC1" w:rsidR="006B633F" w:rsidRDefault="00812C16">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534660492" w:history="1">
            <w:r w:rsidR="006B633F" w:rsidRPr="00CA60E2">
              <w:rPr>
                <w:rStyle w:val="Hyperlink"/>
                <w:rFonts w:ascii="Sylfaen" w:hAnsi="Sylfaen" w:cs="Sylfaen"/>
                <w:noProof/>
              </w:rPr>
              <w:t>აბრევიატურა</w:t>
            </w:r>
            <w:r w:rsidR="006B633F">
              <w:rPr>
                <w:noProof/>
                <w:webHidden/>
              </w:rPr>
              <w:tab/>
            </w:r>
            <w:r w:rsidR="006B633F">
              <w:rPr>
                <w:noProof/>
                <w:webHidden/>
              </w:rPr>
              <w:fldChar w:fldCharType="begin"/>
            </w:r>
            <w:r w:rsidR="006B633F">
              <w:rPr>
                <w:noProof/>
                <w:webHidden/>
              </w:rPr>
              <w:instrText xml:space="preserve"> PAGEREF _Toc534660492 \h </w:instrText>
            </w:r>
            <w:r w:rsidR="006B633F">
              <w:rPr>
                <w:noProof/>
                <w:webHidden/>
              </w:rPr>
            </w:r>
            <w:r w:rsidR="006B633F">
              <w:rPr>
                <w:noProof/>
                <w:webHidden/>
              </w:rPr>
              <w:fldChar w:fldCharType="separate"/>
            </w:r>
            <w:r w:rsidR="006B633F">
              <w:rPr>
                <w:noProof/>
                <w:webHidden/>
              </w:rPr>
              <w:t>3</w:t>
            </w:r>
            <w:r w:rsidR="006B633F">
              <w:rPr>
                <w:noProof/>
                <w:webHidden/>
              </w:rPr>
              <w:fldChar w:fldCharType="end"/>
            </w:r>
          </w:hyperlink>
        </w:p>
        <w:p w14:paraId="7CB68BCD" w14:textId="164DDC36" w:rsidR="006B633F" w:rsidRDefault="006B633F">
          <w:pPr>
            <w:pStyle w:val="TOC1"/>
            <w:tabs>
              <w:tab w:val="right" w:leader="dot" w:pos="9350"/>
            </w:tabs>
            <w:rPr>
              <w:rFonts w:eastAsiaTheme="minorEastAsia"/>
              <w:noProof/>
              <w:sz w:val="24"/>
              <w:szCs w:val="24"/>
            </w:rPr>
          </w:pPr>
          <w:hyperlink w:anchor="_Toc534660493" w:history="1">
            <w:r w:rsidRPr="00CA60E2">
              <w:rPr>
                <w:rStyle w:val="Hyperlink"/>
                <w:rFonts w:ascii="Sylfaen" w:hAnsi="Sylfaen" w:cs="Sylfaen"/>
                <w:noProof/>
                <w:lang w:val="ka-GE"/>
              </w:rPr>
              <w:t>მოკლე</w:t>
            </w:r>
            <w:r w:rsidRPr="00CA60E2">
              <w:rPr>
                <w:rStyle w:val="Hyperlink"/>
                <w:noProof/>
                <w:lang w:val="ka-GE"/>
              </w:rPr>
              <w:t xml:space="preserve"> </w:t>
            </w:r>
            <w:r w:rsidRPr="00CA60E2">
              <w:rPr>
                <w:rStyle w:val="Hyperlink"/>
                <w:rFonts w:ascii="Sylfaen" w:hAnsi="Sylfaen" w:cs="Sylfaen"/>
                <w:noProof/>
                <w:lang w:val="ka-GE"/>
              </w:rPr>
              <w:t>შეჯამება</w:t>
            </w:r>
            <w:r>
              <w:rPr>
                <w:noProof/>
                <w:webHidden/>
              </w:rPr>
              <w:tab/>
            </w:r>
            <w:r>
              <w:rPr>
                <w:noProof/>
                <w:webHidden/>
              </w:rPr>
              <w:fldChar w:fldCharType="begin"/>
            </w:r>
            <w:r>
              <w:rPr>
                <w:noProof/>
                <w:webHidden/>
              </w:rPr>
              <w:instrText xml:space="preserve"> PAGEREF _Toc534660493 \h </w:instrText>
            </w:r>
            <w:r>
              <w:rPr>
                <w:noProof/>
                <w:webHidden/>
              </w:rPr>
            </w:r>
            <w:r>
              <w:rPr>
                <w:noProof/>
                <w:webHidden/>
              </w:rPr>
              <w:fldChar w:fldCharType="separate"/>
            </w:r>
            <w:r>
              <w:rPr>
                <w:noProof/>
                <w:webHidden/>
              </w:rPr>
              <w:t>4</w:t>
            </w:r>
            <w:r>
              <w:rPr>
                <w:noProof/>
                <w:webHidden/>
              </w:rPr>
              <w:fldChar w:fldCharType="end"/>
            </w:r>
          </w:hyperlink>
        </w:p>
        <w:p w14:paraId="021E3F66" w14:textId="2EACAEDB" w:rsidR="006B633F" w:rsidRDefault="006B633F">
          <w:pPr>
            <w:pStyle w:val="TOC1"/>
            <w:tabs>
              <w:tab w:val="right" w:leader="dot" w:pos="9350"/>
            </w:tabs>
            <w:rPr>
              <w:rFonts w:eastAsiaTheme="minorEastAsia"/>
              <w:noProof/>
              <w:sz w:val="24"/>
              <w:szCs w:val="24"/>
            </w:rPr>
          </w:pPr>
          <w:hyperlink w:anchor="_Toc534660494" w:history="1">
            <w:r w:rsidRPr="00CA60E2">
              <w:rPr>
                <w:rStyle w:val="Hyperlink"/>
                <w:rFonts w:ascii="Sylfaen" w:hAnsi="Sylfaen" w:cs="Sylfaen"/>
                <w:noProof/>
                <w:lang w:val="ka-GE"/>
              </w:rPr>
              <w:t>შეფასების</w:t>
            </w:r>
            <w:r w:rsidRPr="00CA60E2">
              <w:rPr>
                <w:rStyle w:val="Hyperlink"/>
                <w:noProof/>
                <w:lang w:val="ka-GE"/>
              </w:rPr>
              <w:t xml:space="preserve"> </w:t>
            </w:r>
            <w:r w:rsidRPr="00CA60E2">
              <w:rPr>
                <w:rStyle w:val="Hyperlink"/>
                <w:rFonts w:ascii="Sylfaen" w:hAnsi="Sylfaen" w:cs="Sylfaen"/>
                <w:noProof/>
                <w:lang w:val="ka-GE"/>
              </w:rPr>
              <w:t>ანგარიშის</w:t>
            </w:r>
            <w:r w:rsidRPr="00CA60E2">
              <w:rPr>
                <w:rStyle w:val="Hyperlink"/>
                <w:noProof/>
                <w:lang w:val="ka-GE"/>
              </w:rPr>
              <w:t xml:space="preserve"> </w:t>
            </w:r>
            <w:r w:rsidRPr="00CA60E2">
              <w:rPr>
                <w:rStyle w:val="Hyperlink"/>
                <w:rFonts w:ascii="Sylfaen" w:hAnsi="Sylfaen" w:cs="Sylfaen"/>
                <w:noProof/>
                <w:lang w:val="ka-GE"/>
              </w:rPr>
              <w:t>სტრუქტურა</w:t>
            </w:r>
            <w:r>
              <w:rPr>
                <w:noProof/>
                <w:webHidden/>
              </w:rPr>
              <w:tab/>
            </w:r>
            <w:r>
              <w:rPr>
                <w:noProof/>
                <w:webHidden/>
              </w:rPr>
              <w:fldChar w:fldCharType="begin"/>
            </w:r>
            <w:r>
              <w:rPr>
                <w:noProof/>
                <w:webHidden/>
              </w:rPr>
              <w:instrText xml:space="preserve"> PAGEREF _Toc534660494 \h </w:instrText>
            </w:r>
            <w:r>
              <w:rPr>
                <w:noProof/>
                <w:webHidden/>
              </w:rPr>
            </w:r>
            <w:r>
              <w:rPr>
                <w:noProof/>
                <w:webHidden/>
              </w:rPr>
              <w:fldChar w:fldCharType="separate"/>
            </w:r>
            <w:r>
              <w:rPr>
                <w:noProof/>
                <w:webHidden/>
              </w:rPr>
              <w:t>8</w:t>
            </w:r>
            <w:r>
              <w:rPr>
                <w:noProof/>
                <w:webHidden/>
              </w:rPr>
              <w:fldChar w:fldCharType="end"/>
            </w:r>
          </w:hyperlink>
        </w:p>
        <w:p w14:paraId="5D72CC59" w14:textId="2B97958F" w:rsidR="006B633F" w:rsidRDefault="006B633F">
          <w:pPr>
            <w:pStyle w:val="TOC1"/>
            <w:tabs>
              <w:tab w:val="right" w:leader="dot" w:pos="9350"/>
            </w:tabs>
            <w:rPr>
              <w:rFonts w:eastAsiaTheme="minorEastAsia"/>
              <w:noProof/>
              <w:sz w:val="24"/>
              <w:szCs w:val="24"/>
            </w:rPr>
          </w:pPr>
          <w:hyperlink w:anchor="_Toc534660495" w:history="1">
            <w:r w:rsidRPr="00CA60E2">
              <w:rPr>
                <w:rStyle w:val="Hyperlink"/>
                <w:rFonts w:ascii="Sylfaen" w:hAnsi="Sylfaen" w:cs="Sylfaen"/>
                <w:noProof/>
              </w:rPr>
              <w:t>შესავალი</w:t>
            </w:r>
            <w:r>
              <w:rPr>
                <w:noProof/>
                <w:webHidden/>
              </w:rPr>
              <w:tab/>
            </w:r>
            <w:r>
              <w:rPr>
                <w:noProof/>
                <w:webHidden/>
              </w:rPr>
              <w:fldChar w:fldCharType="begin"/>
            </w:r>
            <w:r>
              <w:rPr>
                <w:noProof/>
                <w:webHidden/>
              </w:rPr>
              <w:instrText xml:space="preserve"> PAGEREF _Toc534660495 \h </w:instrText>
            </w:r>
            <w:r>
              <w:rPr>
                <w:noProof/>
                <w:webHidden/>
              </w:rPr>
            </w:r>
            <w:r>
              <w:rPr>
                <w:noProof/>
                <w:webHidden/>
              </w:rPr>
              <w:fldChar w:fldCharType="separate"/>
            </w:r>
            <w:r>
              <w:rPr>
                <w:noProof/>
                <w:webHidden/>
              </w:rPr>
              <w:t>9</w:t>
            </w:r>
            <w:r>
              <w:rPr>
                <w:noProof/>
                <w:webHidden/>
              </w:rPr>
              <w:fldChar w:fldCharType="end"/>
            </w:r>
          </w:hyperlink>
        </w:p>
        <w:p w14:paraId="18165731" w14:textId="2FC0F565" w:rsidR="006B633F" w:rsidRDefault="006B633F">
          <w:pPr>
            <w:pStyle w:val="TOC2"/>
            <w:tabs>
              <w:tab w:val="right" w:leader="dot" w:pos="9350"/>
            </w:tabs>
            <w:rPr>
              <w:rFonts w:eastAsiaTheme="minorEastAsia"/>
              <w:noProof/>
              <w:sz w:val="24"/>
              <w:szCs w:val="24"/>
            </w:rPr>
          </w:pPr>
          <w:hyperlink w:anchor="_Toc534660496" w:history="1">
            <w:r w:rsidRPr="00CA60E2">
              <w:rPr>
                <w:rStyle w:val="Hyperlink"/>
                <w:rFonts w:ascii="Sylfaen" w:hAnsi="Sylfaen" w:cs="Sylfaen"/>
                <w:noProof/>
              </w:rPr>
              <w:t>შეფასების</w:t>
            </w:r>
            <w:r w:rsidRPr="00CA60E2">
              <w:rPr>
                <w:rStyle w:val="Hyperlink"/>
                <w:noProof/>
              </w:rPr>
              <w:t xml:space="preserve"> </w:t>
            </w:r>
            <w:r w:rsidRPr="00CA60E2">
              <w:rPr>
                <w:rStyle w:val="Hyperlink"/>
                <w:rFonts w:ascii="Sylfaen" w:hAnsi="Sylfaen" w:cs="Sylfaen"/>
                <w:noProof/>
              </w:rPr>
              <w:t>მიზანი</w:t>
            </w:r>
            <w:r>
              <w:rPr>
                <w:noProof/>
                <w:webHidden/>
              </w:rPr>
              <w:tab/>
            </w:r>
            <w:r>
              <w:rPr>
                <w:noProof/>
                <w:webHidden/>
              </w:rPr>
              <w:fldChar w:fldCharType="begin"/>
            </w:r>
            <w:r>
              <w:rPr>
                <w:noProof/>
                <w:webHidden/>
              </w:rPr>
              <w:instrText xml:space="preserve"> PAGEREF _Toc534660496 \h </w:instrText>
            </w:r>
            <w:r>
              <w:rPr>
                <w:noProof/>
                <w:webHidden/>
              </w:rPr>
            </w:r>
            <w:r>
              <w:rPr>
                <w:noProof/>
                <w:webHidden/>
              </w:rPr>
              <w:fldChar w:fldCharType="separate"/>
            </w:r>
            <w:r>
              <w:rPr>
                <w:noProof/>
                <w:webHidden/>
              </w:rPr>
              <w:t>9</w:t>
            </w:r>
            <w:r>
              <w:rPr>
                <w:noProof/>
                <w:webHidden/>
              </w:rPr>
              <w:fldChar w:fldCharType="end"/>
            </w:r>
          </w:hyperlink>
        </w:p>
        <w:p w14:paraId="2C1BA9A6" w14:textId="0804A088" w:rsidR="006B633F" w:rsidRDefault="006B633F">
          <w:pPr>
            <w:pStyle w:val="TOC2"/>
            <w:tabs>
              <w:tab w:val="right" w:leader="dot" w:pos="9350"/>
            </w:tabs>
            <w:rPr>
              <w:rFonts w:eastAsiaTheme="minorEastAsia"/>
              <w:noProof/>
              <w:sz w:val="24"/>
              <w:szCs w:val="24"/>
            </w:rPr>
          </w:pPr>
          <w:hyperlink w:anchor="_Toc534660497" w:history="1">
            <w:r w:rsidRPr="00CA60E2">
              <w:rPr>
                <w:rStyle w:val="Hyperlink"/>
                <w:rFonts w:ascii="Sylfaen" w:hAnsi="Sylfaen" w:cs="Sylfaen"/>
                <w:noProof/>
                <w:lang w:val="ka-GE"/>
              </w:rPr>
              <w:t>შეფასების</w:t>
            </w:r>
            <w:r w:rsidRPr="00CA60E2">
              <w:rPr>
                <w:rStyle w:val="Hyperlink"/>
                <w:noProof/>
                <w:lang w:val="ka-GE"/>
              </w:rPr>
              <w:t xml:space="preserve"> </w:t>
            </w:r>
            <w:r w:rsidRPr="00CA60E2">
              <w:rPr>
                <w:rStyle w:val="Hyperlink"/>
                <w:rFonts w:ascii="Sylfaen" w:hAnsi="Sylfaen" w:cs="Sylfaen"/>
                <w:noProof/>
                <w:lang w:val="ka-GE"/>
              </w:rPr>
              <w:t>მეთოდოლოგია</w:t>
            </w:r>
            <w:r>
              <w:rPr>
                <w:noProof/>
                <w:webHidden/>
              </w:rPr>
              <w:tab/>
            </w:r>
            <w:r>
              <w:rPr>
                <w:noProof/>
                <w:webHidden/>
              </w:rPr>
              <w:fldChar w:fldCharType="begin"/>
            </w:r>
            <w:r>
              <w:rPr>
                <w:noProof/>
                <w:webHidden/>
              </w:rPr>
              <w:instrText xml:space="preserve"> PAGEREF _Toc534660497 \h </w:instrText>
            </w:r>
            <w:r>
              <w:rPr>
                <w:noProof/>
                <w:webHidden/>
              </w:rPr>
            </w:r>
            <w:r>
              <w:rPr>
                <w:noProof/>
                <w:webHidden/>
              </w:rPr>
              <w:fldChar w:fldCharType="separate"/>
            </w:r>
            <w:r>
              <w:rPr>
                <w:noProof/>
                <w:webHidden/>
              </w:rPr>
              <w:t>9</w:t>
            </w:r>
            <w:r>
              <w:rPr>
                <w:noProof/>
                <w:webHidden/>
              </w:rPr>
              <w:fldChar w:fldCharType="end"/>
            </w:r>
          </w:hyperlink>
        </w:p>
        <w:p w14:paraId="3C481DA5" w14:textId="5AC50B83" w:rsidR="006B633F" w:rsidRDefault="006B633F">
          <w:pPr>
            <w:pStyle w:val="TOC2"/>
            <w:tabs>
              <w:tab w:val="right" w:leader="dot" w:pos="9350"/>
            </w:tabs>
            <w:rPr>
              <w:rFonts w:eastAsiaTheme="minorEastAsia"/>
              <w:noProof/>
              <w:sz w:val="24"/>
              <w:szCs w:val="24"/>
            </w:rPr>
          </w:pPr>
          <w:hyperlink w:anchor="_Toc534660498" w:history="1">
            <w:r w:rsidRPr="00CA60E2">
              <w:rPr>
                <w:rStyle w:val="Hyperlink"/>
                <w:rFonts w:ascii="Sylfaen" w:hAnsi="Sylfaen" w:cs="Sylfaen"/>
                <w:noProof/>
              </w:rPr>
              <w:t>საკვლევი</w:t>
            </w:r>
            <w:r w:rsidRPr="00CA60E2">
              <w:rPr>
                <w:rStyle w:val="Hyperlink"/>
                <w:noProof/>
              </w:rPr>
              <w:t xml:space="preserve"> </w:t>
            </w:r>
            <w:r w:rsidRPr="00CA60E2">
              <w:rPr>
                <w:rStyle w:val="Hyperlink"/>
                <w:rFonts w:ascii="Sylfaen" w:hAnsi="Sylfaen" w:cs="Sylfaen"/>
                <w:noProof/>
              </w:rPr>
              <w:t>კითხვები</w:t>
            </w:r>
            <w:r>
              <w:rPr>
                <w:noProof/>
                <w:webHidden/>
              </w:rPr>
              <w:tab/>
            </w:r>
            <w:r>
              <w:rPr>
                <w:noProof/>
                <w:webHidden/>
              </w:rPr>
              <w:fldChar w:fldCharType="begin"/>
            </w:r>
            <w:r>
              <w:rPr>
                <w:noProof/>
                <w:webHidden/>
              </w:rPr>
              <w:instrText xml:space="preserve"> PAGEREF _Toc534660498 \h </w:instrText>
            </w:r>
            <w:r>
              <w:rPr>
                <w:noProof/>
                <w:webHidden/>
              </w:rPr>
            </w:r>
            <w:r>
              <w:rPr>
                <w:noProof/>
                <w:webHidden/>
              </w:rPr>
              <w:fldChar w:fldCharType="separate"/>
            </w:r>
            <w:r>
              <w:rPr>
                <w:noProof/>
                <w:webHidden/>
              </w:rPr>
              <w:t>10</w:t>
            </w:r>
            <w:r>
              <w:rPr>
                <w:noProof/>
                <w:webHidden/>
              </w:rPr>
              <w:fldChar w:fldCharType="end"/>
            </w:r>
          </w:hyperlink>
        </w:p>
        <w:p w14:paraId="35A622B3" w14:textId="0C07205C" w:rsidR="006B633F" w:rsidRDefault="006B633F">
          <w:pPr>
            <w:pStyle w:val="TOC2"/>
            <w:tabs>
              <w:tab w:val="right" w:leader="dot" w:pos="9350"/>
            </w:tabs>
            <w:rPr>
              <w:rFonts w:eastAsiaTheme="minorEastAsia"/>
              <w:noProof/>
              <w:sz w:val="24"/>
              <w:szCs w:val="24"/>
            </w:rPr>
          </w:pPr>
          <w:hyperlink w:anchor="_Toc534660499" w:history="1">
            <w:r w:rsidRPr="00CA60E2">
              <w:rPr>
                <w:rStyle w:val="Hyperlink"/>
                <w:rFonts w:ascii="Sylfaen" w:hAnsi="Sylfaen" w:cs="Sylfaen"/>
                <w:noProof/>
              </w:rPr>
              <w:t>მონაცემთა</w:t>
            </w:r>
            <w:r w:rsidRPr="00CA60E2">
              <w:rPr>
                <w:rStyle w:val="Hyperlink"/>
                <w:noProof/>
              </w:rPr>
              <w:t xml:space="preserve"> </w:t>
            </w:r>
            <w:r w:rsidRPr="00CA60E2">
              <w:rPr>
                <w:rStyle w:val="Hyperlink"/>
                <w:rFonts w:ascii="Sylfaen" w:hAnsi="Sylfaen" w:cs="Sylfaen"/>
                <w:noProof/>
              </w:rPr>
              <w:t>შეგროვება</w:t>
            </w:r>
            <w:r w:rsidRPr="00CA60E2">
              <w:rPr>
                <w:rStyle w:val="Hyperlink"/>
                <w:noProof/>
              </w:rPr>
              <w:t xml:space="preserve"> </w:t>
            </w:r>
            <w:r w:rsidRPr="00CA60E2">
              <w:rPr>
                <w:rStyle w:val="Hyperlink"/>
                <w:rFonts w:ascii="Sylfaen" w:hAnsi="Sylfaen" w:cs="Sylfaen"/>
                <w:noProof/>
              </w:rPr>
              <w:t>და</w:t>
            </w:r>
            <w:r w:rsidRPr="00CA60E2">
              <w:rPr>
                <w:rStyle w:val="Hyperlink"/>
                <w:noProof/>
              </w:rPr>
              <w:t xml:space="preserve"> </w:t>
            </w:r>
            <w:r w:rsidRPr="00CA60E2">
              <w:rPr>
                <w:rStyle w:val="Hyperlink"/>
                <w:rFonts w:ascii="Sylfaen" w:hAnsi="Sylfaen" w:cs="Sylfaen"/>
                <w:noProof/>
              </w:rPr>
              <w:t>ანალიზი</w:t>
            </w:r>
            <w:r>
              <w:rPr>
                <w:noProof/>
                <w:webHidden/>
              </w:rPr>
              <w:tab/>
            </w:r>
            <w:r>
              <w:rPr>
                <w:noProof/>
                <w:webHidden/>
              </w:rPr>
              <w:fldChar w:fldCharType="begin"/>
            </w:r>
            <w:r>
              <w:rPr>
                <w:noProof/>
                <w:webHidden/>
              </w:rPr>
              <w:instrText xml:space="preserve"> PAGEREF _Toc534660499 \h </w:instrText>
            </w:r>
            <w:r>
              <w:rPr>
                <w:noProof/>
                <w:webHidden/>
              </w:rPr>
            </w:r>
            <w:r>
              <w:rPr>
                <w:noProof/>
                <w:webHidden/>
              </w:rPr>
              <w:fldChar w:fldCharType="separate"/>
            </w:r>
            <w:r>
              <w:rPr>
                <w:noProof/>
                <w:webHidden/>
              </w:rPr>
              <w:t>11</w:t>
            </w:r>
            <w:r>
              <w:rPr>
                <w:noProof/>
                <w:webHidden/>
              </w:rPr>
              <w:fldChar w:fldCharType="end"/>
            </w:r>
          </w:hyperlink>
        </w:p>
        <w:p w14:paraId="418E0C1D" w14:textId="0BD23108" w:rsidR="006B633F" w:rsidRDefault="006B633F">
          <w:pPr>
            <w:pStyle w:val="TOC1"/>
            <w:tabs>
              <w:tab w:val="right" w:leader="dot" w:pos="9350"/>
            </w:tabs>
            <w:rPr>
              <w:rFonts w:eastAsiaTheme="minorEastAsia"/>
              <w:noProof/>
              <w:sz w:val="24"/>
              <w:szCs w:val="24"/>
            </w:rPr>
          </w:pPr>
          <w:hyperlink w:anchor="_Toc534660500" w:history="1">
            <w:r w:rsidRPr="00CA60E2">
              <w:rPr>
                <w:rStyle w:val="Hyperlink"/>
                <w:rFonts w:ascii="Sylfaen" w:hAnsi="Sylfaen" w:cs="Sylfaen"/>
                <w:noProof/>
                <w:lang w:val="ka-GE"/>
              </w:rPr>
              <w:t>შეფასების შედეგები</w:t>
            </w:r>
            <w:r>
              <w:rPr>
                <w:noProof/>
                <w:webHidden/>
              </w:rPr>
              <w:tab/>
            </w:r>
            <w:r>
              <w:rPr>
                <w:noProof/>
                <w:webHidden/>
              </w:rPr>
              <w:fldChar w:fldCharType="begin"/>
            </w:r>
            <w:r>
              <w:rPr>
                <w:noProof/>
                <w:webHidden/>
              </w:rPr>
              <w:instrText xml:space="preserve"> PAGEREF _Toc534660500 \h </w:instrText>
            </w:r>
            <w:r>
              <w:rPr>
                <w:noProof/>
                <w:webHidden/>
              </w:rPr>
            </w:r>
            <w:r>
              <w:rPr>
                <w:noProof/>
                <w:webHidden/>
              </w:rPr>
              <w:fldChar w:fldCharType="separate"/>
            </w:r>
            <w:r>
              <w:rPr>
                <w:noProof/>
                <w:webHidden/>
              </w:rPr>
              <w:t>11</w:t>
            </w:r>
            <w:r>
              <w:rPr>
                <w:noProof/>
                <w:webHidden/>
              </w:rPr>
              <w:fldChar w:fldCharType="end"/>
            </w:r>
          </w:hyperlink>
        </w:p>
        <w:p w14:paraId="01737B46" w14:textId="4EB9BA0C" w:rsidR="006B633F" w:rsidRDefault="006B633F">
          <w:pPr>
            <w:pStyle w:val="TOC2"/>
            <w:tabs>
              <w:tab w:val="right" w:leader="dot" w:pos="9350"/>
            </w:tabs>
            <w:rPr>
              <w:rFonts w:eastAsiaTheme="minorEastAsia"/>
              <w:noProof/>
              <w:sz w:val="24"/>
              <w:szCs w:val="24"/>
            </w:rPr>
          </w:pPr>
          <w:hyperlink w:anchor="_Toc534660501" w:history="1">
            <w:r w:rsidRPr="00CA60E2">
              <w:rPr>
                <w:rStyle w:val="Hyperlink"/>
                <w:rFonts w:ascii="Sylfaen" w:hAnsi="Sylfaen" w:cs="Sylfaen"/>
                <w:noProof/>
                <w:lang w:val="ka-GE"/>
              </w:rPr>
              <w:t>სტრატეგიის</w:t>
            </w:r>
            <w:r w:rsidRPr="00CA60E2">
              <w:rPr>
                <w:rStyle w:val="Hyperlink"/>
                <w:noProof/>
                <w:lang w:val="ka-GE"/>
              </w:rPr>
              <w:t xml:space="preserve"> </w:t>
            </w:r>
            <w:r w:rsidRPr="00CA60E2">
              <w:rPr>
                <w:rStyle w:val="Hyperlink"/>
                <w:rFonts w:ascii="Sylfaen" w:hAnsi="Sylfaen" w:cs="Sylfaen"/>
                <w:noProof/>
                <w:lang w:val="ka-GE"/>
              </w:rPr>
              <w:t>შემუშავების</w:t>
            </w:r>
            <w:r w:rsidRPr="00CA60E2">
              <w:rPr>
                <w:rStyle w:val="Hyperlink"/>
                <w:noProof/>
                <w:lang w:val="ka-GE"/>
              </w:rPr>
              <w:t xml:space="preserve"> </w:t>
            </w:r>
            <w:r w:rsidRPr="00CA60E2">
              <w:rPr>
                <w:rStyle w:val="Hyperlink"/>
                <w:rFonts w:ascii="Sylfaen" w:hAnsi="Sylfaen" w:cs="Sylfaen"/>
                <w:noProof/>
                <w:lang w:val="ka-GE"/>
              </w:rPr>
              <w:t>საფუძველი</w:t>
            </w:r>
            <w:r w:rsidRPr="00CA60E2">
              <w:rPr>
                <w:rStyle w:val="Hyperlink"/>
                <w:noProof/>
                <w:lang w:val="ka-GE"/>
              </w:rPr>
              <w:t xml:space="preserve"> </w:t>
            </w:r>
            <w:r w:rsidRPr="00CA60E2">
              <w:rPr>
                <w:rStyle w:val="Hyperlink"/>
                <w:rFonts w:ascii="Sylfaen" w:hAnsi="Sylfaen" w:cs="Sylfaen"/>
                <w:noProof/>
                <w:lang w:val="ka-GE"/>
              </w:rPr>
              <w:t>და</w:t>
            </w:r>
            <w:r w:rsidRPr="00CA60E2">
              <w:rPr>
                <w:rStyle w:val="Hyperlink"/>
                <w:noProof/>
                <w:lang w:val="ka-GE"/>
              </w:rPr>
              <w:t xml:space="preserve"> </w:t>
            </w:r>
            <w:r w:rsidRPr="00CA60E2">
              <w:rPr>
                <w:rStyle w:val="Hyperlink"/>
                <w:rFonts w:ascii="Sylfaen" w:hAnsi="Sylfaen" w:cs="Sylfaen"/>
                <w:noProof/>
                <w:lang w:val="ka-GE"/>
              </w:rPr>
              <w:t>აქტუალობა</w:t>
            </w:r>
            <w:r>
              <w:rPr>
                <w:noProof/>
                <w:webHidden/>
              </w:rPr>
              <w:tab/>
            </w:r>
            <w:r>
              <w:rPr>
                <w:noProof/>
                <w:webHidden/>
              </w:rPr>
              <w:fldChar w:fldCharType="begin"/>
            </w:r>
            <w:r>
              <w:rPr>
                <w:noProof/>
                <w:webHidden/>
              </w:rPr>
              <w:instrText xml:space="preserve"> PAGEREF _Toc534660501 \h </w:instrText>
            </w:r>
            <w:r>
              <w:rPr>
                <w:noProof/>
                <w:webHidden/>
              </w:rPr>
            </w:r>
            <w:r>
              <w:rPr>
                <w:noProof/>
                <w:webHidden/>
              </w:rPr>
              <w:fldChar w:fldCharType="separate"/>
            </w:r>
            <w:r>
              <w:rPr>
                <w:noProof/>
                <w:webHidden/>
              </w:rPr>
              <w:t>11</w:t>
            </w:r>
            <w:r>
              <w:rPr>
                <w:noProof/>
                <w:webHidden/>
              </w:rPr>
              <w:fldChar w:fldCharType="end"/>
            </w:r>
          </w:hyperlink>
        </w:p>
        <w:p w14:paraId="464CCB86" w14:textId="317BA5DF" w:rsidR="006B633F" w:rsidRDefault="006B633F">
          <w:pPr>
            <w:pStyle w:val="TOC2"/>
            <w:tabs>
              <w:tab w:val="right" w:leader="dot" w:pos="9350"/>
            </w:tabs>
            <w:rPr>
              <w:rFonts w:eastAsiaTheme="minorEastAsia"/>
              <w:noProof/>
              <w:sz w:val="24"/>
              <w:szCs w:val="24"/>
            </w:rPr>
          </w:pPr>
          <w:hyperlink w:anchor="_Toc534660502" w:history="1">
            <w:r w:rsidRPr="00CA60E2">
              <w:rPr>
                <w:rStyle w:val="Hyperlink"/>
                <w:noProof/>
              </w:rPr>
              <w:t xml:space="preserve">2016-2017 </w:t>
            </w:r>
            <w:r w:rsidRPr="00CA60E2">
              <w:rPr>
                <w:rStyle w:val="Hyperlink"/>
                <w:rFonts w:ascii="Sylfaen" w:hAnsi="Sylfaen" w:cs="Sylfaen"/>
                <w:noProof/>
              </w:rPr>
              <w:t>წლებში</w:t>
            </w:r>
            <w:r w:rsidRPr="00CA60E2">
              <w:rPr>
                <w:rStyle w:val="Hyperlink"/>
                <w:noProof/>
              </w:rPr>
              <w:t xml:space="preserve"> </w:t>
            </w:r>
            <w:r w:rsidRPr="00CA60E2">
              <w:rPr>
                <w:rStyle w:val="Hyperlink"/>
                <w:rFonts w:ascii="Sylfaen" w:hAnsi="Sylfaen" w:cs="Sylfaen"/>
                <w:noProof/>
              </w:rPr>
              <w:t>სტრატეგიული</w:t>
            </w:r>
            <w:r w:rsidRPr="00CA60E2">
              <w:rPr>
                <w:rStyle w:val="Hyperlink"/>
                <w:noProof/>
              </w:rPr>
              <w:t xml:space="preserve"> </w:t>
            </w:r>
            <w:r w:rsidRPr="00CA60E2">
              <w:rPr>
                <w:rStyle w:val="Hyperlink"/>
                <w:rFonts w:ascii="Sylfaen" w:hAnsi="Sylfaen" w:cs="Sylfaen"/>
                <w:noProof/>
              </w:rPr>
              <w:t>ამოცანებით</w:t>
            </w:r>
            <w:r w:rsidRPr="00CA60E2">
              <w:rPr>
                <w:rStyle w:val="Hyperlink"/>
                <w:noProof/>
              </w:rPr>
              <w:t xml:space="preserve"> </w:t>
            </w:r>
            <w:r w:rsidRPr="00CA60E2">
              <w:rPr>
                <w:rStyle w:val="Hyperlink"/>
                <w:rFonts w:ascii="Sylfaen" w:hAnsi="Sylfaen" w:cs="Sylfaen"/>
                <w:noProof/>
              </w:rPr>
              <w:t>განსაზღვრული</w:t>
            </w:r>
            <w:r w:rsidRPr="00CA60E2">
              <w:rPr>
                <w:rStyle w:val="Hyperlink"/>
                <w:noProof/>
              </w:rPr>
              <w:t xml:space="preserve"> </w:t>
            </w:r>
            <w:r w:rsidRPr="00CA60E2">
              <w:rPr>
                <w:rStyle w:val="Hyperlink"/>
                <w:rFonts w:ascii="Sylfaen" w:hAnsi="Sylfaen" w:cs="Sylfaen"/>
                <w:noProof/>
              </w:rPr>
              <w:t>ინტერვე</w:t>
            </w:r>
            <w:r w:rsidRPr="00CA60E2">
              <w:rPr>
                <w:rStyle w:val="Hyperlink"/>
                <w:rFonts w:ascii="Sylfaen" w:hAnsi="Sylfaen" w:cs="Sylfaen"/>
                <w:noProof/>
                <w:lang w:val="ka-GE"/>
              </w:rPr>
              <w:t>ნ</w:t>
            </w:r>
            <w:r w:rsidRPr="00CA60E2">
              <w:rPr>
                <w:rStyle w:val="Hyperlink"/>
                <w:rFonts w:ascii="Sylfaen" w:hAnsi="Sylfaen" w:cs="Sylfaen"/>
                <w:noProof/>
              </w:rPr>
              <w:t>ციების</w:t>
            </w:r>
            <w:r w:rsidRPr="00CA60E2">
              <w:rPr>
                <w:rStyle w:val="Hyperlink"/>
                <w:noProof/>
              </w:rPr>
              <w:t xml:space="preserve"> </w:t>
            </w:r>
            <w:r w:rsidRPr="00CA60E2">
              <w:rPr>
                <w:rStyle w:val="Hyperlink"/>
                <w:rFonts w:ascii="Sylfaen" w:hAnsi="Sylfaen" w:cs="Sylfaen"/>
                <w:noProof/>
              </w:rPr>
              <w:t>შესრულების</w:t>
            </w:r>
            <w:r w:rsidRPr="00CA60E2">
              <w:rPr>
                <w:rStyle w:val="Hyperlink"/>
                <w:noProof/>
              </w:rPr>
              <w:t xml:space="preserve">  </w:t>
            </w:r>
            <w:r w:rsidRPr="00CA60E2">
              <w:rPr>
                <w:rStyle w:val="Hyperlink"/>
                <w:rFonts w:ascii="Sylfaen" w:hAnsi="Sylfaen" w:cs="Sylfaen"/>
                <w:noProof/>
              </w:rPr>
              <w:t>ანგარიში</w:t>
            </w:r>
            <w:r>
              <w:rPr>
                <w:noProof/>
                <w:webHidden/>
              </w:rPr>
              <w:tab/>
            </w:r>
            <w:r>
              <w:rPr>
                <w:noProof/>
                <w:webHidden/>
              </w:rPr>
              <w:fldChar w:fldCharType="begin"/>
            </w:r>
            <w:r>
              <w:rPr>
                <w:noProof/>
                <w:webHidden/>
              </w:rPr>
              <w:instrText xml:space="preserve"> PAGEREF _Toc534660502 \h </w:instrText>
            </w:r>
            <w:r>
              <w:rPr>
                <w:noProof/>
                <w:webHidden/>
              </w:rPr>
            </w:r>
            <w:r>
              <w:rPr>
                <w:noProof/>
                <w:webHidden/>
              </w:rPr>
              <w:fldChar w:fldCharType="separate"/>
            </w:r>
            <w:r>
              <w:rPr>
                <w:noProof/>
                <w:webHidden/>
              </w:rPr>
              <w:t>15</w:t>
            </w:r>
            <w:r>
              <w:rPr>
                <w:noProof/>
                <w:webHidden/>
              </w:rPr>
              <w:fldChar w:fldCharType="end"/>
            </w:r>
          </w:hyperlink>
        </w:p>
        <w:p w14:paraId="0B28BC22" w14:textId="7BD5CFA6" w:rsidR="006B633F" w:rsidRDefault="006B633F">
          <w:pPr>
            <w:pStyle w:val="TOC2"/>
            <w:tabs>
              <w:tab w:val="right" w:leader="dot" w:pos="9350"/>
            </w:tabs>
            <w:rPr>
              <w:rFonts w:eastAsiaTheme="minorEastAsia"/>
              <w:noProof/>
              <w:sz w:val="24"/>
              <w:szCs w:val="24"/>
            </w:rPr>
          </w:pPr>
          <w:hyperlink w:anchor="_Toc534660503" w:history="1">
            <w:r w:rsidRPr="00CA60E2">
              <w:rPr>
                <w:rStyle w:val="Hyperlink"/>
                <w:rFonts w:eastAsia="Sylfaen"/>
                <w:noProof/>
                <w:lang w:val="ka-GE"/>
              </w:rPr>
              <w:t xml:space="preserve">C </w:t>
            </w:r>
            <w:r w:rsidRPr="00CA60E2">
              <w:rPr>
                <w:rStyle w:val="Hyperlink"/>
                <w:rFonts w:ascii="Sylfaen" w:eastAsia="Sylfaen" w:hAnsi="Sylfaen" w:cs="Sylfaen"/>
                <w:noProof/>
                <w:lang w:val="ka-GE"/>
              </w:rPr>
              <w:t>ჰეპატიტის</w:t>
            </w:r>
            <w:r w:rsidRPr="00CA60E2">
              <w:rPr>
                <w:rStyle w:val="Hyperlink"/>
                <w:rFonts w:eastAsia="Sylfaen"/>
                <w:noProof/>
                <w:lang w:val="ka-GE"/>
              </w:rPr>
              <w:t xml:space="preserve"> </w:t>
            </w:r>
            <w:r w:rsidRPr="00CA60E2">
              <w:rPr>
                <w:rStyle w:val="Hyperlink"/>
                <w:rFonts w:ascii="Sylfaen" w:eastAsia="Sylfaen" w:hAnsi="Sylfaen" w:cs="Sylfaen"/>
                <w:noProof/>
                <w:lang w:val="ka-GE"/>
              </w:rPr>
              <w:t>ელიმინაციის</w:t>
            </w:r>
            <w:r w:rsidRPr="00CA60E2">
              <w:rPr>
                <w:rStyle w:val="Hyperlink"/>
                <w:rFonts w:eastAsia="Sylfaen"/>
                <w:noProof/>
                <w:lang w:val="ka-GE"/>
              </w:rPr>
              <w:t xml:space="preserve"> </w:t>
            </w:r>
            <w:r w:rsidRPr="00CA60E2">
              <w:rPr>
                <w:rStyle w:val="Hyperlink"/>
                <w:rFonts w:ascii="Sylfaen" w:eastAsia="Sylfaen" w:hAnsi="Sylfaen" w:cs="Sylfaen"/>
                <w:noProof/>
                <w:lang w:val="ka-GE"/>
              </w:rPr>
              <w:t>გეგმის</w:t>
            </w:r>
            <w:r w:rsidRPr="00CA60E2">
              <w:rPr>
                <w:rStyle w:val="Hyperlink"/>
                <w:rFonts w:eastAsia="Sylfaen"/>
                <w:noProof/>
                <w:lang w:val="ka-GE"/>
              </w:rPr>
              <w:t xml:space="preserve"> </w:t>
            </w:r>
            <w:r w:rsidRPr="00CA60E2">
              <w:rPr>
                <w:rStyle w:val="Hyperlink"/>
                <w:rFonts w:ascii="Sylfaen" w:eastAsia="Sylfaen" w:hAnsi="Sylfaen" w:cs="Sylfaen"/>
                <w:noProof/>
                <w:lang w:val="ka-GE"/>
              </w:rPr>
              <w:t>გავლენის</w:t>
            </w:r>
            <w:r w:rsidRPr="00CA60E2">
              <w:rPr>
                <w:rStyle w:val="Hyperlink"/>
                <w:rFonts w:eastAsia="Sylfaen"/>
                <w:noProof/>
                <w:lang w:val="ka-GE"/>
              </w:rPr>
              <w:t xml:space="preserve"> </w:t>
            </w:r>
            <w:r w:rsidRPr="00CA60E2">
              <w:rPr>
                <w:rStyle w:val="Hyperlink"/>
                <w:rFonts w:ascii="Sylfaen" w:eastAsia="Sylfaen" w:hAnsi="Sylfaen" w:cs="Sylfaen"/>
                <w:noProof/>
                <w:lang w:val="ka-GE"/>
              </w:rPr>
              <w:t>შეფასება</w:t>
            </w:r>
            <w:r>
              <w:rPr>
                <w:noProof/>
                <w:webHidden/>
              </w:rPr>
              <w:tab/>
            </w:r>
            <w:r>
              <w:rPr>
                <w:noProof/>
                <w:webHidden/>
              </w:rPr>
              <w:fldChar w:fldCharType="begin"/>
            </w:r>
            <w:r>
              <w:rPr>
                <w:noProof/>
                <w:webHidden/>
              </w:rPr>
              <w:instrText xml:space="preserve"> PAGEREF _Toc534660503 \h </w:instrText>
            </w:r>
            <w:r>
              <w:rPr>
                <w:noProof/>
                <w:webHidden/>
              </w:rPr>
            </w:r>
            <w:r>
              <w:rPr>
                <w:noProof/>
                <w:webHidden/>
              </w:rPr>
              <w:fldChar w:fldCharType="separate"/>
            </w:r>
            <w:r>
              <w:rPr>
                <w:noProof/>
                <w:webHidden/>
              </w:rPr>
              <w:t>19</w:t>
            </w:r>
            <w:r>
              <w:rPr>
                <w:noProof/>
                <w:webHidden/>
              </w:rPr>
              <w:fldChar w:fldCharType="end"/>
            </w:r>
          </w:hyperlink>
        </w:p>
        <w:p w14:paraId="34C62B3C" w14:textId="4CED31F8" w:rsidR="006B633F" w:rsidRDefault="006B633F">
          <w:pPr>
            <w:pStyle w:val="TOC2"/>
            <w:tabs>
              <w:tab w:val="right" w:leader="dot" w:pos="9350"/>
            </w:tabs>
            <w:rPr>
              <w:rFonts w:eastAsiaTheme="minorEastAsia"/>
              <w:noProof/>
              <w:sz w:val="24"/>
              <w:szCs w:val="24"/>
            </w:rPr>
          </w:pPr>
          <w:hyperlink w:anchor="_Toc534660504" w:history="1">
            <w:r w:rsidRPr="00CA60E2">
              <w:rPr>
                <w:rStyle w:val="Hyperlink"/>
                <w:rFonts w:ascii="Sylfaen" w:hAnsi="Sylfaen" w:cs="Sylfaen"/>
                <w:noProof/>
              </w:rPr>
              <w:t>ელიმინაციის</w:t>
            </w:r>
            <w:r w:rsidRPr="00CA60E2">
              <w:rPr>
                <w:rStyle w:val="Hyperlink"/>
                <w:noProof/>
              </w:rPr>
              <w:t xml:space="preserve"> </w:t>
            </w:r>
            <w:r w:rsidRPr="00CA60E2">
              <w:rPr>
                <w:rStyle w:val="Hyperlink"/>
                <w:rFonts w:ascii="Sylfaen" w:hAnsi="Sylfaen" w:cs="Sylfaen"/>
                <w:noProof/>
              </w:rPr>
              <w:t>სტრატეგიის</w:t>
            </w:r>
            <w:r w:rsidRPr="00CA60E2">
              <w:rPr>
                <w:rStyle w:val="Hyperlink"/>
                <w:noProof/>
              </w:rPr>
              <w:t xml:space="preserve"> 2016-2017 </w:t>
            </w:r>
            <w:r w:rsidRPr="00CA60E2">
              <w:rPr>
                <w:rStyle w:val="Hyperlink"/>
                <w:rFonts w:ascii="Sylfaen" w:hAnsi="Sylfaen" w:cs="Sylfaen"/>
                <w:noProof/>
              </w:rPr>
              <w:t>წლების</w:t>
            </w:r>
            <w:r w:rsidRPr="00CA60E2">
              <w:rPr>
                <w:rStyle w:val="Hyperlink"/>
                <w:noProof/>
              </w:rPr>
              <w:t xml:space="preserve"> </w:t>
            </w:r>
            <w:r w:rsidRPr="00CA60E2">
              <w:rPr>
                <w:rStyle w:val="Hyperlink"/>
                <w:rFonts w:ascii="Sylfaen" w:hAnsi="Sylfaen" w:cs="Sylfaen"/>
                <w:noProof/>
              </w:rPr>
              <w:t>ბიუჯეტი</w:t>
            </w:r>
            <w:r w:rsidRPr="00CA60E2">
              <w:rPr>
                <w:rStyle w:val="Hyperlink"/>
                <w:noProof/>
              </w:rPr>
              <w:t xml:space="preserve"> </w:t>
            </w:r>
            <w:r w:rsidRPr="00CA60E2">
              <w:rPr>
                <w:rStyle w:val="Hyperlink"/>
                <w:rFonts w:ascii="Sylfaen" w:hAnsi="Sylfaen" w:cs="Sylfaen"/>
                <w:noProof/>
              </w:rPr>
              <w:t>ანალიზი</w:t>
            </w:r>
            <w:r>
              <w:rPr>
                <w:noProof/>
                <w:webHidden/>
              </w:rPr>
              <w:tab/>
            </w:r>
            <w:r>
              <w:rPr>
                <w:noProof/>
                <w:webHidden/>
              </w:rPr>
              <w:fldChar w:fldCharType="begin"/>
            </w:r>
            <w:r>
              <w:rPr>
                <w:noProof/>
                <w:webHidden/>
              </w:rPr>
              <w:instrText xml:space="preserve"> PAGEREF _Toc534660504 \h </w:instrText>
            </w:r>
            <w:r>
              <w:rPr>
                <w:noProof/>
                <w:webHidden/>
              </w:rPr>
            </w:r>
            <w:r>
              <w:rPr>
                <w:noProof/>
                <w:webHidden/>
              </w:rPr>
              <w:fldChar w:fldCharType="separate"/>
            </w:r>
            <w:r>
              <w:rPr>
                <w:noProof/>
                <w:webHidden/>
              </w:rPr>
              <w:t>20</w:t>
            </w:r>
            <w:r>
              <w:rPr>
                <w:noProof/>
                <w:webHidden/>
              </w:rPr>
              <w:fldChar w:fldCharType="end"/>
            </w:r>
          </w:hyperlink>
        </w:p>
        <w:p w14:paraId="31757031" w14:textId="17340AAE" w:rsidR="006B633F" w:rsidRDefault="006B633F">
          <w:pPr>
            <w:pStyle w:val="TOC1"/>
            <w:tabs>
              <w:tab w:val="right" w:leader="dot" w:pos="9350"/>
            </w:tabs>
            <w:rPr>
              <w:rFonts w:eastAsiaTheme="minorEastAsia"/>
              <w:noProof/>
              <w:sz w:val="24"/>
              <w:szCs w:val="24"/>
            </w:rPr>
          </w:pPr>
          <w:hyperlink w:anchor="_Toc534660505" w:history="1">
            <w:r w:rsidRPr="00CA60E2">
              <w:rPr>
                <w:rStyle w:val="Hyperlink"/>
                <w:rFonts w:ascii="Sylfaen" w:eastAsia="Sylfaen" w:hAnsi="Sylfaen" w:cs="Sylfaen"/>
                <w:noProof/>
                <w:lang w:val="ka-GE"/>
              </w:rPr>
              <w:t>სტრატეგიული</w:t>
            </w:r>
            <w:r w:rsidRPr="00CA60E2">
              <w:rPr>
                <w:rStyle w:val="Hyperlink"/>
                <w:rFonts w:eastAsia="Sylfaen"/>
                <w:noProof/>
                <w:lang w:val="ka-GE"/>
              </w:rPr>
              <w:t xml:space="preserve"> </w:t>
            </w:r>
            <w:r w:rsidRPr="00CA60E2">
              <w:rPr>
                <w:rStyle w:val="Hyperlink"/>
                <w:rFonts w:ascii="Sylfaen" w:eastAsia="Sylfaen" w:hAnsi="Sylfaen" w:cs="Sylfaen"/>
                <w:noProof/>
                <w:lang w:val="ka-GE"/>
              </w:rPr>
              <w:t>მიმართულებების</w:t>
            </w:r>
            <w:r w:rsidRPr="00CA60E2">
              <w:rPr>
                <w:rStyle w:val="Hyperlink"/>
                <w:rFonts w:eastAsia="Sylfaen"/>
                <w:noProof/>
                <w:lang w:val="ka-GE"/>
              </w:rPr>
              <w:t xml:space="preserve"> </w:t>
            </w:r>
            <w:r w:rsidRPr="00CA60E2">
              <w:rPr>
                <w:rStyle w:val="Hyperlink"/>
                <w:rFonts w:ascii="Sylfaen" w:eastAsia="Sylfaen" w:hAnsi="Sylfaen" w:cs="Sylfaen"/>
                <w:noProof/>
                <w:lang w:val="ka-GE"/>
              </w:rPr>
              <w:t>განხორციელების</w:t>
            </w:r>
            <w:r w:rsidRPr="00CA60E2">
              <w:rPr>
                <w:rStyle w:val="Hyperlink"/>
                <w:rFonts w:eastAsia="Sylfaen"/>
                <w:noProof/>
                <w:lang w:val="ka-GE"/>
              </w:rPr>
              <w:t xml:space="preserve"> </w:t>
            </w:r>
            <w:r w:rsidRPr="00CA60E2">
              <w:rPr>
                <w:rStyle w:val="Hyperlink"/>
                <w:rFonts w:ascii="Sylfaen" w:eastAsia="Sylfaen" w:hAnsi="Sylfaen" w:cs="Sylfaen"/>
                <w:noProof/>
                <w:lang w:val="ka-GE"/>
              </w:rPr>
              <w:t>დეტალური</w:t>
            </w:r>
            <w:r w:rsidRPr="00CA60E2">
              <w:rPr>
                <w:rStyle w:val="Hyperlink"/>
                <w:rFonts w:eastAsia="Sylfaen"/>
                <w:noProof/>
                <w:lang w:val="ka-GE"/>
              </w:rPr>
              <w:t xml:space="preserve"> </w:t>
            </w:r>
            <w:r w:rsidRPr="00CA60E2">
              <w:rPr>
                <w:rStyle w:val="Hyperlink"/>
                <w:rFonts w:ascii="Sylfaen" w:eastAsia="Sylfaen" w:hAnsi="Sylfaen" w:cs="Sylfaen"/>
                <w:noProof/>
                <w:lang w:val="ka-GE"/>
              </w:rPr>
              <w:t>მიმოხილვა</w:t>
            </w:r>
            <w:r>
              <w:rPr>
                <w:noProof/>
                <w:webHidden/>
              </w:rPr>
              <w:tab/>
            </w:r>
            <w:r>
              <w:rPr>
                <w:noProof/>
                <w:webHidden/>
              </w:rPr>
              <w:fldChar w:fldCharType="begin"/>
            </w:r>
            <w:r>
              <w:rPr>
                <w:noProof/>
                <w:webHidden/>
              </w:rPr>
              <w:instrText xml:space="preserve"> PAGEREF _Toc534660505 \h </w:instrText>
            </w:r>
            <w:r>
              <w:rPr>
                <w:noProof/>
                <w:webHidden/>
              </w:rPr>
            </w:r>
            <w:r>
              <w:rPr>
                <w:noProof/>
                <w:webHidden/>
              </w:rPr>
              <w:fldChar w:fldCharType="separate"/>
            </w:r>
            <w:r>
              <w:rPr>
                <w:noProof/>
                <w:webHidden/>
              </w:rPr>
              <w:t>21</w:t>
            </w:r>
            <w:r>
              <w:rPr>
                <w:noProof/>
                <w:webHidden/>
              </w:rPr>
              <w:fldChar w:fldCharType="end"/>
            </w:r>
          </w:hyperlink>
        </w:p>
        <w:p w14:paraId="015DE803" w14:textId="412ADC2C" w:rsidR="006B633F" w:rsidRDefault="006B633F">
          <w:pPr>
            <w:pStyle w:val="TOC2"/>
            <w:tabs>
              <w:tab w:val="right" w:leader="dot" w:pos="9350"/>
            </w:tabs>
            <w:rPr>
              <w:rFonts w:eastAsiaTheme="minorEastAsia"/>
              <w:noProof/>
              <w:sz w:val="24"/>
              <w:szCs w:val="24"/>
            </w:rPr>
          </w:pPr>
          <w:hyperlink w:anchor="_Toc534660506" w:history="1">
            <w:r w:rsidRPr="00CA60E2">
              <w:rPr>
                <w:rStyle w:val="Hyperlink"/>
                <w:rFonts w:ascii="Sylfaen" w:eastAsia="Sylfaen" w:hAnsi="Sylfaen" w:cs="Sylfaen"/>
                <w:noProof/>
                <w:lang w:val="ka-GE"/>
              </w:rPr>
              <w:t>ამოცანა</w:t>
            </w:r>
            <w:r w:rsidRPr="00CA60E2">
              <w:rPr>
                <w:rStyle w:val="Hyperlink"/>
                <w:rFonts w:eastAsia="Sylfaen"/>
                <w:noProof/>
                <w:lang w:val="ka-GE"/>
              </w:rPr>
              <w:t xml:space="preserve"> 1: </w:t>
            </w:r>
            <w:r w:rsidRPr="00CA60E2">
              <w:rPr>
                <w:rStyle w:val="Hyperlink"/>
                <w:rFonts w:ascii="Sylfaen" w:eastAsia="Sylfaen" w:hAnsi="Sylfaen" w:cs="Sylfaen"/>
                <w:noProof/>
              </w:rPr>
              <w:t>ვირუსული</w:t>
            </w:r>
            <w:r w:rsidRPr="00CA60E2">
              <w:rPr>
                <w:rStyle w:val="Hyperlink"/>
                <w:rFonts w:eastAsia="Sylfaen"/>
                <w:noProof/>
              </w:rPr>
              <w:t xml:space="preserve"> </w:t>
            </w:r>
            <w:r w:rsidRPr="00CA60E2">
              <w:rPr>
                <w:rStyle w:val="Hyperlink"/>
                <w:rFonts w:ascii="Sylfaen" w:eastAsia="Sylfaen" w:hAnsi="Sylfaen" w:cs="Sylfaen"/>
                <w:noProof/>
              </w:rPr>
              <w:t>ჰეპატიტის</w:t>
            </w:r>
            <w:r w:rsidRPr="00CA60E2">
              <w:rPr>
                <w:rStyle w:val="Hyperlink"/>
                <w:rFonts w:eastAsia="Sylfaen"/>
                <w:noProof/>
              </w:rPr>
              <w:t xml:space="preserve"> </w:t>
            </w:r>
            <w:r w:rsidRPr="00CA60E2">
              <w:rPr>
                <w:rStyle w:val="Hyperlink"/>
                <w:rFonts w:ascii="Sylfaen" w:eastAsia="Sylfaen" w:hAnsi="Sylfaen" w:cs="Sylfaen"/>
                <w:noProof/>
              </w:rPr>
              <w:t>შესახებ</w:t>
            </w:r>
            <w:r w:rsidRPr="00CA60E2">
              <w:rPr>
                <w:rStyle w:val="Hyperlink"/>
                <w:rFonts w:eastAsia="Sylfaen"/>
                <w:noProof/>
              </w:rPr>
              <w:t xml:space="preserve"> </w:t>
            </w:r>
            <w:r w:rsidRPr="00CA60E2">
              <w:rPr>
                <w:rStyle w:val="Hyperlink"/>
                <w:rFonts w:ascii="Sylfaen" w:eastAsia="Sylfaen" w:hAnsi="Sylfaen" w:cs="Sylfaen"/>
                <w:noProof/>
              </w:rPr>
              <w:t>ცნობიერების</w:t>
            </w:r>
            <w:r w:rsidRPr="00CA60E2">
              <w:rPr>
                <w:rStyle w:val="Hyperlink"/>
                <w:rFonts w:eastAsia="Sylfaen"/>
                <w:noProof/>
              </w:rPr>
              <w:t xml:space="preserve"> </w:t>
            </w:r>
            <w:r w:rsidRPr="00CA60E2">
              <w:rPr>
                <w:rStyle w:val="Hyperlink"/>
                <w:rFonts w:ascii="Sylfaen" w:eastAsia="Sylfaen" w:hAnsi="Sylfaen" w:cs="Sylfaen"/>
                <w:noProof/>
              </w:rPr>
              <w:t>დონის</w:t>
            </w:r>
            <w:r w:rsidRPr="00CA60E2">
              <w:rPr>
                <w:rStyle w:val="Hyperlink"/>
                <w:rFonts w:eastAsia="Sylfaen"/>
                <w:noProof/>
              </w:rPr>
              <w:t xml:space="preserve"> </w:t>
            </w:r>
            <w:r w:rsidRPr="00CA60E2">
              <w:rPr>
                <w:rStyle w:val="Hyperlink"/>
                <w:rFonts w:ascii="Sylfaen" w:eastAsia="Sylfaen" w:hAnsi="Sylfaen" w:cs="Sylfaen"/>
                <w:noProof/>
              </w:rPr>
              <w:t>ამაღლება</w:t>
            </w:r>
            <w:r>
              <w:rPr>
                <w:noProof/>
                <w:webHidden/>
              </w:rPr>
              <w:tab/>
            </w:r>
            <w:r>
              <w:rPr>
                <w:noProof/>
                <w:webHidden/>
              </w:rPr>
              <w:fldChar w:fldCharType="begin"/>
            </w:r>
            <w:r>
              <w:rPr>
                <w:noProof/>
                <w:webHidden/>
              </w:rPr>
              <w:instrText xml:space="preserve"> PAGEREF _Toc534660506 \h </w:instrText>
            </w:r>
            <w:r>
              <w:rPr>
                <w:noProof/>
                <w:webHidden/>
              </w:rPr>
            </w:r>
            <w:r>
              <w:rPr>
                <w:noProof/>
                <w:webHidden/>
              </w:rPr>
              <w:fldChar w:fldCharType="separate"/>
            </w:r>
            <w:r>
              <w:rPr>
                <w:noProof/>
                <w:webHidden/>
              </w:rPr>
              <w:t>21</w:t>
            </w:r>
            <w:r>
              <w:rPr>
                <w:noProof/>
                <w:webHidden/>
              </w:rPr>
              <w:fldChar w:fldCharType="end"/>
            </w:r>
          </w:hyperlink>
        </w:p>
        <w:p w14:paraId="0A9A7743" w14:textId="67D384A9" w:rsidR="006B633F" w:rsidRDefault="006B633F">
          <w:pPr>
            <w:pStyle w:val="TOC3"/>
            <w:tabs>
              <w:tab w:val="right" w:leader="dot" w:pos="9350"/>
            </w:tabs>
            <w:rPr>
              <w:rFonts w:eastAsiaTheme="minorEastAsia"/>
              <w:noProof/>
              <w:sz w:val="24"/>
              <w:szCs w:val="24"/>
            </w:rPr>
          </w:pPr>
          <w:hyperlink w:anchor="_Toc534660507" w:history="1">
            <w:r w:rsidRPr="00CA60E2">
              <w:rPr>
                <w:rStyle w:val="Hyperlink"/>
                <w:rFonts w:ascii="Sylfaen" w:eastAsia="Sylfaen" w:hAnsi="Sylfaen" w:cs="Sylfaen"/>
                <w:noProof/>
                <w:lang w:val="ka-GE"/>
              </w:rPr>
              <w:t>პროგრესი</w:t>
            </w:r>
            <w:r w:rsidRPr="00CA60E2">
              <w:rPr>
                <w:rStyle w:val="Hyperlink"/>
                <w:rFonts w:eastAsia="Sylfaen"/>
                <w:noProof/>
                <w:lang w:val="ka-GE"/>
              </w:rPr>
              <w:t xml:space="preserve"> </w:t>
            </w:r>
            <w:r w:rsidRPr="00CA60E2">
              <w:rPr>
                <w:rStyle w:val="Hyperlink"/>
                <w:rFonts w:ascii="Sylfaen" w:eastAsia="Sylfaen" w:hAnsi="Sylfaen" w:cs="Sylfaen"/>
                <w:noProof/>
                <w:lang w:val="ka-GE"/>
              </w:rPr>
              <w:t>და</w:t>
            </w:r>
            <w:r w:rsidRPr="00CA60E2">
              <w:rPr>
                <w:rStyle w:val="Hyperlink"/>
                <w:rFonts w:eastAsia="Sylfaen"/>
                <w:noProof/>
                <w:lang w:val="ka-GE"/>
              </w:rPr>
              <w:t xml:space="preserve"> </w:t>
            </w:r>
            <w:r w:rsidRPr="00CA60E2">
              <w:rPr>
                <w:rStyle w:val="Hyperlink"/>
                <w:rFonts w:ascii="Sylfaen" w:eastAsia="Sylfaen" w:hAnsi="Sylfaen" w:cs="Sylfaen"/>
                <w:noProof/>
                <w:lang w:val="ka-GE"/>
              </w:rPr>
              <w:t>შედეგები</w:t>
            </w:r>
            <w:r>
              <w:rPr>
                <w:noProof/>
                <w:webHidden/>
              </w:rPr>
              <w:tab/>
            </w:r>
            <w:r>
              <w:rPr>
                <w:noProof/>
                <w:webHidden/>
              </w:rPr>
              <w:fldChar w:fldCharType="begin"/>
            </w:r>
            <w:r>
              <w:rPr>
                <w:noProof/>
                <w:webHidden/>
              </w:rPr>
              <w:instrText xml:space="preserve"> PAGEREF _Toc534660507 \h </w:instrText>
            </w:r>
            <w:r>
              <w:rPr>
                <w:noProof/>
                <w:webHidden/>
              </w:rPr>
            </w:r>
            <w:r>
              <w:rPr>
                <w:noProof/>
                <w:webHidden/>
              </w:rPr>
              <w:fldChar w:fldCharType="separate"/>
            </w:r>
            <w:r>
              <w:rPr>
                <w:noProof/>
                <w:webHidden/>
              </w:rPr>
              <w:t>21</w:t>
            </w:r>
            <w:r>
              <w:rPr>
                <w:noProof/>
                <w:webHidden/>
              </w:rPr>
              <w:fldChar w:fldCharType="end"/>
            </w:r>
          </w:hyperlink>
        </w:p>
        <w:p w14:paraId="62DDF358" w14:textId="0100CAC4" w:rsidR="006B633F" w:rsidRDefault="006B633F">
          <w:pPr>
            <w:pStyle w:val="TOC3"/>
            <w:tabs>
              <w:tab w:val="right" w:leader="dot" w:pos="9350"/>
            </w:tabs>
            <w:rPr>
              <w:rFonts w:eastAsiaTheme="minorEastAsia"/>
              <w:noProof/>
              <w:sz w:val="24"/>
              <w:szCs w:val="24"/>
            </w:rPr>
          </w:pPr>
          <w:hyperlink w:anchor="_Toc534660508" w:history="1">
            <w:r w:rsidRPr="00CA60E2">
              <w:rPr>
                <w:rStyle w:val="Hyperlink"/>
                <w:rFonts w:ascii="Sylfaen" w:hAnsi="Sylfaen" w:cs="Sylfaen"/>
                <w:noProof/>
                <w:lang w:val="ka-GE"/>
              </w:rPr>
              <w:t>გამოწვევები</w:t>
            </w:r>
            <w:r>
              <w:rPr>
                <w:noProof/>
                <w:webHidden/>
              </w:rPr>
              <w:tab/>
            </w:r>
            <w:r>
              <w:rPr>
                <w:noProof/>
                <w:webHidden/>
              </w:rPr>
              <w:fldChar w:fldCharType="begin"/>
            </w:r>
            <w:r>
              <w:rPr>
                <w:noProof/>
                <w:webHidden/>
              </w:rPr>
              <w:instrText xml:space="preserve"> PAGEREF _Toc534660508 \h </w:instrText>
            </w:r>
            <w:r>
              <w:rPr>
                <w:noProof/>
                <w:webHidden/>
              </w:rPr>
            </w:r>
            <w:r>
              <w:rPr>
                <w:noProof/>
                <w:webHidden/>
              </w:rPr>
              <w:fldChar w:fldCharType="separate"/>
            </w:r>
            <w:r>
              <w:rPr>
                <w:noProof/>
                <w:webHidden/>
              </w:rPr>
              <w:t>26</w:t>
            </w:r>
            <w:r>
              <w:rPr>
                <w:noProof/>
                <w:webHidden/>
              </w:rPr>
              <w:fldChar w:fldCharType="end"/>
            </w:r>
          </w:hyperlink>
        </w:p>
        <w:p w14:paraId="77CD7089" w14:textId="0335D564" w:rsidR="006B633F" w:rsidRDefault="006B633F">
          <w:pPr>
            <w:pStyle w:val="TOC3"/>
            <w:tabs>
              <w:tab w:val="right" w:leader="dot" w:pos="9350"/>
            </w:tabs>
            <w:rPr>
              <w:rFonts w:eastAsiaTheme="minorEastAsia"/>
              <w:noProof/>
              <w:sz w:val="24"/>
              <w:szCs w:val="24"/>
            </w:rPr>
          </w:pPr>
          <w:hyperlink w:anchor="_Toc534660509" w:history="1">
            <w:r w:rsidRPr="00CA60E2">
              <w:rPr>
                <w:rStyle w:val="Hyperlink"/>
                <w:rFonts w:ascii="Sylfaen" w:eastAsia="Sylfaen" w:hAnsi="Sylfaen" w:cs="Sylfaen"/>
                <w:noProof/>
                <w:lang w:val="ka-GE"/>
              </w:rPr>
              <w:t>ტექნიკური</w:t>
            </w:r>
            <w:r w:rsidRPr="00CA60E2">
              <w:rPr>
                <w:rStyle w:val="Hyperlink"/>
                <w:rFonts w:eastAsia="Sylfaen"/>
                <w:noProof/>
                <w:lang w:val="ka-GE"/>
              </w:rPr>
              <w:t xml:space="preserve"> </w:t>
            </w:r>
            <w:r w:rsidRPr="00CA60E2">
              <w:rPr>
                <w:rStyle w:val="Hyperlink"/>
                <w:rFonts w:ascii="Sylfaen" w:eastAsia="Sylfaen" w:hAnsi="Sylfaen" w:cs="Sylfaen"/>
                <w:noProof/>
                <w:lang w:val="ka-GE"/>
              </w:rPr>
              <w:t>საკონსულტაციო</w:t>
            </w:r>
            <w:r w:rsidRPr="00CA60E2">
              <w:rPr>
                <w:rStyle w:val="Hyperlink"/>
                <w:rFonts w:eastAsia="Sylfaen"/>
                <w:noProof/>
                <w:lang w:val="ka-GE"/>
              </w:rPr>
              <w:t xml:space="preserve"> </w:t>
            </w:r>
            <w:r w:rsidRPr="00CA60E2">
              <w:rPr>
                <w:rStyle w:val="Hyperlink"/>
                <w:rFonts w:ascii="Sylfaen" w:eastAsia="Sylfaen" w:hAnsi="Sylfaen" w:cs="Sylfaen"/>
                <w:noProof/>
                <w:lang w:val="ka-GE"/>
              </w:rPr>
              <w:t>ჯგუფის</w:t>
            </w:r>
            <w:r w:rsidRPr="00CA60E2">
              <w:rPr>
                <w:rStyle w:val="Hyperlink"/>
                <w:rFonts w:eastAsia="Sylfaen"/>
                <w:noProof/>
                <w:lang w:val="ka-GE"/>
              </w:rPr>
              <w:t xml:space="preserve"> </w:t>
            </w:r>
            <w:r w:rsidRPr="00CA60E2">
              <w:rPr>
                <w:rStyle w:val="Hyperlink"/>
                <w:rFonts w:ascii="Sylfaen" w:eastAsia="Sylfaen" w:hAnsi="Sylfaen" w:cs="Sylfaen"/>
                <w:noProof/>
                <w:lang w:val="ka-GE"/>
              </w:rPr>
              <w:t>რეკომენდაციები</w:t>
            </w:r>
            <w:r>
              <w:rPr>
                <w:noProof/>
                <w:webHidden/>
              </w:rPr>
              <w:tab/>
            </w:r>
            <w:r>
              <w:rPr>
                <w:noProof/>
                <w:webHidden/>
              </w:rPr>
              <w:fldChar w:fldCharType="begin"/>
            </w:r>
            <w:r>
              <w:rPr>
                <w:noProof/>
                <w:webHidden/>
              </w:rPr>
              <w:instrText xml:space="preserve"> PAGEREF _Toc534660509 \h </w:instrText>
            </w:r>
            <w:r>
              <w:rPr>
                <w:noProof/>
                <w:webHidden/>
              </w:rPr>
            </w:r>
            <w:r>
              <w:rPr>
                <w:noProof/>
                <w:webHidden/>
              </w:rPr>
              <w:fldChar w:fldCharType="separate"/>
            </w:r>
            <w:r>
              <w:rPr>
                <w:noProof/>
                <w:webHidden/>
              </w:rPr>
              <w:t>27</w:t>
            </w:r>
            <w:r>
              <w:rPr>
                <w:noProof/>
                <w:webHidden/>
              </w:rPr>
              <w:fldChar w:fldCharType="end"/>
            </w:r>
          </w:hyperlink>
        </w:p>
        <w:p w14:paraId="1F634024" w14:textId="63B4C42A" w:rsidR="006B633F" w:rsidRDefault="006B633F">
          <w:pPr>
            <w:pStyle w:val="TOC2"/>
            <w:tabs>
              <w:tab w:val="right" w:leader="dot" w:pos="9350"/>
            </w:tabs>
            <w:rPr>
              <w:rFonts w:eastAsiaTheme="minorEastAsia"/>
              <w:noProof/>
              <w:sz w:val="24"/>
              <w:szCs w:val="24"/>
            </w:rPr>
          </w:pPr>
          <w:hyperlink w:anchor="_Toc534660510" w:history="1">
            <w:r w:rsidRPr="00CA60E2">
              <w:rPr>
                <w:rStyle w:val="Hyperlink"/>
                <w:rFonts w:ascii="Sylfaen" w:eastAsia="Sylfaen" w:hAnsi="Sylfaen" w:cs="Sylfaen"/>
                <w:noProof/>
                <w:lang w:val="ka-GE"/>
              </w:rPr>
              <w:t>ამოცანა</w:t>
            </w:r>
            <w:r w:rsidRPr="00CA60E2">
              <w:rPr>
                <w:rStyle w:val="Hyperlink"/>
                <w:rFonts w:eastAsia="Sylfaen"/>
                <w:noProof/>
                <w:lang w:val="ka-GE"/>
              </w:rPr>
              <w:t xml:space="preserve"> 2. </w:t>
            </w:r>
            <w:r w:rsidRPr="00CA60E2">
              <w:rPr>
                <w:rStyle w:val="Hyperlink"/>
                <w:rFonts w:ascii="Sylfaen" w:eastAsia="Sylfaen" w:hAnsi="Sylfaen" w:cs="Sylfaen"/>
                <w:noProof/>
              </w:rPr>
              <w:t>ჰეპატიტებზე</w:t>
            </w:r>
            <w:r w:rsidRPr="00CA60E2">
              <w:rPr>
                <w:rStyle w:val="Hyperlink"/>
                <w:rFonts w:eastAsia="Sylfaen"/>
                <w:noProof/>
              </w:rPr>
              <w:t xml:space="preserve"> </w:t>
            </w:r>
            <w:r w:rsidRPr="00CA60E2">
              <w:rPr>
                <w:rStyle w:val="Hyperlink"/>
                <w:rFonts w:ascii="Sylfaen" w:eastAsia="Sylfaen" w:hAnsi="Sylfaen" w:cs="Sylfaen"/>
                <w:noProof/>
              </w:rPr>
              <w:t>ჯანდაცვის</w:t>
            </w:r>
            <w:r w:rsidRPr="00CA60E2">
              <w:rPr>
                <w:rStyle w:val="Hyperlink"/>
                <w:rFonts w:eastAsia="Sylfaen"/>
                <w:noProof/>
              </w:rPr>
              <w:t xml:space="preserve"> </w:t>
            </w:r>
            <w:r w:rsidRPr="00CA60E2">
              <w:rPr>
                <w:rStyle w:val="Hyperlink"/>
                <w:rFonts w:ascii="Sylfaen" w:eastAsia="Sylfaen" w:hAnsi="Sylfaen" w:cs="Sylfaen"/>
                <w:noProof/>
              </w:rPr>
              <w:t>სექტორის</w:t>
            </w:r>
            <w:r w:rsidRPr="00CA60E2">
              <w:rPr>
                <w:rStyle w:val="Hyperlink"/>
                <w:rFonts w:eastAsia="Sylfaen"/>
                <w:noProof/>
              </w:rPr>
              <w:t xml:space="preserve"> </w:t>
            </w:r>
            <w:r w:rsidRPr="00CA60E2">
              <w:rPr>
                <w:rStyle w:val="Hyperlink"/>
                <w:rFonts w:ascii="Sylfaen" w:eastAsia="Sylfaen" w:hAnsi="Sylfaen" w:cs="Sylfaen"/>
                <w:noProof/>
              </w:rPr>
              <w:t>რეაგირების</w:t>
            </w:r>
            <w:r w:rsidRPr="00CA60E2">
              <w:rPr>
                <w:rStyle w:val="Hyperlink"/>
                <w:rFonts w:eastAsia="Sylfaen"/>
                <w:noProof/>
              </w:rPr>
              <w:t xml:space="preserve"> </w:t>
            </w:r>
            <w:r w:rsidRPr="00CA60E2">
              <w:rPr>
                <w:rStyle w:val="Hyperlink"/>
                <w:rFonts w:ascii="Sylfaen" w:eastAsia="Sylfaen" w:hAnsi="Sylfaen" w:cs="Sylfaen"/>
                <w:noProof/>
              </w:rPr>
              <w:t>მონიტორინგი</w:t>
            </w:r>
            <w:r>
              <w:rPr>
                <w:noProof/>
                <w:webHidden/>
              </w:rPr>
              <w:tab/>
            </w:r>
            <w:r>
              <w:rPr>
                <w:noProof/>
                <w:webHidden/>
              </w:rPr>
              <w:fldChar w:fldCharType="begin"/>
            </w:r>
            <w:r>
              <w:rPr>
                <w:noProof/>
                <w:webHidden/>
              </w:rPr>
              <w:instrText xml:space="preserve"> PAGEREF _Toc534660510 \h </w:instrText>
            </w:r>
            <w:r>
              <w:rPr>
                <w:noProof/>
                <w:webHidden/>
              </w:rPr>
            </w:r>
            <w:r>
              <w:rPr>
                <w:noProof/>
                <w:webHidden/>
              </w:rPr>
              <w:fldChar w:fldCharType="separate"/>
            </w:r>
            <w:r>
              <w:rPr>
                <w:noProof/>
                <w:webHidden/>
              </w:rPr>
              <w:t>27</w:t>
            </w:r>
            <w:r>
              <w:rPr>
                <w:noProof/>
                <w:webHidden/>
              </w:rPr>
              <w:fldChar w:fldCharType="end"/>
            </w:r>
          </w:hyperlink>
        </w:p>
        <w:p w14:paraId="3DA06F08" w14:textId="327C072A" w:rsidR="006B633F" w:rsidRDefault="006B633F">
          <w:pPr>
            <w:pStyle w:val="TOC3"/>
            <w:tabs>
              <w:tab w:val="right" w:leader="dot" w:pos="9350"/>
            </w:tabs>
            <w:rPr>
              <w:rFonts w:eastAsiaTheme="minorEastAsia"/>
              <w:noProof/>
              <w:sz w:val="24"/>
              <w:szCs w:val="24"/>
            </w:rPr>
          </w:pPr>
          <w:hyperlink w:anchor="_Toc534660511" w:history="1">
            <w:r w:rsidRPr="00CA60E2">
              <w:rPr>
                <w:rStyle w:val="Hyperlink"/>
                <w:rFonts w:ascii="Sylfaen" w:eastAsia="Sylfaen" w:hAnsi="Sylfaen" w:cs="Sylfaen"/>
                <w:noProof/>
                <w:lang w:val="ka-GE"/>
              </w:rPr>
              <w:t>პროგრესი</w:t>
            </w:r>
            <w:r w:rsidRPr="00CA60E2">
              <w:rPr>
                <w:rStyle w:val="Hyperlink"/>
                <w:rFonts w:eastAsia="Sylfaen"/>
                <w:noProof/>
                <w:lang w:val="ka-GE"/>
              </w:rPr>
              <w:t xml:space="preserve"> </w:t>
            </w:r>
            <w:r w:rsidRPr="00CA60E2">
              <w:rPr>
                <w:rStyle w:val="Hyperlink"/>
                <w:rFonts w:ascii="Sylfaen" w:eastAsia="Sylfaen" w:hAnsi="Sylfaen" w:cs="Sylfaen"/>
                <w:noProof/>
                <w:lang w:val="ka-GE"/>
              </w:rPr>
              <w:t>და</w:t>
            </w:r>
            <w:r w:rsidRPr="00CA60E2">
              <w:rPr>
                <w:rStyle w:val="Hyperlink"/>
                <w:rFonts w:eastAsia="Sylfaen"/>
                <w:noProof/>
                <w:lang w:val="ka-GE"/>
              </w:rPr>
              <w:t xml:space="preserve"> </w:t>
            </w:r>
            <w:r w:rsidRPr="00CA60E2">
              <w:rPr>
                <w:rStyle w:val="Hyperlink"/>
                <w:rFonts w:ascii="Sylfaen" w:eastAsia="Sylfaen" w:hAnsi="Sylfaen" w:cs="Sylfaen"/>
                <w:noProof/>
                <w:lang w:val="ka-GE"/>
              </w:rPr>
              <w:t>შედეგები</w:t>
            </w:r>
            <w:r>
              <w:rPr>
                <w:noProof/>
                <w:webHidden/>
              </w:rPr>
              <w:tab/>
            </w:r>
            <w:r>
              <w:rPr>
                <w:noProof/>
                <w:webHidden/>
              </w:rPr>
              <w:fldChar w:fldCharType="begin"/>
            </w:r>
            <w:r>
              <w:rPr>
                <w:noProof/>
                <w:webHidden/>
              </w:rPr>
              <w:instrText xml:space="preserve"> PAGEREF _Toc534660511 \h </w:instrText>
            </w:r>
            <w:r>
              <w:rPr>
                <w:noProof/>
                <w:webHidden/>
              </w:rPr>
            </w:r>
            <w:r>
              <w:rPr>
                <w:noProof/>
                <w:webHidden/>
              </w:rPr>
              <w:fldChar w:fldCharType="separate"/>
            </w:r>
            <w:r>
              <w:rPr>
                <w:noProof/>
                <w:webHidden/>
              </w:rPr>
              <w:t>27</w:t>
            </w:r>
            <w:r>
              <w:rPr>
                <w:noProof/>
                <w:webHidden/>
              </w:rPr>
              <w:fldChar w:fldCharType="end"/>
            </w:r>
          </w:hyperlink>
        </w:p>
        <w:p w14:paraId="4ED06A76" w14:textId="77543DC8" w:rsidR="006B633F" w:rsidRDefault="006B633F">
          <w:pPr>
            <w:pStyle w:val="TOC3"/>
            <w:tabs>
              <w:tab w:val="right" w:leader="dot" w:pos="9350"/>
            </w:tabs>
            <w:rPr>
              <w:rFonts w:eastAsiaTheme="minorEastAsia"/>
              <w:noProof/>
              <w:sz w:val="24"/>
              <w:szCs w:val="24"/>
            </w:rPr>
          </w:pPr>
          <w:hyperlink w:anchor="_Toc534660512" w:history="1">
            <w:r w:rsidRPr="00CA60E2">
              <w:rPr>
                <w:rStyle w:val="Hyperlink"/>
                <w:rFonts w:ascii="Sylfaen" w:hAnsi="Sylfaen" w:cs="Sylfaen"/>
                <w:noProof/>
                <w:lang w:val="ka-GE"/>
              </w:rPr>
              <w:t>გამოწვევები</w:t>
            </w:r>
            <w:r>
              <w:rPr>
                <w:noProof/>
                <w:webHidden/>
              </w:rPr>
              <w:tab/>
            </w:r>
            <w:r>
              <w:rPr>
                <w:noProof/>
                <w:webHidden/>
              </w:rPr>
              <w:fldChar w:fldCharType="begin"/>
            </w:r>
            <w:r>
              <w:rPr>
                <w:noProof/>
                <w:webHidden/>
              </w:rPr>
              <w:instrText xml:space="preserve"> PAGEREF _Toc534660512 \h </w:instrText>
            </w:r>
            <w:r>
              <w:rPr>
                <w:noProof/>
                <w:webHidden/>
              </w:rPr>
            </w:r>
            <w:r>
              <w:rPr>
                <w:noProof/>
                <w:webHidden/>
              </w:rPr>
              <w:fldChar w:fldCharType="separate"/>
            </w:r>
            <w:r>
              <w:rPr>
                <w:noProof/>
                <w:webHidden/>
              </w:rPr>
              <w:t>31</w:t>
            </w:r>
            <w:r>
              <w:rPr>
                <w:noProof/>
                <w:webHidden/>
              </w:rPr>
              <w:fldChar w:fldCharType="end"/>
            </w:r>
          </w:hyperlink>
        </w:p>
        <w:p w14:paraId="2C910191" w14:textId="586BA5FF" w:rsidR="006B633F" w:rsidRDefault="006B633F">
          <w:pPr>
            <w:pStyle w:val="TOC3"/>
            <w:tabs>
              <w:tab w:val="right" w:leader="dot" w:pos="9350"/>
            </w:tabs>
            <w:rPr>
              <w:rFonts w:eastAsiaTheme="minorEastAsia"/>
              <w:noProof/>
              <w:sz w:val="24"/>
              <w:szCs w:val="24"/>
            </w:rPr>
          </w:pPr>
          <w:hyperlink w:anchor="_Toc534660513" w:history="1">
            <w:r w:rsidRPr="00CA60E2">
              <w:rPr>
                <w:rStyle w:val="Hyperlink"/>
                <w:rFonts w:ascii="Sylfaen" w:eastAsia="Sylfaen" w:hAnsi="Sylfaen" w:cs="Sylfaen"/>
                <w:noProof/>
                <w:lang w:val="ka-GE"/>
              </w:rPr>
              <w:t>ტექნიკური</w:t>
            </w:r>
            <w:r w:rsidRPr="00CA60E2">
              <w:rPr>
                <w:rStyle w:val="Hyperlink"/>
                <w:rFonts w:eastAsia="Sylfaen"/>
                <w:noProof/>
                <w:lang w:val="ka-GE"/>
              </w:rPr>
              <w:t xml:space="preserve"> </w:t>
            </w:r>
            <w:r w:rsidRPr="00CA60E2">
              <w:rPr>
                <w:rStyle w:val="Hyperlink"/>
                <w:rFonts w:ascii="Sylfaen" w:eastAsia="Sylfaen" w:hAnsi="Sylfaen" w:cs="Sylfaen"/>
                <w:noProof/>
                <w:lang w:val="ka-GE"/>
              </w:rPr>
              <w:t>საკონსულტაციო</w:t>
            </w:r>
            <w:r w:rsidRPr="00CA60E2">
              <w:rPr>
                <w:rStyle w:val="Hyperlink"/>
                <w:rFonts w:eastAsia="Sylfaen"/>
                <w:noProof/>
                <w:lang w:val="ka-GE"/>
              </w:rPr>
              <w:t xml:space="preserve"> </w:t>
            </w:r>
            <w:r w:rsidRPr="00CA60E2">
              <w:rPr>
                <w:rStyle w:val="Hyperlink"/>
                <w:rFonts w:ascii="Sylfaen" w:eastAsia="Sylfaen" w:hAnsi="Sylfaen" w:cs="Sylfaen"/>
                <w:noProof/>
                <w:lang w:val="ka-GE"/>
              </w:rPr>
              <w:t>ჯგუფის</w:t>
            </w:r>
            <w:r w:rsidRPr="00CA60E2">
              <w:rPr>
                <w:rStyle w:val="Hyperlink"/>
                <w:rFonts w:eastAsia="Sylfaen"/>
                <w:noProof/>
                <w:lang w:val="ka-GE"/>
              </w:rPr>
              <w:t xml:space="preserve"> </w:t>
            </w:r>
            <w:r w:rsidRPr="00CA60E2">
              <w:rPr>
                <w:rStyle w:val="Hyperlink"/>
                <w:rFonts w:ascii="Sylfaen" w:eastAsia="Sylfaen" w:hAnsi="Sylfaen" w:cs="Sylfaen"/>
                <w:noProof/>
                <w:lang w:val="ka-GE"/>
              </w:rPr>
              <w:t>და</w:t>
            </w:r>
            <w:r w:rsidRPr="00CA60E2">
              <w:rPr>
                <w:rStyle w:val="Hyperlink"/>
                <w:rFonts w:eastAsia="Sylfaen"/>
                <w:noProof/>
                <w:lang w:val="ka-GE"/>
              </w:rPr>
              <w:t xml:space="preserve"> </w:t>
            </w:r>
            <w:r w:rsidRPr="00CA60E2">
              <w:rPr>
                <w:rStyle w:val="Hyperlink"/>
                <w:rFonts w:ascii="Sylfaen" w:eastAsia="Sylfaen" w:hAnsi="Sylfaen" w:cs="Sylfaen"/>
                <w:noProof/>
                <w:lang w:val="ka-GE"/>
              </w:rPr>
              <w:t>ჯანმოს</w:t>
            </w:r>
            <w:r w:rsidRPr="00CA60E2">
              <w:rPr>
                <w:rStyle w:val="Hyperlink"/>
                <w:rFonts w:eastAsia="Sylfaen"/>
                <w:noProof/>
                <w:lang w:val="ka-GE"/>
              </w:rPr>
              <w:t xml:space="preserve"> </w:t>
            </w:r>
            <w:r w:rsidRPr="00CA60E2">
              <w:rPr>
                <w:rStyle w:val="Hyperlink"/>
                <w:rFonts w:ascii="Sylfaen" w:eastAsia="Sylfaen" w:hAnsi="Sylfaen" w:cs="Sylfaen"/>
                <w:noProof/>
                <w:lang w:val="ka-GE"/>
              </w:rPr>
              <w:t>ექსპერტების</w:t>
            </w:r>
            <w:r w:rsidRPr="00CA60E2">
              <w:rPr>
                <w:rStyle w:val="Hyperlink"/>
                <w:rFonts w:eastAsia="Sylfaen"/>
                <w:noProof/>
                <w:lang w:val="ka-GE"/>
              </w:rPr>
              <w:t xml:space="preserve"> </w:t>
            </w:r>
            <w:r w:rsidRPr="00CA60E2">
              <w:rPr>
                <w:rStyle w:val="Hyperlink"/>
                <w:rFonts w:ascii="Sylfaen" w:eastAsia="Sylfaen" w:hAnsi="Sylfaen" w:cs="Sylfaen"/>
                <w:noProof/>
                <w:lang w:val="ka-GE"/>
              </w:rPr>
              <w:t>რეკომენდაციები</w:t>
            </w:r>
            <w:r>
              <w:rPr>
                <w:noProof/>
                <w:webHidden/>
              </w:rPr>
              <w:tab/>
            </w:r>
            <w:r>
              <w:rPr>
                <w:noProof/>
                <w:webHidden/>
              </w:rPr>
              <w:fldChar w:fldCharType="begin"/>
            </w:r>
            <w:r>
              <w:rPr>
                <w:noProof/>
                <w:webHidden/>
              </w:rPr>
              <w:instrText xml:space="preserve"> PAGEREF _Toc534660513 \h </w:instrText>
            </w:r>
            <w:r>
              <w:rPr>
                <w:noProof/>
                <w:webHidden/>
              </w:rPr>
            </w:r>
            <w:r>
              <w:rPr>
                <w:noProof/>
                <w:webHidden/>
              </w:rPr>
              <w:fldChar w:fldCharType="separate"/>
            </w:r>
            <w:r>
              <w:rPr>
                <w:noProof/>
                <w:webHidden/>
              </w:rPr>
              <w:t>31</w:t>
            </w:r>
            <w:r>
              <w:rPr>
                <w:noProof/>
                <w:webHidden/>
              </w:rPr>
              <w:fldChar w:fldCharType="end"/>
            </w:r>
          </w:hyperlink>
        </w:p>
        <w:p w14:paraId="51F5E334" w14:textId="15EB043A" w:rsidR="006B633F" w:rsidRDefault="006B633F">
          <w:pPr>
            <w:pStyle w:val="TOC2"/>
            <w:tabs>
              <w:tab w:val="right" w:leader="dot" w:pos="9350"/>
            </w:tabs>
            <w:rPr>
              <w:rFonts w:eastAsiaTheme="minorEastAsia"/>
              <w:noProof/>
              <w:sz w:val="24"/>
              <w:szCs w:val="24"/>
            </w:rPr>
          </w:pPr>
          <w:hyperlink w:anchor="_Toc534660514" w:history="1">
            <w:r w:rsidRPr="00CA60E2">
              <w:rPr>
                <w:rStyle w:val="Hyperlink"/>
                <w:rFonts w:ascii="Sylfaen" w:eastAsia="Sylfaen" w:hAnsi="Sylfaen" w:cs="Sylfaen"/>
                <w:noProof/>
                <w:lang w:val="ka-GE"/>
              </w:rPr>
              <w:t>ამოცანა</w:t>
            </w:r>
            <w:r w:rsidRPr="00CA60E2">
              <w:rPr>
                <w:rStyle w:val="Hyperlink"/>
                <w:rFonts w:eastAsia="Sylfaen"/>
                <w:noProof/>
                <w:lang w:val="ka-GE"/>
              </w:rPr>
              <w:t xml:space="preserve"> 3. </w:t>
            </w:r>
            <w:r w:rsidRPr="00CA60E2">
              <w:rPr>
                <w:rStyle w:val="Hyperlink"/>
                <w:rFonts w:ascii="Sylfaen" w:eastAsia="Sylfaen" w:hAnsi="Sylfaen" w:cs="Sylfaen"/>
                <w:noProof/>
              </w:rPr>
              <w:t>ვირუსული</w:t>
            </w:r>
            <w:r w:rsidRPr="00CA60E2">
              <w:rPr>
                <w:rStyle w:val="Hyperlink"/>
                <w:rFonts w:eastAsia="Sylfaen"/>
                <w:noProof/>
              </w:rPr>
              <w:t xml:space="preserve"> </w:t>
            </w:r>
            <w:r w:rsidRPr="00CA60E2">
              <w:rPr>
                <w:rStyle w:val="Hyperlink"/>
                <w:rFonts w:ascii="Sylfaen" w:eastAsia="Sylfaen" w:hAnsi="Sylfaen" w:cs="Sylfaen"/>
                <w:noProof/>
              </w:rPr>
              <w:t>ჰეპატიტების</w:t>
            </w:r>
            <w:r w:rsidRPr="00CA60E2">
              <w:rPr>
                <w:rStyle w:val="Hyperlink"/>
                <w:rFonts w:eastAsia="Sylfaen"/>
                <w:noProof/>
              </w:rPr>
              <w:t xml:space="preserve"> </w:t>
            </w:r>
            <w:r w:rsidRPr="00CA60E2">
              <w:rPr>
                <w:rStyle w:val="Hyperlink"/>
                <w:rFonts w:ascii="Sylfaen" w:eastAsia="Sylfaen" w:hAnsi="Sylfaen" w:cs="Sylfaen"/>
                <w:noProof/>
              </w:rPr>
              <w:t>გადაცემის</w:t>
            </w:r>
            <w:r w:rsidRPr="00CA60E2">
              <w:rPr>
                <w:rStyle w:val="Hyperlink"/>
                <w:rFonts w:eastAsia="Sylfaen"/>
                <w:noProof/>
              </w:rPr>
              <w:t xml:space="preserve"> </w:t>
            </w:r>
            <w:r w:rsidRPr="00CA60E2">
              <w:rPr>
                <w:rStyle w:val="Hyperlink"/>
                <w:rFonts w:ascii="Sylfaen" w:eastAsia="Sylfaen" w:hAnsi="Sylfaen" w:cs="Sylfaen"/>
                <w:noProof/>
              </w:rPr>
              <w:t>პრევენცია</w:t>
            </w:r>
            <w:r w:rsidRPr="00CA60E2">
              <w:rPr>
                <w:rStyle w:val="Hyperlink"/>
                <w:rFonts w:eastAsia="Sylfaen"/>
                <w:noProof/>
              </w:rPr>
              <w:t xml:space="preserve"> </w:t>
            </w:r>
            <w:r w:rsidRPr="00CA60E2">
              <w:rPr>
                <w:rStyle w:val="Hyperlink"/>
                <w:rFonts w:ascii="Sylfaen" w:eastAsia="Sylfaen" w:hAnsi="Sylfaen" w:cs="Sylfaen"/>
                <w:noProof/>
              </w:rPr>
              <w:t>საზოგადოებაში</w:t>
            </w:r>
            <w:r w:rsidRPr="00CA60E2">
              <w:rPr>
                <w:rStyle w:val="Hyperlink"/>
                <w:rFonts w:eastAsia="Sylfaen"/>
                <w:noProof/>
              </w:rPr>
              <w:t xml:space="preserve"> </w:t>
            </w:r>
            <w:r w:rsidRPr="00CA60E2">
              <w:rPr>
                <w:rStyle w:val="Hyperlink"/>
                <w:rFonts w:ascii="Sylfaen" w:eastAsia="Sylfaen" w:hAnsi="Sylfaen" w:cs="Sylfaen"/>
                <w:noProof/>
              </w:rPr>
              <w:t>და</w:t>
            </w:r>
            <w:r w:rsidRPr="00CA60E2">
              <w:rPr>
                <w:rStyle w:val="Hyperlink"/>
                <w:rFonts w:eastAsia="Sylfaen"/>
                <w:noProof/>
              </w:rPr>
              <w:t xml:space="preserve"> </w:t>
            </w:r>
            <w:r w:rsidRPr="00CA60E2">
              <w:rPr>
                <w:rStyle w:val="Hyperlink"/>
                <w:rFonts w:ascii="Sylfaen" w:eastAsia="Sylfaen" w:hAnsi="Sylfaen" w:cs="Sylfaen"/>
                <w:noProof/>
              </w:rPr>
              <w:t>სამედიცინო</w:t>
            </w:r>
            <w:r w:rsidRPr="00CA60E2">
              <w:rPr>
                <w:rStyle w:val="Hyperlink"/>
                <w:rFonts w:eastAsia="Sylfaen"/>
                <w:noProof/>
              </w:rPr>
              <w:t xml:space="preserve"> </w:t>
            </w:r>
            <w:r w:rsidRPr="00CA60E2">
              <w:rPr>
                <w:rStyle w:val="Hyperlink"/>
                <w:rFonts w:ascii="Sylfaen" w:eastAsia="Sylfaen" w:hAnsi="Sylfaen" w:cs="Sylfaen"/>
                <w:noProof/>
              </w:rPr>
              <w:t>დაწესებულებებში</w:t>
            </w:r>
            <w:r>
              <w:rPr>
                <w:noProof/>
                <w:webHidden/>
              </w:rPr>
              <w:tab/>
            </w:r>
            <w:r>
              <w:rPr>
                <w:noProof/>
                <w:webHidden/>
              </w:rPr>
              <w:fldChar w:fldCharType="begin"/>
            </w:r>
            <w:r>
              <w:rPr>
                <w:noProof/>
                <w:webHidden/>
              </w:rPr>
              <w:instrText xml:space="preserve"> PAGEREF _Toc534660514 \h </w:instrText>
            </w:r>
            <w:r>
              <w:rPr>
                <w:noProof/>
                <w:webHidden/>
              </w:rPr>
            </w:r>
            <w:r>
              <w:rPr>
                <w:noProof/>
                <w:webHidden/>
              </w:rPr>
              <w:fldChar w:fldCharType="separate"/>
            </w:r>
            <w:r>
              <w:rPr>
                <w:noProof/>
                <w:webHidden/>
              </w:rPr>
              <w:t>32</w:t>
            </w:r>
            <w:r>
              <w:rPr>
                <w:noProof/>
                <w:webHidden/>
              </w:rPr>
              <w:fldChar w:fldCharType="end"/>
            </w:r>
          </w:hyperlink>
        </w:p>
        <w:p w14:paraId="611A1F53" w14:textId="4EF0E789" w:rsidR="006B633F" w:rsidRDefault="006B633F">
          <w:pPr>
            <w:pStyle w:val="TOC3"/>
            <w:tabs>
              <w:tab w:val="right" w:leader="dot" w:pos="9350"/>
            </w:tabs>
            <w:rPr>
              <w:rFonts w:eastAsiaTheme="minorEastAsia"/>
              <w:noProof/>
              <w:sz w:val="24"/>
              <w:szCs w:val="24"/>
            </w:rPr>
          </w:pPr>
          <w:hyperlink w:anchor="_Toc534660515" w:history="1">
            <w:r w:rsidRPr="00CA60E2">
              <w:rPr>
                <w:rStyle w:val="Hyperlink"/>
                <w:rFonts w:ascii="Sylfaen" w:eastAsia="Sylfaen" w:hAnsi="Sylfaen" w:cs="Sylfaen"/>
                <w:noProof/>
                <w:lang w:val="ka-GE"/>
              </w:rPr>
              <w:t>პროგრესი</w:t>
            </w:r>
            <w:r w:rsidRPr="00CA60E2">
              <w:rPr>
                <w:rStyle w:val="Hyperlink"/>
                <w:rFonts w:eastAsia="Sylfaen"/>
                <w:noProof/>
                <w:lang w:val="ka-GE"/>
              </w:rPr>
              <w:t xml:space="preserve"> </w:t>
            </w:r>
            <w:r w:rsidRPr="00CA60E2">
              <w:rPr>
                <w:rStyle w:val="Hyperlink"/>
                <w:rFonts w:ascii="Sylfaen" w:eastAsia="Sylfaen" w:hAnsi="Sylfaen" w:cs="Sylfaen"/>
                <w:noProof/>
                <w:lang w:val="ka-GE"/>
              </w:rPr>
              <w:t>და</w:t>
            </w:r>
            <w:r w:rsidRPr="00CA60E2">
              <w:rPr>
                <w:rStyle w:val="Hyperlink"/>
                <w:rFonts w:eastAsia="Sylfaen"/>
                <w:noProof/>
                <w:lang w:val="ka-GE"/>
              </w:rPr>
              <w:t xml:space="preserve"> </w:t>
            </w:r>
            <w:r w:rsidRPr="00CA60E2">
              <w:rPr>
                <w:rStyle w:val="Hyperlink"/>
                <w:rFonts w:ascii="Sylfaen" w:eastAsia="Sylfaen" w:hAnsi="Sylfaen" w:cs="Sylfaen"/>
                <w:noProof/>
                <w:lang w:val="ka-GE"/>
              </w:rPr>
              <w:t>შედეგები</w:t>
            </w:r>
            <w:r>
              <w:rPr>
                <w:noProof/>
                <w:webHidden/>
              </w:rPr>
              <w:tab/>
            </w:r>
            <w:r>
              <w:rPr>
                <w:noProof/>
                <w:webHidden/>
              </w:rPr>
              <w:fldChar w:fldCharType="begin"/>
            </w:r>
            <w:r>
              <w:rPr>
                <w:noProof/>
                <w:webHidden/>
              </w:rPr>
              <w:instrText xml:space="preserve"> PAGEREF _Toc534660515 \h </w:instrText>
            </w:r>
            <w:r>
              <w:rPr>
                <w:noProof/>
                <w:webHidden/>
              </w:rPr>
            </w:r>
            <w:r>
              <w:rPr>
                <w:noProof/>
                <w:webHidden/>
              </w:rPr>
              <w:fldChar w:fldCharType="separate"/>
            </w:r>
            <w:r>
              <w:rPr>
                <w:noProof/>
                <w:webHidden/>
              </w:rPr>
              <w:t>32</w:t>
            </w:r>
            <w:r>
              <w:rPr>
                <w:noProof/>
                <w:webHidden/>
              </w:rPr>
              <w:fldChar w:fldCharType="end"/>
            </w:r>
          </w:hyperlink>
        </w:p>
        <w:p w14:paraId="4230A066" w14:textId="2B905545" w:rsidR="006B633F" w:rsidRDefault="006B633F">
          <w:pPr>
            <w:pStyle w:val="TOC3"/>
            <w:tabs>
              <w:tab w:val="right" w:leader="dot" w:pos="9350"/>
            </w:tabs>
            <w:rPr>
              <w:rFonts w:eastAsiaTheme="minorEastAsia"/>
              <w:noProof/>
              <w:sz w:val="24"/>
              <w:szCs w:val="24"/>
            </w:rPr>
          </w:pPr>
          <w:hyperlink w:anchor="_Toc534660516" w:history="1">
            <w:r w:rsidRPr="00CA60E2">
              <w:rPr>
                <w:rStyle w:val="Hyperlink"/>
                <w:rFonts w:ascii="Sylfaen" w:hAnsi="Sylfaen" w:cs="Sylfaen"/>
                <w:noProof/>
                <w:lang w:val="ka-GE"/>
              </w:rPr>
              <w:t>გამოწვევები</w:t>
            </w:r>
            <w:r>
              <w:rPr>
                <w:noProof/>
                <w:webHidden/>
              </w:rPr>
              <w:tab/>
            </w:r>
            <w:r>
              <w:rPr>
                <w:noProof/>
                <w:webHidden/>
              </w:rPr>
              <w:fldChar w:fldCharType="begin"/>
            </w:r>
            <w:r>
              <w:rPr>
                <w:noProof/>
                <w:webHidden/>
              </w:rPr>
              <w:instrText xml:space="preserve"> PAGEREF _Toc534660516 \h </w:instrText>
            </w:r>
            <w:r>
              <w:rPr>
                <w:noProof/>
                <w:webHidden/>
              </w:rPr>
            </w:r>
            <w:r>
              <w:rPr>
                <w:noProof/>
                <w:webHidden/>
              </w:rPr>
              <w:fldChar w:fldCharType="separate"/>
            </w:r>
            <w:r>
              <w:rPr>
                <w:noProof/>
                <w:webHidden/>
              </w:rPr>
              <w:t>47</w:t>
            </w:r>
            <w:r>
              <w:rPr>
                <w:noProof/>
                <w:webHidden/>
              </w:rPr>
              <w:fldChar w:fldCharType="end"/>
            </w:r>
          </w:hyperlink>
        </w:p>
        <w:p w14:paraId="5E863C73" w14:textId="316D3FA3" w:rsidR="006B633F" w:rsidRDefault="006B633F">
          <w:pPr>
            <w:pStyle w:val="TOC3"/>
            <w:tabs>
              <w:tab w:val="right" w:leader="dot" w:pos="9350"/>
            </w:tabs>
            <w:rPr>
              <w:rFonts w:eastAsiaTheme="minorEastAsia"/>
              <w:noProof/>
              <w:sz w:val="24"/>
              <w:szCs w:val="24"/>
            </w:rPr>
          </w:pPr>
          <w:hyperlink w:anchor="_Toc534660517" w:history="1">
            <w:r w:rsidRPr="00CA60E2">
              <w:rPr>
                <w:rStyle w:val="Hyperlink"/>
                <w:rFonts w:ascii="Sylfaen" w:eastAsia="Sylfaen" w:hAnsi="Sylfaen" w:cs="Sylfaen"/>
                <w:noProof/>
                <w:lang w:val="ka-GE"/>
              </w:rPr>
              <w:t>ტექნიკური</w:t>
            </w:r>
            <w:r w:rsidRPr="00CA60E2">
              <w:rPr>
                <w:rStyle w:val="Hyperlink"/>
                <w:rFonts w:eastAsia="Sylfaen"/>
                <w:noProof/>
                <w:lang w:val="ka-GE"/>
              </w:rPr>
              <w:t xml:space="preserve"> </w:t>
            </w:r>
            <w:r w:rsidRPr="00CA60E2">
              <w:rPr>
                <w:rStyle w:val="Hyperlink"/>
                <w:rFonts w:ascii="Sylfaen" w:eastAsia="Sylfaen" w:hAnsi="Sylfaen" w:cs="Sylfaen"/>
                <w:noProof/>
                <w:lang w:val="ka-GE"/>
              </w:rPr>
              <w:t>საკონსულტაციო</w:t>
            </w:r>
            <w:r w:rsidRPr="00CA60E2">
              <w:rPr>
                <w:rStyle w:val="Hyperlink"/>
                <w:rFonts w:eastAsia="Sylfaen"/>
                <w:noProof/>
                <w:lang w:val="ka-GE"/>
              </w:rPr>
              <w:t xml:space="preserve"> </w:t>
            </w:r>
            <w:r w:rsidRPr="00CA60E2">
              <w:rPr>
                <w:rStyle w:val="Hyperlink"/>
                <w:rFonts w:ascii="Sylfaen" w:eastAsia="Sylfaen" w:hAnsi="Sylfaen" w:cs="Sylfaen"/>
                <w:noProof/>
                <w:lang w:val="ka-GE"/>
              </w:rPr>
              <w:t>ჯგუფის</w:t>
            </w:r>
            <w:r w:rsidRPr="00CA60E2">
              <w:rPr>
                <w:rStyle w:val="Hyperlink"/>
                <w:rFonts w:eastAsia="Sylfaen"/>
                <w:noProof/>
                <w:lang w:val="ka-GE"/>
              </w:rPr>
              <w:t xml:space="preserve"> </w:t>
            </w:r>
            <w:r w:rsidRPr="00CA60E2">
              <w:rPr>
                <w:rStyle w:val="Hyperlink"/>
                <w:rFonts w:ascii="Sylfaen" w:eastAsia="Sylfaen" w:hAnsi="Sylfaen" w:cs="Sylfaen"/>
                <w:noProof/>
                <w:lang w:val="ka-GE"/>
              </w:rPr>
              <w:t>რეკომენდაციები</w:t>
            </w:r>
            <w:r>
              <w:rPr>
                <w:noProof/>
                <w:webHidden/>
              </w:rPr>
              <w:tab/>
            </w:r>
            <w:r>
              <w:rPr>
                <w:noProof/>
                <w:webHidden/>
              </w:rPr>
              <w:fldChar w:fldCharType="begin"/>
            </w:r>
            <w:r>
              <w:rPr>
                <w:noProof/>
                <w:webHidden/>
              </w:rPr>
              <w:instrText xml:space="preserve"> PAGEREF _Toc534660517 \h </w:instrText>
            </w:r>
            <w:r>
              <w:rPr>
                <w:noProof/>
                <w:webHidden/>
              </w:rPr>
            </w:r>
            <w:r>
              <w:rPr>
                <w:noProof/>
                <w:webHidden/>
              </w:rPr>
              <w:fldChar w:fldCharType="separate"/>
            </w:r>
            <w:r>
              <w:rPr>
                <w:noProof/>
                <w:webHidden/>
              </w:rPr>
              <w:t>48</w:t>
            </w:r>
            <w:r>
              <w:rPr>
                <w:noProof/>
                <w:webHidden/>
              </w:rPr>
              <w:fldChar w:fldCharType="end"/>
            </w:r>
          </w:hyperlink>
        </w:p>
        <w:p w14:paraId="5EC9E7FC" w14:textId="2B1BF428" w:rsidR="006B633F" w:rsidRDefault="006B633F">
          <w:pPr>
            <w:pStyle w:val="TOC2"/>
            <w:tabs>
              <w:tab w:val="right" w:leader="dot" w:pos="9350"/>
            </w:tabs>
            <w:rPr>
              <w:rFonts w:eastAsiaTheme="minorEastAsia"/>
              <w:noProof/>
              <w:sz w:val="24"/>
              <w:szCs w:val="24"/>
            </w:rPr>
          </w:pPr>
          <w:hyperlink w:anchor="_Toc534660518" w:history="1">
            <w:r w:rsidRPr="00CA60E2">
              <w:rPr>
                <w:rStyle w:val="Hyperlink"/>
                <w:rFonts w:ascii="Sylfaen" w:eastAsia="Sylfaen" w:hAnsi="Sylfaen" w:cs="Sylfaen"/>
                <w:noProof/>
                <w:lang w:val="ka-GE"/>
              </w:rPr>
              <w:t>ამოცანა</w:t>
            </w:r>
            <w:r w:rsidRPr="00CA60E2">
              <w:rPr>
                <w:rStyle w:val="Hyperlink"/>
                <w:rFonts w:eastAsia="Sylfaen"/>
                <w:noProof/>
                <w:lang w:val="ka-GE"/>
              </w:rPr>
              <w:t xml:space="preserve"> 4. </w:t>
            </w:r>
            <w:r w:rsidRPr="00CA60E2">
              <w:rPr>
                <w:rStyle w:val="Hyperlink"/>
                <w:rFonts w:eastAsia="Sylfaen"/>
                <w:noProof/>
              </w:rPr>
              <w:t xml:space="preserve">C </w:t>
            </w:r>
            <w:r w:rsidRPr="00CA60E2">
              <w:rPr>
                <w:rStyle w:val="Hyperlink"/>
                <w:rFonts w:ascii="Sylfaen" w:eastAsia="Sylfaen" w:hAnsi="Sylfaen" w:cs="Sylfaen"/>
                <w:noProof/>
              </w:rPr>
              <w:t>ჰეპატიტით</w:t>
            </w:r>
            <w:r w:rsidRPr="00CA60E2">
              <w:rPr>
                <w:rStyle w:val="Hyperlink"/>
                <w:rFonts w:eastAsia="Sylfaen"/>
                <w:noProof/>
              </w:rPr>
              <w:t xml:space="preserve"> </w:t>
            </w:r>
            <w:r w:rsidRPr="00CA60E2">
              <w:rPr>
                <w:rStyle w:val="Hyperlink"/>
                <w:rFonts w:ascii="Sylfaen" w:eastAsia="Sylfaen" w:hAnsi="Sylfaen" w:cs="Sylfaen"/>
                <w:noProof/>
              </w:rPr>
              <w:t>ავადობისა</w:t>
            </w:r>
            <w:r w:rsidRPr="00CA60E2">
              <w:rPr>
                <w:rStyle w:val="Hyperlink"/>
                <w:rFonts w:eastAsia="Sylfaen"/>
                <w:noProof/>
              </w:rPr>
              <w:t xml:space="preserve"> </w:t>
            </w:r>
            <w:r w:rsidRPr="00CA60E2">
              <w:rPr>
                <w:rStyle w:val="Hyperlink"/>
                <w:rFonts w:ascii="Sylfaen" w:eastAsia="Sylfaen" w:hAnsi="Sylfaen" w:cs="Sylfaen"/>
                <w:noProof/>
              </w:rPr>
              <w:t>და</w:t>
            </w:r>
            <w:r w:rsidRPr="00CA60E2">
              <w:rPr>
                <w:rStyle w:val="Hyperlink"/>
                <w:rFonts w:eastAsia="Sylfaen"/>
                <w:noProof/>
              </w:rPr>
              <w:t xml:space="preserve"> </w:t>
            </w:r>
            <w:r w:rsidRPr="00CA60E2">
              <w:rPr>
                <w:rStyle w:val="Hyperlink"/>
                <w:rFonts w:ascii="Sylfaen" w:eastAsia="Sylfaen" w:hAnsi="Sylfaen" w:cs="Sylfaen"/>
                <w:noProof/>
              </w:rPr>
              <w:t>სიკვდილიანობის</w:t>
            </w:r>
            <w:r w:rsidRPr="00CA60E2">
              <w:rPr>
                <w:rStyle w:val="Hyperlink"/>
                <w:rFonts w:eastAsia="Sylfaen"/>
                <w:noProof/>
              </w:rPr>
              <w:t xml:space="preserve"> </w:t>
            </w:r>
            <w:r w:rsidRPr="00CA60E2">
              <w:rPr>
                <w:rStyle w:val="Hyperlink"/>
                <w:rFonts w:ascii="Sylfaen" w:eastAsia="Sylfaen" w:hAnsi="Sylfaen" w:cs="Sylfaen"/>
                <w:noProof/>
              </w:rPr>
              <w:t>შემცირება</w:t>
            </w:r>
            <w:r w:rsidRPr="00CA60E2">
              <w:rPr>
                <w:rStyle w:val="Hyperlink"/>
                <w:rFonts w:eastAsia="Sylfaen"/>
                <w:noProof/>
              </w:rPr>
              <w:t xml:space="preserve"> </w:t>
            </w:r>
            <w:r w:rsidRPr="00CA60E2">
              <w:rPr>
                <w:rStyle w:val="Hyperlink"/>
                <w:rFonts w:ascii="Sylfaen" w:eastAsia="Sylfaen" w:hAnsi="Sylfaen" w:cs="Sylfaen"/>
                <w:noProof/>
              </w:rPr>
              <w:t>სკრინინგის</w:t>
            </w:r>
            <w:r w:rsidRPr="00CA60E2">
              <w:rPr>
                <w:rStyle w:val="Hyperlink"/>
                <w:rFonts w:eastAsia="Sylfaen"/>
                <w:noProof/>
              </w:rPr>
              <w:t xml:space="preserve">, </w:t>
            </w:r>
            <w:r w:rsidRPr="00CA60E2">
              <w:rPr>
                <w:rStyle w:val="Hyperlink"/>
                <w:rFonts w:ascii="Sylfaen" w:eastAsia="Sylfaen" w:hAnsi="Sylfaen" w:cs="Sylfaen"/>
                <w:noProof/>
              </w:rPr>
              <w:t>ტესტირების</w:t>
            </w:r>
            <w:r w:rsidRPr="00CA60E2">
              <w:rPr>
                <w:rStyle w:val="Hyperlink"/>
                <w:rFonts w:eastAsia="Sylfaen"/>
                <w:noProof/>
              </w:rPr>
              <w:t xml:space="preserve">, </w:t>
            </w:r>
            <w:r w:rsidRPr="00CA60E2">
              <w:rPr>
                <w:rStyle w:val="Hyperlink"/>
                <w:rFonts w:ascii="Sylfaen" w:eastAsia="Sylfaen" w:hAnsi="Sylfaen" w:cs="Sylfaen"/>
                <w:noProof/>
              </w:rPr>
              <w:t>მოვლისა</w:t>
            </w:r>
            <w:r w:rsidRPr="00CA60E2">
              <w:rPr>
                <w:rStyle w:val="Hyperlink"/>
                <w:rFonts w:eastAsia="Sylfaen"/>
                <w:noProof/>
              </w:rPr>
              <w:t xml:space="preserve"> </w:t>
            </w:r>
            <w:r w:rsidRPr="00CA60E2">
              <w:rPr>
                <w:rStyle w:val="Hyperlink"/>
                <w:rFonts w:ascii="Sylfaen" w:eastAsia="Sylfaen" w:hAnsi="Sylfaen" w:cs="Sylfaen"/>
                <w:noProof/>
              </w:rPr>
              <w:t>და</w:t>
            </w:r>
            <w:r w:rsidRPr="00CA60E2">
              <w:rPr>
                <w:rStyle w:val="Hyperlink"/>
                <w:rFonts w:eastAsia="Sylfaen"/>
                <w:noProof/>
              </w:rPr>
              <w:t xml:space="preserve"> </w:t>
            </w:r>
            <w:r w:rsidRPr="00CA60E2">
              <w:rPr>
                <w:rStyle w:val="Hyperlink"/>
                <w:rFonts w:ascii="Sylfaen" w:eastAsia="Sylfaen" w:hAnsi="Sylfaen" w:cs="Sylfaen"/>
                <w:noProof/>
              </w:rPr>
              <w:t>მკურნალობის</w:t>
            </w:r>
            <w:r w:rsidRPr="00CA60E2">
              <w:rPr>
                <w:rStyle w:val="Hyperlink"/>
                <w:rFonts w:eastAsia="Sylfaen"/>
                <w:noProof/>
              </w:rPr>
              <w:t xml:space="preserve"> </w:t>
            </w:r>
            <w:r w:rsidRPr="00CA60E2">
              <w:rPr>
                <w:rStyle w:val="Hyperlink"/>
                <w:rFonts w:ascii="Sylfaen" w:eastAsia="Sylfaen" w:hAnsi="Sylfaen" w:cs="Sylfaen"/>
                <w:noProof/>
              </w:rPr>
              <w:t>სერვისების</w:t>
            </w:r>
            <w:r w:rsidRPr="00CA60E2">
              <w:rPr>
                <w:rStyle w:val="Hyperlink"/>
                <w:rFonts w:eastAsia="Sylfaen"/>
                <w:noProof/>
              </w:rPr>
              <w:t xml:space="preserve"> </w:t>
            </w:r>
            <w:r w:rsidRPr="00CA60E2">
              <w:rPr>
                <w:rStyle w:val="Hyperlink"/>
                <w:rFonts w:ascii="Sylfaen" w:eastAsia="Sylfaen" w:hAnsi="Sylfaen" w:cs="Sylfaen"/>
                <w:noProof/>
              </w:rPr>
              <w:t>გაფართოებით</w:t>
            </w:r>
            <w:r>
              <w:rPr>
                <w:noProof/>
                <w:webHidden/>
              </w:rPr>
              <w:tab/>
            </w:r>
            <w:r>
              <w:rPr>
                <w:noProof/>
                <w:webHidden/>
              </w:rPr>
              <w:fldChar w:fldCharType="begin"/>
            </w:r>
            <w:r>
              <w:rPr>
                <w:noProof/>
                <w:webHidden/>
              </w:rPr>
              <w:instrText xml:space="preserve"> PAGEREF _Toc534660518 \h </w:instrText>
            </w:r>
            <w:r>
              <w:rPr>
                <w:noProof/>
                <w:webHidden/>
              </w:rPr>
            </w:r>
            <w:r>
              <w:rPr>
                <w:noProof/>
                <w:webHidden/>
              </w:rPr>
              <w:fldChar w:fldCharType="separate"/>
            </w:r>
            <w:r>
              <w:rPr>
                <w:noProof/>
                <w:webHidden/>
              </w:rPr>
              <w:t>49</w:t>
            </w:r>
            <w:r>
              <w:rPr>
                <w:noProof/>
                <w:webHidden/>
              </w:rPr>
              <w:fldChar w:fldCharType="end"/>
            </w:r>
          </w:hyperlink>
        </w:p>
        <w:p w14:paraId="02D59115" w14:textId="3A547A74" w:rsidR="006B633F" w:rsidRDefault="006B633F">
          <w:pPr>
            <w:pStyle w:val="TOC3"/>
            <w:tabs>
              <w:tab w:val="right" w:leader="dot" w:pos="9350"/>
            </w:tabs>
            <w:rPr>
              <w:rFonts w:eastAsiaTheme="minorEastAsia"/>
              <w:noProof/>
              <w:sz w:val="24"/>
              <w:szCs w:val="24"/>
            </w:rPr>
          </w:pPr>
          <w:hyperlink w:anchor="_Toc534660519" w:history="1">
            <w:r w:rsidRPr="00CA60E2">
              <w:rPr>
                <w:rStyle w:val="Hyperlink"/>
                <w:rFonts w:ascii="Sylfaen" w:eastAsia="Sylfaen" w:hAnsi="Sylfaen" w:cs="Sylfaen"/>
                <w:noProof/>
                <w:lang w:val="ka-GE"/>
              </w:rPr>
              <w:t>პროგრესი</w:t>
            </w:r>
            <w:r w:rsidRPr="00CA60E2">
              <w:rPr>
                <w:rStyle w:val="Hyperlink"/>
                <w:rFonts w:eastAsia="Sylfaen"/>
                <w:noProof/>
                <w:lang w:val="ka-GE"/>
              </w:rPr>
              <w:t xml:space="preserve"> </w:t>
            </w:r>
            <w:r w:rsidRPr="00CA60E2">
              <w:rPr>
                <w:rStyle w:val="Hyperlink"/>
                <w:rFonts w:ascii="Sylfaen" w:eastAsia="Sylfaen" w:hAnsi="Sylfaen" w:cs="Sylfaen"/>
                <w:noProof/>
                <w:lang w:val="ka-GE"/>
              </w:rPr>
              <w:t>და</w:t>
            </w:r>
            <w:r w:rsidRPr="00CA60E2">
              <w:rPr>
                <w:rStyle w:val="Hyperlink"/>
                <w:rFonts w:eastAsia="Sylfaen"/>
                <w:noProof/>
                <w:lang w:val="ka-GE"/>
              </w:rPr>
              <w:t xml:space="preserve"> </w:t>
            </w:r>
            <w:r w:rsidRPr="00CA60E2">
              <w:rPr>
                <w:rStyle w:val="Hyperlink"/>
                <w:rFonts w:ascii="Sylfaen" w:eastAsia="Sylfaen" w:hAnsi="Sylfaen" w:cs="Sylfaen"/>
                <w:noProof/>
                <w:lang w:val="ka-GE"/>
              </w:rPr>
              <w:t>შედეგები</w:t>
            </w:r>
            <w:r>
              <w:rPr>
                <w:noProof/>
                <w:webHidden/>
              </w:rPr>
              <w:tab/>
            </w:r>
            <w:r>
              <w:rPr>
                <w:noProof/>
                <w:webHidden/>
              </w:rPr>
              <w:fldChar w:fldCharType="begin"/>
            </w:r>
            <w:r>
              <w:rPr>
                <w:noProof/>
                <w:webHidden/>
              </w:rPr>
              <w:instrText xml:space="preserve"> PAGEREF _Toc534660519 \h </w:instrText>
            </w:r>
            <w:r>
              <w:rPr>
                <w:noProof/>
                <w:webHidden/>
              </w:rPr>
            </w:r>
            <w:r>
              <w:rPr>
                <w:noProof/>
                <w:webHidden/>
              </w:rPr>
              <w:fldChar w:fldCharType="separate"/>
            </w:r>
            <w:r>
              <w:rPr>
                <w:noProof/>
                <w:webHidden/>
              </w:rPr>
              <w:t>49</w:t>
            </w:r>
            <w:r>
              <w:rPr>
                <w:noProof/>
                <w:webHidden/>
              </w:rPr>
              <w:fldChar w:fldCharType="end"/>
            </w:r>
          </w:hyperlink>
        </w:p>
        <w:p w14:paraId="562B80A2" w14:textId="2899CFEB" w:rsidR="006B633F" w:rsidRDefault="006B633F">
          <w:pPr>
            <w:pStyle w:val="TOC3"/>
            <w:tabs>
              <w:tab w:val="right" w:leader="dot" w:pos="9350"/>
            </w:tabs>
            <w:rPr>
              <w:rFonts w:eastAsiaTheme="minorEastAsia"/>
              <w:noProof/>
              <w:sz w:val="24"/>
              <w:szCs w:val="24"/>
            </w:rPr>
          </w:pPr>
          <w:hyperlink w:anchor="_Toc534660520" w:history="1">
            <w:r w:rsidRPr="00CA60E2">
              <w:rPr>
                <w:rStyle w:val="Hyperlink"/>
                <w:rFonts w:ascii="Sylfaen" w:hAnsi="Sylfaen" w:cs="Sylfaen"/>
                <w:noProof/>
                <w:lang w:val="ka-GE"/>
              </w:rPr>
              <w:t>გამოწვევები</w:t>
            </w:r>
            <w:r>
              <w:rPr>
                <w:noProof/>
                <w:webHidden/>
              </w:rPr>
              <w:tab/>
            </w:r>
            <w:r>
              <w:rPr>
                <w:noProof/>
                <w:webHidden/>
              </w:rPr>
              <w:fldChar w:fldCharType="begin"/>
            </w:r>
            <w:r>
              <w:rPr>
                <w:noProof/>
                <w:webHidden/>
              </w:rPr>
              <w:instrText xml:space="preserve"> PAGEREF _Toc534660520 \h </w:instrText>
            </w:r>
            <w:r>
              <w:rPr>
                <w:noProof/>
                <w:webHidden/>
              </w:rPr>
            </w:r>
            <w:r>
              <w:rPr>
                <w:noProof/>
                <w:webHidden/>
              </w:rPr>
              <w:fldChar w:fldCharType="separate"/>
            </w:r>
            <w:r>
              <w:rPr>
                <w:noProof/>
                <w:webHidden/>
              </w:rPr>
              <w:t>59</w:t>
            </w:r>
            <w:r>
              <w:rPr>
                <w:noProof/>
                <w:webHidden/>
              </w:rPr>
              <w:fldChar w:fldCharType="end"/>
            </w:r>
          </w:hyperlink>
        </w:p>
        <w:p w14:paraId="5DF2B4EC" w14:textId="4F186664" w:rsidR="006B633F" w:rsidRDefault="006B633F">
          <w:pPr>
            <w:pStyle w:val="TOC3"/>
            <w:tabs>
              <w:tab w:val="right" w:leader="dot" w:pos="9350"/>
            </w:tabs>
            <w:rPr>
              <w:rFonts w:eastAsiaTheme="minorEastAsia"/>
              <w:noProof/>
              <w:sz w:val="24"/>
              <w:szCs w:val="24"/>
            </w:rPr>
          </w:pPr>
          <w:hyperlink w:anchor="_Toc534660521" w:history="1">
            <w:r w:rsidRPr="00CA60E2">
              <w:rPr>
                <w:rStyle w:val="Hyperlink"/>
                <w:rFonts w:ascii="Sylfaen" w:eastAsia="Sylfaen" w:hAnsi="Sylfaen" w:cs="Sylfaen"/>
                <w:noProof/>
                <w:lang w:val="ka-GE"/>
              </w:rPr>
              <w:t>ტექნიკური</w:t>
            </w:r>
            <w:r w:rsidRPr="00CA60E2">
              <w:rPr>
                <w:rStyle w:val="Hyperlink"/>
                <w:rFonts w:eastAsia="Sylfaen"/>
                <w:noProof/>
                <w:lang w:val="ka-GE"/>
              </w:rPr>
              <w:t xml:space="preserve"> </w:t>
            </w:r>
            <w:r w:rsidRPr="00CA60E2">
              <w:rPr>
                <w:rStyle w:val="Hyperlink"/>
                <w:rFonts w:ascii="Sylfaen" w:eastAsia="Sylfaen" w:hAnsi="Sylfaen" w:cs="Sylfaen"/>
                <w:noProof/>
                <w:lang w:val="ka-GE"/>
              </w:rPr>
              <w:t>საკონსულტაციო</w:t>
            </w:r>
            <w:r w:rsidRPr="00CA60E2">
              <w:rPr>
                <w:rStyle w:val="Hyperlink"/>
                <w:rFonts w:eastAsia="Sylfaen"/>
                <w:noProof/>
                <w:lang w:val="ka-GE"/>
              </w:rPr>
              <w:t xml:space="preserve"> </w:t>
            </w:r>
            <w:r w:rsidRPr="00CA60E2">
              <w:rPr>
                <w:rStyle w:val="Hyperlink"/>
                <w:rFonts w:ascii="Sylfaen" w:eastAsia="Sylfaen" w:hAnsi="Sylfaen" w:cs="Sylfaen"/>
                <w:noProof/>
                <w:lang w:val="ka-GE"/>
              </w:rPr>
              <w:t>ჯგუფის</w:t>
            </w:r>
            <w:r w:rsidRPr="00CA60E2">
              <w:rPr>
                <w:rStyle w:val="Hyperlink"/>
                <w:rFonts w:eastAsia="Sylfaen"/>
                <w:noProof/>
                <w:lang w:val="ka-GE"/>
              </w:rPr>
              <w:t xml:space="preserve"> </w:t>
            </w:r>
            <w:r w:rsidRPr="00CA60E2">
              <w:rPr>
                <w:rStyle w:val="Hyperlink"/>
                <w:rFonts w:ascii="Sylfaen" w:eastAsia="Sylfaen" w:hAnsi="Sylfaen" w:cs="Sylfaen"/>
                <w:noProof/>
                <w:lang w:val="ka-GE"/>
              </w:rPr>
              <w:t>რეკომენდაციები</w:t>
            </w:r>
            <w:r>
              <w:rPr>
                <w:noProof/>
                <w:webHidden/>
              </w:rPr>
              <w:tab/>
            </w:r>
            <w:r>
              <w:rPr>
                <w:noProof/>
                <w:webHidden/>
              </w:rPr>
              <w:fldChar w:fldCharType="begin"/>
            </w:r>
            <w:r>
              <w:rPr>
                <w:noProof/>
                <w:webHidden/>
              </w:rPr>
              <w:instrText xml:space="preserve"> PAGEREF _Toc534660521 \h </w:instrText>
            </w:r>
            <w:r>
              <w:rPr>
                <w:noProof/>
                <w:webHidden/>
              </w:rPr>
            </w:r>
            <w:r>
              <w:rPr>
                <w:noProof/>
                <w:webHidden/>
              </w:rPr>
              <w:fldChar w:fldCharType="separate"/>
            </w:r>
            <w:r>
              <w:rPr>
                <w:noProof/>
                <w:webHidden/>
              </w:rPr>
              <w:t>60</w:t>
            </w:r>
            <w:r>
              <w:rPr>
                <w:noProof/>
                <w:webHidden/>
              </w:rPr>
              <w:fldChar w:fldCharType="end"/>
            </w:r>
          </w:hyperlink>
        </w:p>
        <w:p w14:paraId="4313AC0F" w14:textId="1BCE08E2" w:rsidR="006B633F" w:rsidRDefault="006B633F">
          <w:pPr>
            <w:pStyle w:val="TOC1"/>
            <w:tabs>
              <w:tab w:val="right" w:leader="dot" w:pos="9350"/>
            </w:tabs>
            <w:rPr>
              <w:rFonts w:eastAsiaTheme="minorEastAsia"/>
              <w:noProof/>
              <w:sz w:val="24"/>
              <w:szCs w:val="24"/>
            </w:rPr>
          </w:pPr>
          <w:hyperlink w:anchor="_Toc534660522" w:history="1">
            <w:r w:rsidRPr="00CA60E2">
              <w:rPr>
                <w:rStyle w:val="Hyperlink"/>
                <w:rFonts w:ascii="Sylfaen" w:hAnsi="Sylfaen" w:cs="Sylfaen"/>
                <w:noProof/>
                <w:lang w:val="ka-GE"/>
              </w:rPr>
              <w:t>რეზიუმე</w:t>
            </w:r>
            <w:r>
              <w:rPr>
                <w:noProof/>
                <w:webHidden/>
              </w:rPr>
              <w:tab/>
            </w:r>
            <w:r>
              <w:rPr>
                <w:noProof/>
                <w:webHidden/>
              </w:rPr>
              <w:fldChar w:fldCharType="begin"/>
            </w:r>
            <w:r>
              <w:rPr>
                <w:noProof/>
                <w:webHidden/>
              </w:rPr>
              <w:instrText xml:space="preserve"> PAGEREF _Toc534660522 \h </w:instrText>
            </w:r>
            <w:r>
              <w:rPr>
                <w:noProof/>
                <w:webHidden/>
              </w:rPr>
            </w:r>
            <w:r>
              <w:rPr>
                <w:noProof/>
                <w:webHidden/>
              </w:rPr>
              <w:fldChar w:fldCharType="separate"/>
            </w:r>
            <w:r>
              <w:rPr>
                <w:noProof/>
                <w:webHidden/>
              </w:rPr>
              <w:t>61</w:t>
            </w:r>
            <w:r>
              <w:rPr>
                <w:noProof/>
                <w:webHidden/>
              </w:rPr>
              <w:fldChar w:fldCharType="end"/>
            </w:r>
          </w:hyperlink>
        </w:p>
        <w:p w14:paraId="64BC8B9F" w14:textId="12CFC786" w:rsidR="006B633F" w:rsidRDefault="006B633F">
          <w:pPr>
            <w:pStyle w:val="TOC2"/>
            <w:tabs>
              <w:tab w:val="right" w:leader="dot" w:pos="9350"/>
            </w:tabs>
            <w:rPr>
              <w:rFonts w:eastAsiaTheme="minorEastAsia"/>
              <w:noProof/>
              <w:sz w:val="24"/>
              <w:szCs w:val="24"/>
            </w:rPr>
          </w:pPr>
          <w:hyperlink w:anchor="_Toc534660523" w:history="1">
            <w:r w:rsidRPr="00CA60E2">
              <w:rPr>
                <w:rStyle w:val="Hyperlink"/>
                <w:rFonts w:ascii="Sylfaen" w:hAnsi="Sylfaen" w:cs="Sylfaen"/>
                <w:noProof/>
                <w:lang w:val="ka-GE"/>
              </w:rPr>
              <w:t>შეფასების</w:t>
            </w:r>
            <w:r w:rsidRPr="00CA60E2">
              <w:rPr>
                <w:rStyle w:val="Hyperlink"/>
                <w:noProof/>
                <w:lang w:val="ka-GE"/>
              </w:rPr>
              <w:t xml:space="preserve"> </w:t>
            </w:r>
            <w:r w:rsidRPr="00CA60E2">
              <w:rPr>
                <w:rStyle w:val="Hyperlink"/>
                <w:rFonts w:ascii="Sylfaen" w:hAnsi="Sylfaen" w:cs="Sylfaen"/>
                <w:noProof/>
                <w:lang w:val="ka-GE"/>
              </w:rPr>
              <w:t>შეჯერებული</w:t>
            </w:r>
            <w:r w:rsidRPr="00CA60E2">
              <w:rPr>
                <w:rStyle w:val="Hyperlink"/>
                <w:noProof/>
                <w:lang w:val="ka-GE"/>
              </w:rPr>
              <w:t xml:space="preserve"> </w:t>
            </w:r>
            <w:r w:rsidRPr="00CA60E2">
              <w:rPr>
                <w:rStyle w:val="Hyperlink"/>
                <w:rFonts w:ascii="Sylfaen" w:hAnsi="Sylfaen" w:cs="Sylfaen"/>
                <w:noProof/>
                <w:lang w:val="ka-GE"/>
              </w:rPr>
              <w:t>მატრიცა</w:t>
            </w:r>
            <w:r>
              <w:rPr>
                <w:noProof/>
                <w:webHidden/>
              </w:rPr>
              <w:tab/>
            </w:r>
            <w:r>
              <w:rPr>
                <w:noProof/>
                <w:webHidden/>
              </w:rPr>
              <w:fldChar w:fldCharType="begin"/>
            </w:r>
            <w:r>
              <w:rPr>
                <w:noProof/>
                <w:webHidden/>
              </w:rPr>
              <w:instrText xml:space="preserve"> PAGEREF _Toc534660523 \h </w:instrText>
            </w:r>
            <w:r>
              <w:rPr>
                <w:noProof/>
                <w:webHidden/>
              </w:rPr>
            </w:r>
            <w:r>
              <w:rPr>
                <w:noProof/>
                <w:webHidden/>
              </w:rPr>
              <w:fldChar w:fldCharType="separate"/>
            </w:r>
            <w:r>
              <w:rPr>
                <w:noProof/>
                <w:webHidden/>
              </w:rPr>
              <w:t>61</w:t>
            </w:r>
            <w:r>
              <w:rPr>
                <w:noProof/>
                <w:webHidden/>
              </w:rPr>
              <w:fldChar w:fldCharType="end"/>
            </w:r>
          </w:hyperlink>
        </w:p>
        <w:p w14:paraId="30453A3D" w14:textId="7BDFA9DF" w:rsidR="006B633F" w:rsidRDefault="006B633F">
          <w:pPr>
            <w:pStyle w:val="TOC2"/>
            <w:tabs>
              <w:tab w:val="right" w:leader="dot" w:pos="9350"/>
            </w:tabs>
            <w:rPr>
              <w:rFonts w:eastAsiaTheme="minorEastAsia"/>
              <w:noProof/>
              <w:sz w:val="24"/>
              <w:szCs w:val="24"/>
            </w:rPr>
          </w:pPr>
          <w:hyperlink w:anchor="_Toc534660524" w:history="1">
            <w:r w:rsidRPr="00CA60E2">
              <w:rPr>
                <w:rStyle w:val="Hyperlink"/>
                <w:rFonts w:ascii="Sylfaen" w:hAnsi="Sylfaen" w:cs="Sylfaen"/>
                <w:noProof/>
                <w:lang w:val="ka-GE"/>
              </w:rPr>
              <w:t>რეკომენდაციები</w:t>
            </w:r>
            <w:r>
              <w:rPr>
                <w:noProof/>
                <w:webHidden/>
              </w:rPr>
              <w:tab/>
            </w:r>
            <w:r>
              <w:rPr>
                <w:noProof/>
                <w:webHidden/>
              </w:rPr>
              <w:fldChar w:fldCharType="begin"/>
            </w:r>
            <w:r>
              <w:rPr>
                <w:noProof/>
                <w:webHidden/>
              </w:rPr>
              <w:instrText xml:space="preserve"> PAGEREF _Toc534660524 \h </w:instrText>
            </w:r>
            <w:r>
              <w:rPr>
                <w:noProof/>
                <w:webHidden/>
              </w:rPr>
            </w:r>
            <w:r>
              <w:rPr>
                <w:noProof/>
                <w:webHidden/>
              </w:rPr>
              <w:fldChar w:fldCharType="separate"/>
            </w:r>
            <w:r>
              <w:rPr>
                <w:noProof/>
                <w:webHidden/>
              </w:rPr>
              <w:t>63</w:t>
            </w:r>
            <w:r>
              <w:rPr>
                <w:noProof/>
                <w:webHidden/>
              </w:rPr>
              <w:fldChar w:fldCharType="end"/>
            </w:r>
          </w:hyperlink>
        </w:p>
        <w:p w14:paraId="6AD80A14" w14:textId="06580259" w:rsidR="006B633F" w:rsidRDefault="006B633F">
          <w:pPr>
            <w:pStyle w:val="TOC1"/>
            <w:tabs>
              <w:tab w:val="right" w:leader="dot" w:pos="9350"/>
            </w:tabs>
            <w:rPr>
              <w:rFonts w:eastAsiaTheme="minorEastAsia"/>
              <w:noProof/>
              <w:sz w:val="24"/>
              <w:szCs w:val="24"/>
            </w:rPr>
          </w:pPr>
          <w:hyperlink w:anchor="_Toc534660525" w:history="1">
            <w:r w:rsidRPr="00CA60E2">
              <w:rPr>
                <w:rStyle w:val="Hyperlink"/>
                <w:rFonts w:ascii="Sylfaen" w:hAnsi="Sylfaen" w:cs="Sylfaen"/>
                <w:noProof/>
                <w:lang w:val="ka-GE"/>
              </w:rPr>
              <w:t>ლიტერატურა</w:t>
            </w:r>
            <w:r w:rsidRPr="00CA60E2">
              <w:rPr>
                <w:rStyle w:val="Hyperlink"/>
                <w:noProof/>
                <w:lang w:val="ka-GE"/>
              </w:rPr>
              <w:t>:</w:t>
            </w:r>
            <w:r>
              <w:rPr>
                <w:noProof/>
                <w:webHidden/>
              </w:rPr>
              <w:tab/>
            </w:r>
            <w:r>
              <w:rPr>
                <w:noProof/>
                <w:webHidden/>
              </w:rPr>
              <w:fldChar w:fldCharType="begin"/>
            </w:r>
            <w:r>
              <w:rPr>
                <w:noProof/>
                <w:webHidden/>
              </w:rPr>
              <w:instrText xml:space="preserve"> PAGEREF _Toc534660525 \h </w:instrText>
            </w:r>
            <w:r>
              <w:rPr>
                <w:noProof/>
                <w:webHidden/>
              </w:rPr>
            </w:r>
            <w:r>
              <w:rPr>
                <w:noProof/>
                <w:webHidden/>
              </w:rPr>
              <w:fldChar w:fldCharType="separate"/>
            </w:r>
            <w:r>
              <w:rPr>
                <w:noProof/>
                <w:webHidden/>
              </w:rPr>
              <w:t>66</w:t>
            </w:r>
            <w:r>
              <w:rPr>
                <w:noProof/>
                <w:webHidden/>
              </w:rPr>
              <w:fldChar w:fldCharType="end"/>
            </w:r>
          </w:hyperlink>
        </w:p>
        <w:p w14:paraId="7D078BE3" w14:textId="5AE2CD6D" w:rsidR="006B633F" w:rsidRDefault="006B633F">
          <w:pPr>
            <w:pStyle w:val="TOC1"/>
            <w:tabs>
              <w:tab w:val="right" w:leader="dot" w:pos="9350"/>
            </w:tabs>
            <w:rPr>
              <w:rFonts w:eastAsiaTheme="minorEastAsia"/>
              <w:noProof/>
              <w:sz w:val="24"/>
              <w:szCs w:val="24"/>
            </w:rPr>
          </w:pPr>
          <w:hyperlink w:anchor="_Toc534660526" w:history="1">
            <w:r w:rsidRPr="00CA60E2">
              <w:rPr>
                <w:rStyle w:val="Hyperlink"/>
                <w:rFonts w:ascii="Sylfaen" w:hAnsi="Sylfaen" w:cs="Sylfaen"/>
                <w:noProof/>
                <w:lang w:val="ka-GE"/>
              </w:rPr>
              <w:t>დანართები</w:t>
            </w:r>
            <w:r>
              <w:rPr>
                <w:noProof/>
                <w:webHidden/>
              </w:rPr>
              <w:tab/>
            </w:r>
            <w:r>
              <w:rPr>
                <w:noProof/>
                <w:webHidden/>
              </w:rPr>
              <w:fldChar w:fldCharType="begin"/>
            </w:r>
            <w:r>
              <w:rPr>
                <w:noProof/>
                <w:webHidden/>
              </w:rPr>
              <w:instrText xml:space="preserve"> PAGEREF _Toc534660526 \h </w:instrText>
            </w:r>
            <w:r>
              <w:rPr>
                <w:noProof/>
                <w:webHidden/>
              </w:rPr>
            </w:r>
            <w:r>
              <w:rPr>
                <w:noProof/>
                <w:webHidden/>
              </w:rPr>
              <w:fldChar w:fldCharType="separate"/>
            </w:r>
            <w:r>
              <w:rPr>
                <w:noProof/>
                <w:webHidden/>
              </w:rPr>
              <w:t>68</w:t>
            </w:r>
            <w:r>
              <w:rPr>
                <w:noProof/>
                <w:webHidden/>
              </w:rPr>
              <w:fldChar w:fldCharType="end"/>
            </w:r>
          </w:hyperlink>
        </w:p>
        <w:p w14:paraId="258E6F97" w14:textId="24436102" w:rsidR="006B633F" w:rsidRDefault="006B633F">
          <w:pPr>
            <w:pStyle w:val="TOC2"/>
            <w:tabs>
              <w:tab w:val="right" w:leader="dot" w:pos="9350"/>
            </w:tabs>
            <w:rPr>
              <w:rFonts w:eastAsiaTheme="minorEastAsia"/>
              <w:noProof/>
              <w:sz w:val="24"/>
              <w:szCs w:val="24"/>
            </w:rPr>
          </w:pPr>
          <w:hyperlink w:anchor="_Toc534660527" w:history="1">
            <w:r w:rsidRPr="00CA60E2">
              <w:rPr>
                <w:rStyle w:val="Hyperlink"/>
                <w:rFonts w:ascii="Sylfaen" w:hAnsi="Sylfaen" w:cs="Sylfaen"/>
                <w:noProof/>
                <w:lang w:val="ka-GE"/>
              </w:rPr>
              <w:t>დანართი</w:t>
            </w:r>
            <w:r w:rsidRPr="00CA60E2">
              <w:rPr>
                <w:rStyle w:val="Hyperlink"/>
                <w:noProof/>
                <w:lang w:val="ka-GE"/>
              </w:rPr>
              <w:t xml:space="preserve"> 1: </w:t>
            </w:r>
            <w:r w:rsidRPr="00CA60E2">
              <w:rPr>
                <w:rStyle w:val="Hyperlink"/>
                <w:rFonts w:ascii="Sylfaen" w:hAnsi="Sylfaen" w:cs="Sylfaen"/>
                <w:noProof/>
                <w:lang w:val="ka-GE"/>
              </w:rPr>
              <w:t>შეფასების</w:t>
            </w:r>
            <w:r w:rsidRPr="00CA60E2">
              <w:rPr>
                <w:rStyle w:val="Hyperlink"/>
                <w:noProof/>
                <w:lang w:val="ka-GE"/>
              </w:rPr>
              <w:t xml:space="preserve"> </w:t>
            </w:r>
            <w:r w:rsidRPr="00CA60E2">
              <w:rPr>
                <w:rStyle w:val="Hyperlink"/>
                <w:rFonts w:ascii="Sylfaen" w:hAnsi="Sylfaen" w:cs="Sylfaen"/>
                <w:noProof/>
                <w:lang w:val="ka-GE"/>
              </w:rPr>
              <w:t>ეტაპები</w:t>
            </w:r>
            <w:r>
              <w:rPr>
                <w:noProof/>
                <w:webHidden/>
              </w:rPr>
              <w:tab/>
            </w:r>
            <w:r>
              <w:rPr>
                <w:noProof/>
                <w:webHidden/>
              </w:rPr>
              <w:fldChar w:fldCharType="begin"/>
            </w:r>
            <w:r>
              <w:rPr>
                <w:noProof/>
                <w:webHidden/>
              </w:rPr>
              <w:instrText xml:space="preserve"> PAGEREF _Toc534660527 \h </w:instrText>
            </w:r>
            <w:r>
              <w:rPr>
                <w:noProof/>
                <w:webHidden/>
              </w:rPr>
            </w:r>
            <w:r>
              <w:rPr>
                <w:noProof/>
                <w:webHidden/>
              </w:rPr>
              <w:fldChar w:fldCharType="separate"/>
            </w:r>
            <w:r>
              <w:rPr>
                <w:noProof/>
                <w:webHidden/>
              </w:rPr>
              <w:t>68</w:t>
            </w:r>
            <w:r>
              <w:rPr>
                <w:noProof/>
                <w:webHidden/>
              </w:rPr>
              <w:fldChar w:fldCharType="end"/>
            </w:r>
          </w:hyperlink>
        </w:p>
        <w:p w14:paraId="414DE9BE" w14:textId="04941C3C" w:rsidR="00812C16" w:rsidRDefault="00812C16">
          <w:r>
            <w:rPr>
              <w:b/>
              <w:bCs/>
              <w:noProof/>
            </w:rPr>
            <w:fldChar w:fldCharType="end"/>
          </w:r>
        </w:p>
      </w:sdtContent>
    </w:sdt>
    <w:p w14:paraId="00EB4542" w14:textId="77777777" w:rsidR="00812C16" w:rsidRPr="00812C16" w:rsidRDefault="00812C16" w:rsidP="00812C16">
      <w:pPr>
        <w:rPr>
          <w:rFonts w:ascii="Sylfaen" w:hAnsi="Sylfaen"/>
          <w:lang w:val="ka-GE"/>
        </w:rPr>
      </w:pPr>
    </w:p>
    <w:p w14:paraId="49C51388" w14:textId="77777777" w:rsidR="000608A5" w:rsidRDefault="000608A5" w:rsidP="00E415A0">
      <w:pPr>
        <w:spacing w:after="200" w:line="276" w:lineRule="auto"/>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276D79AC" w14:textId="7C5A3061" w:rsidR="000608A5" w:rsidRPr="002D26A9" w:rsidRDefault="000608A5" w:rsidP="002D26A9">
      <w:pPr>
        <w:pStyle w:val="Heading1"/>
      </w:pPr>
      <w:bookmarkStart w:id="2" w:name="_Toc534660492"/>
      <w:r w:rsidRPr="002D26A9">
        <w:rPr>
          <w:rFonts w:ascii="Sylfaen" w:hAnsi="Sylfaen" w:cs="Sylfaen"/>
        </w:rPr>
        <w:lastRenderedPageBreak/>
        <w:t>აბრევიატურა</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661"/>
      </w:tblGrid>
      <w:tr w:rsidR="005A1322" w14:paraId="1D47E17D" w14:textId="77777777" w:rsidTr="00662AB4">
        <w:tc>
          <w:tcPr>
            <w:tcW w:w="2263" w:type="dxa"/>
            <w:vAlign w:val="center"/>
          </w:tcPr>
          <w:p w14:paraId="46FE04A3" w14:textId="5A28D096" w:rsidR="005A1322" w:rsidRPr="005A1322" w:rsidRDefault="005A1322" w:rsidP="00E415A0">
            <w:pPr>
              <w:spacing w:line="276" w:lineRule="auto"/>
              <w:rPr>
                <w:rFonts w:ascii="Sylfaen" w:hAnsi="Sylfaen"/>
                <w:lang w:val="ka-GE"/>
              </w:rPr>
            </w:pPr>
            <w:r w:rsidRPr="005A1322">
              <w:rPr>
                <w:rFonts w:ascii="Sylfaen" w:hAnsi="Sylfaen" w:cs="Calibri"/>
                <w:color w:val="000000"/>
                <w:lang w:val="x-none"/>
              </w:rPr>
              <w:t>AASLD</w:t>
            </w:r>
          </w:p>
        </w:tc>
        <w:tc>
          <w:tcPr>
            <w:tcW w:w="6661" w:type="dxa"/>
            <w:vAlign w:val="bottom"/>
          </w:tcPr>
          <w:p w14:paraId="40D3ED6A" w14:textId="54AB7864" w:rsidR="005A1322" w:rsidRPr="005A1322" w:rsidRDefault="005A1322" w:rsidP="00E415A0">
            <w:pPr>
              <w:spacing w:line="276" w:lineRule="auto"/>
              <w:rPr>
                <w:rFonts w:ascii="Sylfaen" w:hAnsi="Sylfaen"/>
                <w:lang w:val="ka-GE"/>
              </w:rPr>
            </w:pPr>
            <w:r w:rsidRPr="005A1322">
              <w:rPr>
                <w:rFonts w:ascii="Sylfaen" w:hAnsi="Sylfaen" w:cs="Sylfaen"/>
                <w:color w:val="000000"/>
              </w:rPr>
              <w:t>ღვიძლის</w:t>
            </w:r>
            <w:r w:rsidRPr="005A1322">
              <w:rPr>
                <w:rFonts w:ascii="Sylfaen" w:hAnsi="Sylfaen" w:cs="Calibri"/>
                <w:color w:val="000000"/>
              </w:rPr>
              <w:t xml:space="preserve"> </w:t>
            </w:r>
            <w:r w:rsidRPr="005A1322">
              <w:rPr>
                <w:rFonts w:ascii="Sylfaen" w:hAnsi="Sylfaen" w:cs="Sylfaen"/>
                <w:color w:val="000000"/>
              </w:rPr>
              <w:t>დაავადებათა</w:t>
            </w:r>
            <w:r w:rsidRPr="005A1322">
              <w:rPr>
                <w:rFonts w:ascii="Sylfaen" w:hAnsi="Sylfaen" w:cs="Calibri"/>
                <w:color w:val="000000"/>
              </w:rPr>
              <w:t xml:space="preserve"> </w:t>
            </w:r>
            <w:r w:rsidRPr="005A1322">
              <w:rPr>
                <w:rFonts w:ascii="Sylfaen" w:hAnsi="Sylfaen" w:cs="Sylfaen"/>
                <w:color w:val="000000"/>
              </w:rPr>
              <w:t>კვლევის</w:t>
            </w:r>
            <w:r w:rsidRPr="005A1322">
              <w:rPr>
                <w:rFonts w:ascii="Sylfaen" w:hAnsi="Sylfaen" w:cs="Calibri"/>
                <w:color w:val="000000"/>
              </w:rPr>
              <w:t xml:space="preserve"> </w:t>
            </w:r>
            <w:r w:rsidRPr="005A1322">
              <w:rPr>
                <w:rFonts w:ascii="Sylfaen" w:hAnsi="Sylfaen" w:cs="Sylfaen"/>
                <w:color w:val="000000"/>
              </w:rPr>
              <w:t>ამერიკული</w:t>
            </w:r>
            <w:r w:rsidRPr="005A1322">
              <w:rPr>
                <w:rFonts w:ascii="Sylfaen" w:hAnsi="Sylfaen" w:cs="Calibri"/>
                <w:color w:val="000000"/>
              </w:rPr>
              <w:t xml:space="preserve"> </w:t>
            </w:r>
            <w:r w:rsidRPr="005A1322">
              <w:rPr>
                <w:rFonts w:ascii="Sylfaen" w:hAnsi="Sylfaen" w:cs="Sylfaen"/>
                <w:color w:val="000000"/>
              </w:rPr>
              <w:t>ასოციაცია</w:t>
            </w:r>
          </w:p>
        </w:tc>
      </w:tr>
      <w:tr w:rsidR="005A1322" w14:paraId="50389522" w14:textId="77777777" w:rsidTr="00662AB4">
        <w:tc>
          <w:tcPr>
            <w:tcW w:w="2263" w:type="dxa"/>
            <w:vAlign w:val="center"/>
          </w:tcPr>
          <w:p w14:paraId="69A2340D" w14:textId="2FFF3B5D" w:rsidR="005A1322" w:rsidRPr="005A1322" w:rsidRDefault="005A1322" w:rsidP="00E415A0">
            <w:pPr>
              <w:spacing w:line="276" w:lineRule="auto"/>
              <w:rPr>
                <w:rFonts w:ascii="Sylfaen" w:hAnsi="Sylfaen"/>
                <w:lang w:val="ka-GE"/>
              </w:rPr>
            </w:pPr>
            <w:r w:rsidRPr="005A1322">
              <w:rPr>
                <w:rFonts w:ascii="Sylfaen" w:hAnsi="Sylfaen" w:cs="Calibri"/>
                <w:color w:val="000000"/>
              </w:rPr>
              <w:t>BBSS</w:t>
            </w:r>
          </w:p>
        </w:tc>
        <w:tc>
          <w:tcPr>
            <w:tcW w:w="6661" w:type="dxa"/>
            <w:vAlign w:val="bottom"/>
          </w:tcPr>
          <w:p w14:paraId="21E7AF30" w14:textId="0EFAF733" w:rsidR="005A1322" w:rsidRPr="005A1322" w:rsidRDefault="005A1322" w:rsidP="00E415A0">
            <w:pPr>
              <w:spacing w:line="276" w:lineRule="auto"/>
              <w:rPr>
                <w:rFonts w:ascii="Sylfaen" w:hAnsi="Sylfaen"/>
                <w:lang w:val="ka-GE"/>
              </w:rPr>
            </w:pPr>
            <w:r w:rsidRPr="005A1322">
              <w:rPr>
                <w:rFonts w:ascii="Sylfaen" w:hAnsi="Sylfaen" w:cs="Sylfaen"/>
                <w:color w:val="000000"/>
              </w:rPr>
              <w:t>ბიო</w:t>
            </w:r>
            <w:r w:rsidRPr="005A1322">
              <w:rPr>
                <w:rFonts w:ascii="Sylfaen" w:hAnsi="Sylfaen" w:cs="Calibri"/>
                <w:color w:val="000000"/>
              </w:rPr>
              <w:t>-</w:t>
            </w:r>
            <w:r w:rsidRPr="005A1322">
              <w:rPr>
                <w:rFonts w:ascii="Sylfaen" w:hAnsi="Sylfaen" w:cs="Sylfaen"/>
                <w:color w:val="000000"/>
              </w:rPr>
              <w:t>ბიგევიორული</w:t>
            </w:r>
            <w:r w:rsidRPr="005A1322">
              <w:rPr>
                <w:rFonts w:ascii="Sylfaen" w:hAnsi="Sylfaen" w:cs="Calibri"/>
                <w:color w:val="000000"/>
              </w:rPr>
              <w:t xml:space="preserve"> </w:t>
            </w:r>
            <w:r w:rsidRPr="005A1322">
              <w:rPr>
                <w:rFonts w:ascii="Sylfaen" w:hAnsi="Sylfaen" w:cs="Sylfaen"/>
                <w:color w:val="000000"/>
              </w:rPr>
              <w:t>ზედამხედველობის</w:t>
            </w:r>
            <w:r w:rsidRPr="005A1322">
              <w:rPr>
                <w:rFonts w:ascii="Sylfaen" w:hAnsi="Sylfaen" w:cs="Calibri"/>
                <w:color w:val="000000"/>
              </w:rPr>
              <w:t xml:space="preserve"> </w:t>
            </w:r>
            <w:r w:rsidRPr="005A1322">
              <w:rPr>
                <w:rFonts w:ascii="Sylfaen" w:hAnsi="Sylfaen" w:cs="Sylfaen"/>
                <w:color w:val="000000"/>
              </w:rPr>
              <w:t>კვლევა</w:t>
            </w:r>
            <w:r w:rsidRPr="005A1322">
              <w:rPr>
                <w:rFonts w:ascii="Sylfaen" w:hAnsi="Sylfaen" w:cs="Calibri"/>
                <w:color w:val="000000"/>
              </w:rPr>
              <w:t xml:space="preserve"> (Bio-Behavioural Surveillance Survey)</w:t>
            </w:r>
          </w:p>
        </w:tc>
      </w:tr>
      <w:tr w:rsidR="005A1322" w14:paraId="2A9BB3BE" w14:textId="77777777" w:rsidTr="00662AB4">
        <w:tc>
          <w:tcPr>
            <w:tcW w:w="2263" w:type="dxa"/>
            <w:vAlign w:val="center"/>
          </w:tcPr>
          <w:p w14:paraId="5088BE26" w14:textId="5877E010" w:rsidR="005A1322" w:rsidRPr="005A1322" w:rsidRDefault="005A1322" w:rsidP="00E415A0">
            <w:pPr>
              <w:spacing w:line="276" w:lineRule="auto"/>
              <w:rPr>
                <w:rFonts w:ascii="Sylfaen" w:hAnsi="Sylfaen"/>
                <w:lang w:val="ka-GE"/>
              </w:rPr>
            </w:pPr>
            <w:r w:rsidRPr="005A1322">
              <w:rPr>
                <w:rFonts w:ascii="Sylfaen" w:hAnsi="Sylfaen" w:cs="Calibri"/>
                <w:color w:val="000000"/>
                <w:lang w:val="ka-GE"/>
              </w:rPr>
              <w:t>DAA</w:t>
            </w:r>
          </w:p>
        </w:tc>
        <w:tc>
          <w:tcPr>
            <w:tcW w:w="6661" w:type="dxa"/>
            <w:vAlign w:val="bottom"/>
          </w:tcPr>
          <w:p w14:paraId="2474A99D" w14:textId="4DB02B7D" w:rsidR="005A1322" w:rsidRPr="005A1322" w:rsidRDefault="005A1322" w:rsidP="00E415A0">
            <w:pPr>
              <w:spacing w:line="276" w:lineRule="auto"/>
              <w:rPr>
                <w:rFonts w:ascii="Sylfaen" w:hAnsi="Sylfaen"/>
                <w:lang w:val="ka-GE"/>
              </w:rPr>
            </w:pPr>
            <w:r w:rsidRPr="005A1322">
              <w:rPr>
                <w:rFonts w:ascii="Sylfaen" w:hAnsi="Sylfaen" w:cs="Sylfaen"/>
                <w:color w:val="000000"/>
              </w:rPr>
              <w:t>პირდაპირი</w:t>
            </w:r>
            <w:r w:rsidRPr="005A1322">
              <w:rPr>
                <w:rFonts w:ascii="Sylfaen" w:hAnsi="Sylfaen" w:cs="Calibri"/>
                <w:color w:val="000000"/>
              </w:rPr>
              <w:t xml:space="preserve"> </w:t>
            </w:r>
            <w:r w:rsidRPr="005A1322">
              <w:rPr>
                <w:rFonts w:ascii="Sylfaen" w:hAnsi="Sylfaen" w:cs="Sylfaen"/>
                <w:color w:val="000000"/>
              </w:rPr>
              <w:t>მოქმედების</w:t>
            </w:r>
            <w:r w:rsidRPr="005A1322">
              <w:rPr>
                <w:rFonts w:ascii="Sylfaen" w:hAnsi="Sylfaen" w:cs="Calibri"/>
                <w:color w:val="000000"/>
              </w:rPr>
              <w:t xml:space="preserve"> </w:t>
            </w:r>
            <w:r w:rsidRPr="005A1322">
              <w:rPr>
                <w:rFonts w:ascii="Sylfaen" w:hAnsi="Sylfaen" w:cs="Sylfaen"/>
                <w:color w:val="000000"/>
              </w:rPr>
              <w:t>ანტივირუსული</w:t>
            </w:r>
            <w:r w:rsidRPr="005A1322">
              <w:rPr>
                <w:rFonts w:ascii="Sylfaen" w:hAnsi="Sylfaen" w:cs="Calibri"/>
                <w:color w:val="000000"/>
              </w:rPr>
              <w:t xml:space="preserve"> </w:t>
            </w:r>
            <w:r w:rsidRPr="005A1322">
              <w:rPr>
                <w:rFonts w:ascii="Sylfaen" w:hAnsi="Sylfaen" w:cs="Sylfaen"/>
                <w:color w:val="000000"/>
              </w:rPr>
              <w:t>პრეპარატები</w:t>
            </w:r>
            <w:r w:rsidRPr="005A1322">
              <w:rPr>
                <w:rFonts w:ascii="Sylfaen" w:hAnsi="Sylfaen" w:cs="Calibri"/>
                <w:color w:val="000000"/>
              </w:rPr>
              <w:t xml:space="preserve"> (direct acting antivirals)</w:t>
            </w:r>
          </w:p>
        </w:tc>
      </w:tr>
      <w:tr w:rsidR="005A1322" w14:paraId="4CADF6C4" w14:textId="77777777" w:rsidTr="00662AB4">
        <w:tc>
          <w:tcPr>
            <w:tcW w:w="2263" w:type="dxa"/>
            <w:vAlign w:val="center"/>
          </w:tcPr>
          <w:p w14:paraId="5AEB3AF3" w14:textId="4B22BCE3" w:rsidR="005A1322" w:rsidRPr="005A1322" w:rsidRDefault="005A1322" w:rsidP="00E415A0">
            <w:pPr>
              <w:spacing w:line="276" w:lineRule="auto"/>
              <w:rPr>
                <w:rFonts w:ascii="Sylfaen" w:hAnsi="Sylfaen"/>
              </w:rPr>
            </w:pPr>
            <w:r w:rsidRPr="005A1322">
              <w:rPr>
                <w:rFonts w:ascii="Sylfaen" w:hAnsi="Sylfaen" w:cs="Calibri"/>
                <w:color w:val="000000"/>
                <w:lang w:val="x-none"/>
              </w:rPr>
              <w:t>EASL</w:t>
            </w:r>
          </w:p>
        </w:tc>
        <w:tc>
          <w:tcPr>
            <w:tcW w:w="6661" w:type="dxa"/>
            <w:vAlign w:val="center"/>
          </w:tcPr>
          <w:p w14:paraId="2168CDDA" w14:textId="553C19FE" w:rsidR="005A1322" w:rsidRPr="005A1322" w:rsidRDefault="005A1322" w:rsidP="00E415A0">
            <w:pPr>
              <w:spacing w:line="276" w:lineRule="auto"/>
              <w:rPr>
                <w:rFonts w:ascii="Sylfaen" w:hAnsi="Sylfaen"/>
                <w:lang w:val="ka-GE"/>
              </w:rPr>
            </w:pPr>
            <w:r w:rsidRPr="005A1322">
              <w:rPr>
                <w:rFonts w:ascii="Sylfaen" w:hAnsi="Sylfaen" w:cs="Calibri"/>
                <w:color w:val="000000"/>
                <w:lang w:val="x-none"/>
              </w:rPr>
              <w:t>ღვიძლის კვლევის ევროპული ასოციაცია</w:t>
            </w:r>
          </w:p>
        </w:tc>
      </w:tr>
      <w:tr w:rsidR="005A1322" w14:paraId="61FF21B7" w14:textId="77777777" w:rsidTr="00662AB4">
        <w:tc>
          <w:tcPr>
            <w:tcW w:w="2263" w:type="dxa"/>
            <w:vAlign w:val="center"/>
          </w:tcPr>
          <w:p w14:paraId="6B066F30" w14:textId="7E60BCA6" w:rsidR="005A1322" w:rsidRPr="005A1322" w:rsidRDefault="005A1322" w:rsidP="00E415A0">
            <w:pPr>
              <w:spacing w:line="276" w:lineRule="auto"/>
              <w:rPr>
                <w:rFonts w:ascii="Sylfaen" w:hAnsi="Sylfaen"/>
              </w:rPr>
            </w:pPr>
            <w:r w:rsidRPr="005A1322">
              <w:rPr>
                <w:rFonts w:ascii="Sylfaen" w:eastAsia="Sylfaen" w:hAnsi="Sylfaen" w:cs="Calibri"/>
                <w:color w:val="000000"/>
              </w:rPr>
              <w:t>ELPA</w:t>
            </w:r>
          </w:p>
        </w:tc>
        <w:tc>
          <w:tcPr>
            <w:tcW w:w="6661" w:type="dxa"/>
            <w:vAlign w:val="center"/>
          </w:tcPr>
          <w:p w14:paraId="06436179" w14:textId="0140F933" w:rsidR="005A1322" w:rsidRPr="005A1322" w:rsidRDefault="005A1322" w:rsidP="00E415A0">
            <w:pPr>
              <w:spacing w:line="276" w:lineRule="auto"/>
              <w:rPr>
                <w:rFonts w:ascii="Sylfaen" w:hAnsi="Sylfaen"/>
                <w:lang w:val="ka-GE"/>
              </w:rPr>
            </w:pPr>
            <w:r w:rsidRPr="005A1322">
              <w:rPr>
                <w:rFonts w:ascii="Sylfaen" w:eastAsia="Sylfaen" w:hAnsi="Sylfaen" w:cs="Calibri"/>
                <w:color w:val="000000"/>
                <w:lang w:val="ka-GE"/>
              </w:rPr>
              <w:t>ღვიძლის პაციენტთა ევროპული პაცოენტთა ასოციაციის (European Liver Patients' Association)</w:t>
            </w:r>
          </w:p>
        </w:tc>
      </w:tr>
      <w:tr w:rsidR="005A1322" w14:paraId="537EC6B1" w14:textId="77777777" w:rsidTr="00662AB4">
        <w:tc>
          <w:tcPr>
            <w:tcW w:w="2263" w:type="dxa"/>
            <w:vAlign w:val="center"/>
          </w:tcPr>
          <w:p w14:paraId="4ECFDA70" w14:textId="31B84CC5" w:rsidR="005A1322" w:rsidRPr="005A1322" w:rsidRDefault="005A1322" w:rsidP="00E415A0">
            <w:pPr>
              <w:spacing w:line="276" w:lineRule="auto"/>
              <w:rPr>
                <w:rFonts w:ascii="Sylfaen" w:hAnsi="Sylfaen"/>
                <w:lang w:val="ka-GE"/>
              </w:rPr>
            </w:pPr>
            <w:r w:rsidRPr="005A1322">
              <w:rPr>
                <w:rFonts w:ascii="Sylfaen" w:hAnsi="Sylfaen" w:cs="Calibri"/>
                <w:color w:val="000000"/>
              </w:rPr>
              <w:t>GGI</w:t>
            </w:r>
          </w:p>
        </w:tc>
        <w:tc>
          <w:tcPr>
            <w:tcW w:w="6661" w:type="dxa"/>
            <w:vAlign w:val="center"/>
          </w:tcPr>
          <w:p w14:paraId="5876754C" w14:textId="0FF09776" w:rsidR="005A1322" w:rsidRPr="005A1322" w:rsidRDefault="005A1322" w:rsidP="00E415A0">
            <w:pPr>
              <w:spacing w:line="276" w:lineRule="auto"/>
              <w:rPr>
                <w:rFonts w:ascii="Sylfaen" w:hAnsi="Sylfaen"/>
                <w:lang w:val="ka-GE"/>
              </w:rPr>
            </w:pPr>
            <w:r w:rsidRPr="005A1322">
              <w:rPr>
                <w:rFonts w:ascii="Sylfaen" w:hAnsi="Sylfaen" w:cs="Calibri"/>
                <w:color w:val="000000"/>
              </w:rPr>
              <w:t>დემოკრატიული მმართველობის ინიციატივა</w:t>
            </w:r>
          </w:p>
        </w:tc>
      </w:tr>
      <w:tr w:rsidR="005A1322" w14:paraId="35579775" w14:textId="77777777" w:rsidTr="00662AB4">
        <w:tc>
          <w:tcPr>
            <w:tcW w:w="2263" w:type="dxa"/>
            <w:vAlign w:val="center"/>
          </w:tcPr>
          <w:p w14:paraId="726A9A2C" w14:textId="479931F8" w:rsidR="005A1322" w:rsidRPr="005A1322" w:rsidRDefault="005A1322" w:rsidP="00E415A0">
            <w:pPr>
              <w:spacing w:line="276" w:lineRule="auto"/>
              <w:rPr>
                <w:rFonts w:ascii="Sylfaen" w:hAnsi="Sylfaen"/>
                <w:lang w:val="ka-GE"/>
              </w:rPr>
            </w:pPr>
            <w:r w:rsidRPr="005A1322">
              <w:rPr>
                <w:rFonts w:ascii="Sylfaen" w:hAnsi="Sylfaen" w:cs="Calibri"/>
                <w:color w:val="000000"/>
                <w:lang w:val="x-none"/>
              </w:rPr>
              <w:t>HCV</w:t>
            </w:r>
          </w:p>
        </w:tc>
        <w:tc>
          <w:tcPr>
            <w:tcW w:w="6661" w:type="dxa"/>
            <w:vAlign w:val="center"/>
          </w:tcPr>
          <w:p w14:paraId="469AA277" w14:textId="468EB620" w:rsidR="005A1322" w:rsidRPr="005A1322" w:rsidRDefault="005A1322" w:rsidP="00E415A0">
            <w:pPr>
              <w:spacing w:line="276" w:lineRule="auto"/>
              <w:rPr>
                <w:rFonts w:ascii="Sylfaen" w:hAnsi="Sylfaen"/>
                <w:lang w:val="ka-GE"/>
              </w:rPr>
            </w:pPr>
            <w:r w:rsidRPr="005A1322">
              <w:rPr>
                <w:rFonts w:ascii="Sylfaen" w:hAnsi="Sylfaen" w:cs="Calibri"/>
                <w:color w:val="000000"/>
                <w:lang w:val="x-none"/>
              </w:rPr>
              <w:t>С ჰეპატიტის ვირუსი</w:t>
            </w:r>
          </w:p>
        </w:tc>
      </w:tr>
      <w:tr w:rsidR="005A1322" w14:paraId="1C615593" w14:textId="77777777" w:rsidTr="00662AB4">
        <w:tc>
          <w:tcPr>
            <w:tcW w:w="2263" w:type="dxa"/>
            <w:vAlign w:val="center"/>
          </w:tcPr>
          <w:p w14:paraId="52B03831" w14:textId="1D78C67F" w:rsidR="005A1322" w:rsidRPr="005A1322" w:rsidRDefault="005A1322" w:rsidP="00E415A0">
            <w:pPr>
              <w:spacing w:line="276" w:lineRule="auto"/>
              <w:rPr>
                <w:rFonts w:ascii="Sylfaen" w:hAnsi="Sylfaen"/>
              </w:rPr>
            </w:pPr>
            <w:r w:rsidRPr="005A1322">
              <w:rPr>
                <w:rFonts w:ascii="Sylfaen" w:hAnsi="Sylfaen" w:cs="Calibri"/>
                <w:color w:val="000000"/>
              </w:rPr>
              <w:t>ICP</w:t>
            </w:r>
          </w:p>
        </w:tc>
        <w:tc>
          <w:tcPr>
            <w:tcW w:w="6661" w:type="dxa"/>
            <w:vAlign w:val="center"/>
          </w:tcPr>
          <w:p w14:paraId="3D55B72F" w14:textId="3693997F" w:rsidR="005A1322" w:rsidRPr="005A1322" w:rsidRDefault="005A1322" w:rsidP="00E415A0">
            <w:pPr>
              <w:spacing w:line="276" w:lineRule="auto"/>
              <w:rPr>
                <w:rFonts w:ascii="Sylfaen" w:hAnsi="Sylfaen"/>
                <w:lang w:val="ka-GE"/>
              </w:rPr>
            </w:pPr>
            <w:r w:rsidRPr="005A1322">
              <w:rPr>
                <w:rFonts w:ascii="Sylfaen" w:hAnsi="Sylfaen" w:cs="Calibri"/>
                <w:color w:val="000000"/>
                <w:lang w:val="ka-GE"/>
              </w:rPr>
              <w:t>ინფექციების პრევენცია და კონტროლი (Infetion prevention and Control)</w:t>
            </w:r>
          </w:p>
        </w:tc>
      </w:tr>
      <w:tr w:rsidR="005A1322" w14:paraId="03B8DD3B" w14:textId="77777777" w:rsidTr="00662AB4">
        <w:tc>
          <w:tcPr>
            <w:tcW w:w="2263" w:type="dxa"/>
            <w:vAlign w:val="center"/>
          </w:tcPr>
          <w:p w14:paraId="23CF4B32" w14:textId="2980EC71" w:rsidR="005A1322" w:rsidRPr="005A1322" w:rsidRDefault="005A1322" w:rsidP="00E415A0">
            <w:pPr>
              <w:spacing w:line="276" w:lineRule="auto"/>
              <w:rPr>
                <w:rFonts w:ascii="Sylfaen" w:hAnsi="Sylfaen"/>
              </w:rPr>
            </w:pPr>
            <w:r w:rsidRPr="005A1322">
              <w:rPr>
                <w:rFonts w:ascii="Sylfaen" w:hAnsi="Sylfaen" w:cs="Calibri"/>
                <w:color w:val="000000"/>
              </w:rPr>
              <w:t xml:space="preserve">KAP </w:t>
            </w:r>
          </w:p>
        </w:tc>
        <w:tc>
          <w:tcPr>
            <w:tcW w:w="6661" w:type="dxa"/>
            <w:vAlign w:val="center"/>
          </w:tcPr>
          <w:p w14:paraId="102F5ABE" w14:textId="38BE7528" w:rsidR="005A1322" w:rsidRPr="005A1322" w:rsidRDefault="005A1322" w:rsidP="00E415A0">
            <w:pPr>
              <w:spacing w:line="276" w:lineRule="auto"/>
              <w:rPr>
                <w:rFonts w:ascii="Sylfaen" w:hAnsi="Sylfaen"/>
              </w:rPr>
            </w:pPr>
            <w:r w:rsidRPr="005A1322">
              <w:rPr>
                <w:rFonts w:ascii="Sylfaen" w:hAnsi="Sylfaen" w:cs="Calibri"/>
                <w:color w:val="000000"/>
              </w:rPr>
              <w:t>ცოდნა, დამოკიდებულება და პრაქტიკა (Knowledge, attitudes, and practices)</w:t>
            </w:r>
          </w:p>
        </w:tc>
      </w:tr>
      <w:tr w:rsidR="005A1322" w14:paraId="1E94EE7F" w14:textId="77777777" w:rsidTr="00662AB4">
        <w:tc>
          <w:tcPr>
            <w:tcW w:w="2263" w:type="dxa"/>
            <w:vAlign w:val="center"/>
          </w:tcPr>
          <w:p w14:paraId="3A40A2BC" w14:textId="3119ACC1" w:rsidR="005A1322" w:rsidRPr="005A1322" w:rsidRDefault="005A1322" w:rsidP="00E415A0">
            <w:pPr>
              <w:spacing w:line="276" w:lineRule="auto"/>
              <w:rPr>
                <w:rFonts w:ascii="Sylfaen" w:hAnsi="Sylfaen"/>
              </w:rPr>
            </w:pPr>
            <w:r w:rsidRPr="005A1322">
              <w:rPr>
                <w:rFonts w:ascii="Sylfaen" w:hAnsi="Sylfaen" w:cs="Calibri"/>
                <w:color w:val="000000"/>
              </w:rPr>
              <w:t>MoLHSA</w:t>
            </w:r>
          </w:p>
        </w:tc>
        <w:tc>
          <w:tcPr>
            <w:tcW w:w="6661" w:type="dxa"/>
            <w:vAlign w:val="center"/>
          </w:tcPr>
          <w:p w14:paraId="61AF5677" w14:textId="01640374" w:rsidR="005A1322" w:rsidRPr="005A1322" w:rsidRDefault="005A1322" w:rsidP="00E415A0">
            <w:pPr>
              <w:spacing w:line="276" w:lineRule="auto"/>
              <w:rPr>
                <w:rFonts w:ascii="Sylfaen" w:hAnsi="Sylfaen"/>
                <w:lang w:val="ka-GE"/>
              </w:rPr>
            </w:pPr>
            <w:r w:rsidRPr="005A1322">
              <w:rPr>
                <w:rFonts w:ascii="Sylfaen" w:hAnsi="Sylfaen" w:cs="Calibri"/>
                <w:color w:val="000000"/>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r>
      <w:tr w:rsidR="005A1322" w14:paraId="19343070" w14:textId="77777777" w:rsidTr="00662AB4">
        <w:tc>
          <w:tcPr>
            <w:tcW w:w="2263" w:type="dxa"/>
            <w:vAlign w:val="center"/>
          </w:tcPr>
          <w:p w14:paraId="148CA53E" w14:textId="19601EE2" w:rsidR="005A1322" w:rsidRPr="005A1322" w:rsidRDefault="005A1322" w:rsidP="00E415A0">
            <w:pPr>
              <w:spacing w:line="276" w:lineRule="auto"/>
              <w:rPr>
                <w:rFonts w:ascii="Sylfaen" w:eastAsia="Times New Roman" w:hAnsi="Sylfaen"/>
              </w:rPr>
            </w:pPr>
            <w:r w:rsidRPr="005A1322">
              <w:rPr>
                <w:rFonts w:ascii="Sylfaen" w:hAnsi="Sylfaen" w:cs="Calibri"/>
                <w:color w:val="000000"/>
              </w:rPr>
              <w:t>NSP</w:t>
            </w:r>
          </w:p>
        </w:tc>
        <w:tc>
          <w:tcPr>
            <w:tcW w:w="6661" w:type="dxa"/>
            <w:vAlign w:val="center"/>
          </w:tcPr>
          <w:p w14:paraId="49F6B96C" w14:textId="287382FA" w:rsidR="005A1322" w:rsidRPr="005A1322" w:rsidRDefault="005A1322" w:rsidP="00193EEB">
            <w:pPr>
              <w:spacing w:line="276" w:lineRule="auto"/>
              <w:rPr>
                <w:rFonts w:ascii="Sylfaen" w:hAnsi="Sylfaen"/>
                <w:lang w:val="ka-GE"/>
              </w:rPr>
            </w:pPr>
            <w:r w:rsidRPr="005A1322">
              <w:rPr>
                <w:rFonts w:ascii="Sylfaen" w:hAnsi="Sylfaen" w:cs="Calibri"/>
                <w:color w:val="000000"/>
                <w:lang w:val="ka-GE"/>
              </w:rPr>
              <w:t>შპრიცებისა და ნემსების პროგრამა Needle and syringe program</w:t>
            </w:r>
          </w:p>
        </w:tc>
      </w:tr>
      <w:tr w:rsidR="005A1322" w14:paraId="7046895F" w14:textId="77777777" w:rsidTr="00662AB4">
        <w:tc>
          <w:tcPr>
            <w:tcW w:w="2263" w:type="dxa"/>
            <w:vAlign w:val="center"/>
          </w:tcPr>
          <w:p w14:paraId="5B717D46" w14:textId="76AB841B" w:rsidR="005A1322" w:rsidRPr="005A1322" w:rsidRDefault="005A1322" w:rsidP="00E415A0">
            <w:pPr>
              <w:spacing w:line="276" w:lineRule="auto"/>
              <w:rPr>
                <w:rFonts w:ascii="Sylfaen" w:eastAsia="Times New Roman" w:hAnsi="Sylfaen"/>
              </w:rPr>
            </w:pPr>
            <w:r w:rsidRPr="005A1322">
              <w:rPr>
                <w:rFonts w:ascii="Sylfaen" w:hAnsi="Sylfaen" w:cs="Calibri"/>
                <w:color w:val="000000"/>
              </w:rPr>
              <w:t>OST</w:t>
            </w:r>
          </w:p>
        </w:tc>
        <w:tc>
          <w:tcPr>
            <w:tcW w:w="6661" w:type="dxa"/>
            <w:vAlign w:val="center"/>
          </w:tcPr>
          <w:p w14:paraId="44D9BD78" w14:textId="3F5F1945" w:rsidR="005A1322" w:rsidRPr="005A1322" w:rsidRDefault="005A1322" w:rsidP="00E415A0">
            <w:pPr>
              <w:spacing w:line="276" w:lineRule="auto"/>
              <w:rPr>
                <w:rFonts w:ascii="Sylfaen" w:hAnsi="Sylfaen"/>
                <w:lang w:val="ka-GE"/>
              </w:rPr>
            </w:pPr>
            <w:r w:rsidRPr="005A1322">
              <w:rPr>
                <w:rFonts w:ascii="Sylfaen" w:hAnsi="Sylfaen" w:cs="Calibri"/>
                <w:color w:val="000000"/>
                <w:lang w:val="ka-GE"/>
              </w:rPr>
              <w:t>ოპიოიდ- ჩანაცვლების მკურნალობა Opioid substitution treatment</w:t>
            </w:r>
          </w:p>
        </w:tc>
      </w:tr>
      <w:tr w:rsidR="005A1322" w14:paraId="18AC379F" w14:textId="77777777" w:rsidTr="00662AB4">
        <w:tc>
          <w:tcPr>
            <w:tcW w:w="2263" w:type="dxa"/>
            <w:vAlign w:val="center"/>
          </w:tcPr>
          <w:p w14:paraId="068A6FFE" w14:textId="02AD7D84" w:rsidR="005A1322" w:rsidRPr="005A1322" w:rsidRDefault="005A1322" w:rsidP="00E415A0">
            <w:pPr>
              <w:spacing w:line="276" w:lineRule="auto"/>
              <w:rPr>
                <w:rFonts w:ascii="Sylfaen" w:hAnsi="Sylfaen" w:cs="Calibri"/>
                <w:color w:val="000000"/>
                <w:lang w:val="ka-GE"/>
              </w:rPr>
            </w:pPr>
            <w:r w:rsidRPr="005A1322">
              <w:rPr>
                <w:rFonts w:ascii="Sylfaen" w:hAnsi="Sylfaen" w:cs="Calibri"/>
                <w:color w:val="000000"/>
              </w:rPr>
              <w:t>SRAMA</w:t>
            </w:r>
          </w:p>
        </w:tc>
        <w:tc>
          <w:tcPr>
            <w:tcW w:w="6661" w:type="dxa"/>
            <w:vAlign w:val="center"/>
          </w:tcPr>
          <w:p w14:paraId="2BC0A5FA" w14:textId="3B83B7F0" w:rsidR="005A1322" w:rsidRPr="005A1322" w:rsidRDefault="005A1322" w:rsidP="008B4503">
            <w:pPr>
              <w:spacing w:line="276" w:lineRule="auto"/>
              <w:rPr>
                <w:rFonts w:ascii="Sylfaen" w:hAnsi="Sylfaen" w:cs="Calibri"/>
                <w:color w:val="000000"/>
                <w:lang w:val="ka-GE"/>
              </w:rPr>
            </w:pPr>
            <w:r w:rsidRPr="005A1322">
              <w:rPr>
                <w:rFonts w:ascii="Sylfaen" w:hAnsi="Sylfaen" w:cs="Calibri"/>
                <w:color w:val="000000"/>
                <w:lang w:val="ka-GE"/>
              </w:rPr>
              <w:t>სამედიცინო სერვისების სახელმწიფო რეგულირების სააგენტო</w:t>
            </w:r>
          </w:p>
        </w:tc>
      </w:tr>
      <w:tr w:rsidR="005A1322" w14:paraId="4FC1CF30" w14:textId="77777777" w:rsidTr="00662AB4">
        <w:tc>
          <w:tcPr>
            <w:tcW w:w="2263" w:type="dxa"/>
            <w:vAlign w:val="center"/>
          </w:tcPr>
          <w:p w14:paraId="66A25E81" w14:textId="47343A0B" w:rsidR="005A1322" w:rsidRPr="005A1322" w:rsidRDefault="005A1322" w:rsidP="00710D96">
            <w:pPr>
              <w:spacing w:line="276" w:lineRule="auto"/>
              <w:rPr>
                <w:rFonts w:ascii="Sylfaen" w:hAnsi="Sylfaen" w:cs="Calibri"/>
                <w:color w:val="000000"/>
                <w:lang w:val="ka-GE"/>
              </w:rPr>
            </w:pPr>
            <w:r w:rsidRPr="005A1322">
              <w:rPr>
                <w:rFonts w:ascii="Sylfaen" w:hAnsi="Sylfaen" w:cs="Calibri"/>
                <w:color w:val="000000"/>
                <w:lang w:val="ka-GE"/>
              </w:rPr>
              <w:t>SVR</w:t>
            </w:r>
          </w:p>
        </w:tc>
        <w:tc>
          <w:tcPr>
            <w:tcW w:w="6661" w:type="dxa"/>
            <w:vAlign w:val="center"/>
          </w:tcPr>
          <w:p w14:paraId="58625774" w14:textId="543B239C" w:rsidR="005A1322" w:rsidRPr="005A1322" w:rsidRDefault="005A1322" w:rsidP="00710D96">
            <w:pPr>
              <w:spacing w:line="276" w:lineRule="auto"/>
              <w:rPr>
                <w:rFonts w:ascii="Sylfaen" w:hAnsi="Sylfaen" w:cs="Calibri"/>
                <w:color w:val="000000"/>
                <w:lang w:val="ka-GE"/>
              </w:rPr>
            </w:pPr>
            <w:r w:rsidRPr="005A1322">
              <w:rPr>
                <w:rFonts w:ascii="Sylfaen" w:hAnsi="Sylfaen" w:cs="Calibri"/>
                <w:color w:val="000000"/>
                <w:lang w:val="ka-GE"/>
              </w:rPr>
              <w:t xml:space="preserve">მდგრადი ვირუსულ პასუხი (sustained virologic response - SVR) </w:t>
            </w:r>
          </w:p>
        </w:tc>
      </w:tr>
      <w:tr w:rsidR="005A1322" w14:paraId="09ADC1CB" w14:textId="77777777" w:rsidTr="00662AB4">
        <w:tc>
          <w:tcPr>
            <w:tcW w:w="2263" w:type="dxa"/>
            <w:vAlign w:val="center"/>
          </w:tcPr>
          <w:p w14:paraId="520435A1" w14:textId="423348DB" w:rsidR="005A1322" w:rsidRPr="005A1322" w:rsidRDefault="005A1322" w:rsidP="00710D96">
            <w:pPr>
              <w:spacing w:line="276" w:lineRule="auto"/>
              <w:rPr>
                <w:rFonts w:ascii="Sylfaen" w:hAnsi="Sylfaen" w:cs="Calibri"/>
                <w:color w:val="000000"/>
                <w:lang w:val="ka-GE"/>
              </w:rPr>
            </w:pPr>
            <w:r w:rsidRPr="005A1322">
              <w:rPr>
                <w:rFonts w:ascii="Sylfaen" w:hAnsi="Sylfaen" w:cs="Calibri"/>
                <w:color w:val="000000"/>
                <w:lang w:val="ka-GE"/>
              </w:rPr>
              <w:t xml:space="preserve">TTI  </w:t>
            </w:r>
          </w:p>
        </w:tc>
        <w:tc>
          <w:tcPr>
            <w:tcW w:w="6661" w:type="dxa"/>
            <w:vAlign w:val="center"/>
          </w:tcPr>
          <w:p w14:paraId="7E6F2A11" w14:textId="4DE5DFBB" w:rsidR="005A1322" w:rsidRPr="005A1322" w:rsidRDefault="005A1322" w:rsidP="00710D96">
            <w:pPr>
              <w:spacing w:line="276" w:lineRule="auto"/>
              <w:rPr>
                <w:rFonts w:ascii="Sylfaen" w:hAnsi="Sylfaen" w:cs="Calibri"/>
                <w:color w:val="000000"/>
                <w:lang w:val="ka-GE"/>
              </w:rPr>
            </w:pPr>
            <w:r w:rsidRPr="005A1322">
              <w:rPr>
                <w:rFonts w:ascii="Sylfaen" w:hAnsi="Sylfaen" w:cs="Calibri"/>
                <w:color w:val="000000"/>
                <w:lang w:val="ka-GE"/>
              </w:rPr>
              <w:t>ტრანსფუზიით გადაცემადი ინფექციები (Transfusion transmissible infections)</w:t>
            </w:r>
          </w:p>
        </w:tc>
      </w:tr>
      <w:tr w:rsidR="005A1322" w14:paraId="13D5101E" w14:textId="77777777" w:rsidTr="00662AB4">
        <w:tc>
          <w:tcPr>
            <w:tcW w:w="2263" w:type="dxa"/>
            <w:vAlign w:val="center"/>
          </w:tcPr>
          <w:p w14:paraId="12996545" w14:textId="49B85D8D" w:rsidR="005A1322" w:rsidRPr="005A1322" w:rsidRDefault="005A1322" w:rsidP="00710D96">
            <w:pPr>
              <w:spacing w:line="276" w:lineRule="auto"/>
              <w:rPr>
                <w:rFonts w:ascii="Sylfaen" w:hAnsi="Sylfaen" w:cs="Calibri"/>
                <w:color w:val="000000"/>
                <w:lang w:val="ka-GE"/>
              </w:rPr>
            </w:pPr>
            <w:r w:rsidRPr="005A1322">
              <w:rPr>
                <w:rFonts w:ascii="Sylfaen" w:hAnsi="Sylfaen" w:cs="Calibri"/>
                <w:color w:val="000000"/>
              </w:rPr>
              <w:t>USAID</w:t>
            </w:r>
          </w:p>
        </w:tc>
        <w:tc>
          <w:tcPr>
            <w:tcW w:w="6661" w:type="dxa"/>
            <w:vAlign w:val="center"/>
          </w:tcPr>
          <w:p w14:paraId="118AC5DB" w14:textId="62ABF023" w:rsidR="005A1322" w:rsidRPr="005A1322" w:rsidRDefault="005A1322" w:rsidP="00710D96">
            <w:pPr>
              <w:spacing w:line="276" w:lineRule="auto"/>
              <w:rPr>
                <w:rFonts w:ascii="Sylfaen" w:hAnsi="Sylfaen" w:cs="Calibri"/>
                <w:color w:val="000000"/>
                <w:lang w:val="ka-GE"/>
              </w:rPr>
            </w:pPr>
            <w:r w:rsidRPr="005A1322">
              <w:rPr>
                <w:rFonts w:ascii="Sylfaen" w:hAnsi="Sylfaen" w:cs="Calibri"/>
                <w:color w:val="000000"/>
                <w:lang w:val="ka-GE"/>
              </w:rPr>
              <w:t>აშშ-ის საერთასორისო განვითარების სააგენტო</w:t>
            </w:r>
          </w:p>
        </w:tc>
      </w:tr>
      <w:tr w:rsidR="007C2E34" w14:paraId="2EFF89C8" w14:textId="77777777" w:rsidTr="00662AB4">
        <w:tc>
          <w:tcPr>
            <w:tcW w:w="2263" w:type="dxa"/>
            <w:vAlign w:val="center"/>
          </w:tcPr>
          <w:p w14:paraId="374DE72F" w14:textId="2F76844F"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ka-GE"/>
              </w:rPr>
              <w:t>US CDC</w:t>
            </w:r>
          </w:p>
        </w:tc>
        <w:tc>
          <w:tcPr>
            <w:tcW w:w="6661" w:type="dxa"/>
            <w:vAlign w:val="center"/>
          </w:tcPr>
          <w:p w14:paraId="42AAD6CF" w14:textId="70BE9686" w:rsidR="007C2E34" w:rsidRPr="005A1322" w:rsidRDefault="007C2E34" w:rsidP="00710D96">
            <w:pPr>
              <w:spacing w:line="276" w:lineRule="auto"/>
              <w:rPr>
                <w:rFonts w:ascii="Sylfaen" w:hAnsi="Sylfaen" w:cs="Calibri"/>
                <w:color w:val="000000"/>
                <w:lang w:val="ka-GE"/>
              </w:rPr>
            </w:pPr>
            <w:r w:rsidRPr="005A1322">
              <w:rPr>
                <w:rFonts w:ascii="Sylfaen" w:eastAsia="Sylfaen" w:hAnsi="Sylfaen" w:cs="Calibri"/>
                <w:color w:val="000000"/>
              </w:rPr>
              <w:t>აშშ-ის დაავადებათა კონტროლისა და პრევენციის ცენტრები</w:t>
            </w:r>
          </w:p>
        </w:tc>
      </w:tr>
      <w:tr w:rsidR="007C2E34" w14:paraId="07E16639" w14:textId="77777777" w:rsidTr="00662AB4">
        <w:tc>
          <w:tcPr>
            <w:tcW w:w="2263" w:type="dxa"/>
            <w:vAlign w:val="center"/>
          </w:tcPr>
          <w:p w14:paraId="1F2674E6" w14:textId="1E5F489E"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ka-GE"/>
              </w:rPr>
              <w:t>დკსჯეც</w:t>
            </w:r>
          </w:p>
        </w:tc>
        <w:tc>
          <w:tcPr>
            <w:tcW w:w="6661" w:type="dxa"/>
            <w:vAlign w:val="center"/>
          </w:tcPr>
          <w:p w14:paraId="60CF32EC" w14:textId="4640CF2F"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ka-GE"/>
              </w:rPr>
              <w:t>სსიპ (დაავადებათა კონტროლისა და საზოგადოებრივი ჯანმრთელობის ეროვნული ცენტრი</w:t>
            </w:r>
          </w:p>
        </w:tc>
      </w:tr>
      <w:tr w:rsidR="007C2E34" w14:paraId="15764412" w14:textId="77777777" w:rsidTr="00662AB4">
        <w:tc>
          <w:tcPr>
            <w:tcW w:w="2263" w:type="dxa"/>
            <w:vAlign w:val="center"/>
          </w:tcPr>
          <w:p w14:paraId="1C6E2576" w14:textId="5A69E17C"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ka-GE"/>
              </w:rPr>
              <w:t>ნიმ</w:t>
            </w:r>
          </w:p>
        </w:tc>
        <w:tc>
          <w:tcPr>
            <w:tcW w:w="6661" w:type="dxa"/>
            <w:vAlign w:val="center"/>
          </w:tcPr>
          <w:p w14:paraId="37CED962" w14:textId="2A73CF60"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ka-GE"/>
              </w:rPr>
              <w:t>ნარკოტიკების ინექციური მომხმარებელი</w:t>
            </w:r>
          </w:p>
        </w:tc>
      </w:tr>
      <w:tr w:rsidR="007C2E34" w14:paraId="465DDE1D" w14:textId="77777777" w:rsidTr="00662AB4">
        <w:tc>
          <w:tcPr>
            <w:tcW w:w="2263" w:type="dxa"/>
            <w:vAlign w:val="center"/>
          </w:tcPr>
          <w:p w14:paraId="47719DF0" w14:textId="4287EA3E"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x-none"/>
              </w:rPr>
              <w:t>რნმ (RNA)</w:t>
            </w:r>
          </w:p>
        </w:tc>
        <w:tc>
          <w:tcPr>
            <w:tcW w:w="6661" w:type="dxa"/>
            <w:vAlign w:val="center"/>
          </w:tcPr>
          <w:p w14:paraId="54972B1D" w14:textId="64F99AD6"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x-none"/>
              </w:rPr>
              <w:t>რიბონუკლეინის მჟავა</w:t>
            </w:r>
          </w:p>
        </w:tc>
      </w:tr>
      <w:tr w:rsidR="007C2E34" w14:paraId="7BA7CF35" w14:textId="77777777" w:rsidTr="00662AB4">
        <w:tc>
          <w:tcPr>
            <w:tcW w:w="2263" w:type="dxa"/>
            <w:vAlign w:val="center"/>
          </w:tcPr>
          <w:p w14:paraId="14F8E2CE" w14:textId="1C8C1193"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ka-GE"/>
              </w:rPr>
              <w:t>ჯანმო</w:t>
            </w:r>
          </w:p>
        </w:tc>
        <w:tc>
          <w:tcPr>
            <w:tcW w:w="6661" w:type="dxa"/>
            <w:vAlign w:val="center"/>
          </w:tcPr>
          <w:p w14:paraId="47C214E1" w14:textId="2404C556"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ka-GE"/>
              </w:rPr>
              <w:t>ჯანმრთელობის მსოფლიო ორგანიზაცია</w:t>
            </w:r>
          </w:p>
        </w:tc>
      </w:tr>
    </w:tbl>
    <w:p w14:paraId="14DDAA82" w14:textId="41FD247C" w:rsidR="000608A5" w:rsidRDefault="000608A5" w:rsidP="00E415A0">
      <w:pPr>
        <w:spacing w:after="200" w:line="276" w:lineRule="auto"/>
        <w:rPr>
          <w:lang w:val="ka-GE"/>
        </w:rPr>
      </w:pPr>
      <w:r>
        <w:rPr>
          <w:lang w:val="ka-GE"/>
        </w:rPr>
        <w:br w:type="page"/>
      </w:r>
    </w:p>
    <w:p w14:paraId="77DC30DA" w14:textId="77777777" w:rsidR="006F7686" w:rsidRPr="007C2E34" w:rsidRDefault="006F7686" w:rsidP="002D26A9">
      <w:pPr>
        <w:pStyle w:val="Heading1"/>
        <w:rPr>
          <w:lang w:val="ka-GE"/>
        </w:rPr>
      </w:pPr>
      <w:bookmarkStart w:id="3" w:name="_Toc534660493"/>
      <w:r w:rsidRPr="007C2E34">
        <w:rPr>
          <w:rFonts w:ascii="Sylfaen" w:hAnsi="Sylfaen" w:cs="Sylfaen"/>
          <w:lang w:val="ka-GE"/>
        </w:rPr>
        <w:lastRenderedPageBreak/>
        <w:t>მოკლე</w:t>
      </w:r>
      <w:r w:rsidRPr="007C2E34">
        <w:rPr>
          <w:lang w:val="ka-GE"/>
        </w:rPr>
        <w:t xml:space="preserve"> </w:t>
      </w:r>
      <w:r w:rsidRPr="007C2E34">
        <w:rPr>
          <w:rFonts w:ascii="Sylfaen" w:hAnsi="Sylfaen" w:cs="Sylfaen"/>
          <w:lang w:val="ka-GE"/>
        </w:rPr>
        <w:t>შეჯამება</w:t>
      </w:r>
      <w:bookmarkEnd w:id="3"/>
    </w:p>
    <w:p w14:paraId="14533140" w14:textId="73ED25F4" w:rsidR="007C2E34" w:rsidRDefault="007C2E34" w:rsidP="007C2E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C2E34">
        <w:rPr>
          <w:rFonts w:ascii="Sylfaen" w:eastAsiaTheme="majorEastAsia" w:hAnsi="Sylfaen" w:cs="Sylfaen"/>
          <w:lang w:val="ka-GE"/>
        </w:rPr>
        <w:t>საქ</w:t>
      </w:r>
      <w:r>
        <w:rPr>
          <w:rFonts w:ascii="Sylfaen" w:eastAsiaTheme="majorEastAsia" w:hAnsi="Sylfaen" w:cs="Sylfaen"/>
          <w:lang w:val="ka-GE"/>
        </w:rPr>
        <w:t xml:space="preserve">ართველომ, როგორც </w:t>
      </w:r>
      <w:r w:rsidRPr="007C2E34">
        <w:rPr>
          <w:rFonts w:ascii="Sylfaen" w:eastAsiaTheme="majorEastAsia" w:hAnsi="Sylfaen" w:cs="Sylfaen"/>
          <w:lang w:val="ka-GE"/>
        </w:rPr>
        <w:t xml:space="preserve">C </w:t>
      </w:r>
      <w:r>
        <w:rPr>
          <w:rFonts w:ascii="Sylfaen" w:eastAsiaTheme="majorEastAsia" w:hAnsi="Sylfaen" w:cs="Sylfaen"/>
          <w:lang w:val="ka-GE"/>
        </w:rPr>
        <w:t xml:space="preserve">ჰეპატიტით მაღალი პრევალენტობის ქვეყანამ (2015 წ.  </w:t>
      </w:r>
      <w:r w:rsidRPr="007C2E34">
        <w:rPr>
          <w:rFonts w:ascii="Sylfaen" w:eastAsia="Sylfaen" w:hAnsi="Sylfaen"/>
          <w:lang w:val="ka-GE"/>
        </w:rPr>
        <w:t>სეროპრევალენტობის პოპულაციური კვლევ</w:t>
      </w:r>
      <w:r>
        <w:rPr>
          <w:rFonts w:ascii="Sylfaen" w:eastAsia="Sylfaen" w:hAnsi="Sylfaen"/>
          <w:lang w:val="ka-GE"/>
        </w:rPr>
        <w:t>ა -</w:t>
      </w:r>
      <w:r w:rsidRPr="007C2E34">
        <w:rPr>
          <w:rFonts w:ascii="Sylfaen" w:eastAsia="Sylfaen" w:hAnsi="Sylfaen"/>
          <w:lang w:val="ka-GE"/>
        </w:rPr>
        <w:t xml:space="preserve"> 7.7%</w:t>
      </w:r>
      <w:r>
        <w:rPr>
          <w:rFonts w:ascii="Sylfaen" w:eastAsia="Sylfaen" w:hAnsi="Sylfaen"/>
          <w:lang w:val="ka-GE"/>
        </w:rPr>
        <w:t xml:space="preserve"> - ანტი </w:t>
      </w:r>
      <w:r w:rsidRPr="007C2E34">
        <w:rPr>
          <w:rFonts w:ascii="Sylfaen" w:eastAsia="Sylfaen" w:hAnsi="Sylfaen"/>
          <w:lang w:val="ka-GE"/>
        </w:rPr>
        <w:t xml:space="preserve">HCV+ </w:t>
      </w:r>
      <w:r>
        <w:rPr>
          <w:rFonts w:ascii="Sylfaen" w:eastAsia="Sylfaen" w:hAnsi="Sylfaen"/>
          <w:lang w:val="ka-GE"/>
        </w:rPr>
        <w:t>და 5.4%</w:t>
      </w:r>
      <w:r w:rsidRPr="007C2E34">
        <w:rPr>
          <w:rFonts w:ascii="Sylfaen" w:eastAsia="Sylfaen" w:hAnsi="Sylfaen"/>
          <w:lang w:val="ka-GE"/>
        </w:rPr>
        <w:t xml:space="preserve"> რნმ-დადებითი</w:t>
      </w:r>
      <w:r>
        <w:rPr>
          <w:rFonts w:ascii="Sylfaen" w:eastAsia="Sylfaen" w:hAnsi="Sylfaen"/>
          <w:lang w:val="ka-GE"/>
        </w:rPr>
        <w:t xml:space="preserve">), ფარმაცევტული კომპანია გილეადის, ჯანმრთელობის მსოფლიო ორგანიზაციის, </w:t>
      </w:r>
      <w:r w:rsidRPr="007C2E34">
        <w:rPr>
          <w:rFonts w:ascii="Sylfaen" w:eastAsia="Sylfaen" w:hAnsi="Sylfaen" w:cs="Calibri"/>
          <w:color w:val="000000"/>
          <w:lang w:val="ka-GE"/>
        </w:rPr>
        <w:t>აშშ-ის დაავადებათა კონტროლისა და პრევენციის ცენტრები</w:t>
      </w:r>
      <w:r>
        <w:rPr>
          <w:rFonts w:ascii="Sylfaen" w:eastAsia="Sylfaen" w:hAnsi="Sylfaen" w:cs="Calibri"/>
          <w:color w:val="000000"/>
          <w:lang w:val="ka-GE"/>
        </w:rPr>
        <w:t>ს (</w:t>
      </w:r>
      <w:r w:rsidRPr="007C2E34">
        <w:rPr>
          <w:rFonts w:ascii="Sylfaen" w:eastAsia="Sylfaen" w:hAnsi="Sylfaen" w:cs="Calibri"/>
          <w:color w:val="000000"/>
          <w:lang w:val="ka-GE"/>
        </w:rPr>
        <w:t xml:space="preserve">US CDC) </w:t>
      </w:r>
      <w:r>
        <w:rPr>
          <w:rFonts w:ascii="Sylfaen" w:eastAsia="Sylfaen" w:hAnsi="Sylfaen" w:cs="Calibri"/>
          <w:color w:val="000000"/>
          <w:lang w:val="ka-GE"/>
        </w:rPr>
        <w:t xml:space="preserve">და სხვა </w:t>
      </w:r>
      <w:r>
        <w:rPr>
          <w:rFonts w:ascii="Sylfaen" w:eastAsia="Sylfaen" w:hAnsi="Sylfaen"/>
          <w:lang w:val="ka-GE"/>
        </w:rPr>
        <w:t xml:space="preserve">დაინტერესებული მხარეების მჭიდრო მხარდაჭერით, 2015 წლის 28 აპრილს დაიწყო მსოფლიოში პრველი </w:t>
      </w:r>
      <w:r w:rsidRPr="007C2E34">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პროგრამა. </w:t>
      </w:r>
    </w:p>
    <w:p w14:paraId="6BD0F7AE" w14:textId="139EA58C" w:rsidR="00647435" w:rsidRDefault="00647435" w:rsidP="006474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rPr>
        <w:t xml:space="preserve">C </w:t>
      </w:r>
      <w:r>
        <w:rPr>
          <w:rFonts w:ascii="Sylfaen" w:eastAsia="Sylfaen" w:hAnsi="Sylfaen"/>
          <w:lang w:val="ka-GE"/>
        </w:rPr>
        <w:t xml:space="preserve">ჰეპატიტის ელიმინაციის პროგრამის წარმატებით დანერგვისთვის 2016 წლის 18 აგვისტოს საქართველოს მთავრობის მიერ დამტკიცდა </w:t>
      </w:r>
      <w:r>
        <w:rPr>
          <w:rFonts w:ascii="Sylfaen" w:hAnsi="Sylfaen"/>
          <w:lang w:val="ka-GE"/>
        </w:rPr>
        <w:t>„</w:t>
      </w:r>
      <w:r w:rsidRPr="007C2E34">
        <w:rPr>
          <w:rFonts w:ascii="Sylfaen" w:hAnsi="Sylfaen"/>
          <w:lang w:val="ka-GE"/>
        </w:rPr>
        <w:t xml:space="preserve">C </w:t>
      </w:r>
      <w:r>
        <w:rPr>
          <w:rFonts w:ascii="Sylfaen" w:hAnsi="Sylfaen"/>
          <w:lang w:val="ka-GE"/>
        </w:rPr>
        <w:t xml:space="preserve">ჰეპატიტის ელიმინაციის 2016-2020 წლების ეროვნული </w:t>
      </w:r>
      <w:proofErr w:type="gramStart"/>
      <w:r>
        <w:rPr>
          <w:rFonts w:ascii="Sylfaen" w:hAnsi="Sylfaen"/>
          <w:lang w:val="ka-GE"/>
        </w:rPr>
        <w:t>სტრატეგია“</w:t>
      </w:r>
      <w:r w:rsidR="00882C22">
        <w:rPr>
          <w:rFonts w:ascii="Sylfaen" w:hAnsi="Sylfaen"/>
          <w:lang w:val="ka-GE"/>
        </w:rPr>
        <w:t xml:space="preserve"> (</w:t>
      </w:r>
      <w:proofErr w:type="gramEnd"/>
      <w:r w:rsidR="00882C22">
        <w:rPr>
          <w:rFonts w:ascii="Sylfaen" w:hAnsi="Sylfaen"/>
          <w:lang w:val="ka-GE"/>
        </w:rPr>
        <w:t>საქართველოს მთავრობის განკარგულება #1704, 18 აგვისტო 2016 წ.)</w:t>
      </w:r>
      <w:r>
        <w:rPr>
          <w:rFonts w:ascii="Sylfaen" w:hAnsi="Sylfaen"/>
          <w:lang w:val="ka-GE"/>
        </w:rPr>
        <w:t xml:space="preserve">. </w:t>
      </w:r>
    </w:p>
    <w:p w14:paraId="499B8A9E" w14:textId="6C735C84" w:rsidR="007D42DD" w:rsidRDefault="00647435" w:rsidP="007D42DD">
      <w:pPr>
        <w:spacing w:after="200" w:line="276" w:lineRule="auto"/>
        <w:jc w:val="both"/>
        <w:rPr>
          <w:rFonts w:ascii="Sylfaen" w:hAnsi="Sylfaen"/>
          <w:lang w:val="ka-GE"/>
        </w:rPr>
      </w:pPr>
      <w:r w:rsidRPr="00BC55B2">
        <w:rPr>
          <w:rFonts w:ascii="Sylfaen" w:hAnsi="Sylfaen"/>
          <w:lang w:val="ka-GE"/>
        </w:rPr>
        <w:t>საქართველოს მთავრობის ადმინისტრაციისა და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lang w:val="ka-GE"/>
        </w:rPr>
        <w:t>ს ინიციატივით, განხორციელდა „</w:t>
      </w:r>
      <w:r w:rsidRPr="007C2E34">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სტრატეგიის“ შუალედური შეფასება</w:t>
      </w:r>
      <w:r w:rsidR="00882C22">
        <w:rPr>
          <w:rFonts w:ascii="Sylfaen" w:hAnsi="Sylfaen"/>
          <w:lang w:val="ka-GE"/>
        </w:rPr>
        <w:t xml:space="preserve"> 2016-2017 წლებისთვის</w:t>
      </w:r>
      <w:r>
        <w:rPr>
          <w:rFonts w:ascii="Sylfaen" w:hAnsi="Sylfaen"/>
          <w:lang w:val="ka-GE"/>
        </w:rPr>
        <w:t>, რომელიც</w:t>
      </w:r>
      <w:r w:rsidRPr="007C2E34">
        <w:rPr>
          <w:rFonts w:ascii="Sylfaen" w:hAnsi="Sylfaen"/>
          <w:lang w:val="ka-GE"/>
        </w:rPr>
        <w:t xml:space="preserve"> უფუძნება საქართველოს მთავრობის </w:t>
      </w:r>
      <w:r>
        <w:rPr>
          <w:rFonts w:ascii="Sylfaen" w:hAnsi="Sylfaen"/>
          <w:lang w:val="ka-GE"/>
        </w:rPr>
        <w:t>„</w:t>
      </w:r>
      <w:r w:rsidRPr="007C2E34">
        <w:rPr>
          <w:rFonts w:ascii="Sylfaen" w:hAnsi="Sylfaen"/>
          <w:lang w:val="ka-GE"/>
        </w:rPr>
        <w:t>პოლიტიკის დაგეგმვის სახელმძღვანელოს</w:t>
      </w:r>
      <w:r>
        <w:rPr>
          <w:rFonts w:ascii="Sylfaen" w:hAnsi="Sylfaen"/>
          <w:lang w:val="ka-GE"/>
        </w:rPr>
        <w:t>“</w:t>
      </w:r>
      <w:r w:rsidRPr="007C2E34">
        <w:rPr>
          <w:rFonts w:ascii="Sylfaen" w:hAnsi="Sylfaen"/>
          <w:lang w:val="ka-GE"/>
        </w:rPr>
        <w:t xml:space="preserve"> მეთოდოლოგიას.</w:t>
      </w:r>
      <w:r w:rsidR="00882C22">
        <w:rPr>
          <w:rFonts w:ascii="Sylfaen" w:hAnsi="Sylfaen"/>
          <w:lang w:val="ka-GE"/>
        </w:rPr>
        <w:t xml:space="preserve"> </w:t>
      </w:r>
      <w:r w:rsidR="007D42DD" w:rsidRPr="00155904">
        <w:rPr>
          <w:rFonts w:ascii="Sylfaen" w:hAnsi="Sylfaen"/>
          <w:lang w:val="ka-GE"/>
        </w:rPr>
        <w:t xml:space="preserve">აღნიშნული შეფასების მიზანია </w:t>
      </w:r>
      <w:r w:rsidR="007D42DD">
        <w:rPr>
          <w:rFonts w:ascii="Sylfaen" w:hAnsi="Sylfaen"/>
          <w:lang w:val="ka-GE"/>
        </w:rPr>
        <w:t xml:space="preserve">სტრატეგიის </w:t>
      </w:r>
      <w:r w:rsidR="007D42DD" w:rsidRPr="00155904">
        <w:rPr>
          <w:rFonts w:ascii="Sylfaen" w:hAnsi="Sylfaen"/>
          <w:lang w:val="ka-GE"/>
        </w:rPr>
        <w:t xml:space="preserve">განხორციელების პროცესში არსებული პრობლემის </w:t>
      </w:r>
      <w:r w:rsidR="007D42DD">
        <w:rPr>
          <w:rFonts w:ascii="Sylfaen" w:hAnsi="Sylfaen"/>
          <w:lang w:val="ka-GE"/>
        </w:rPr>
        <w:t>გამოვლენა</w:t>
      </w:r>
      <w:r w:rsidR="007D42DD" w:rsidRPr="00155904">
        <w:rPr>
          <w:rFonts w:ascii="Sylfaen" w:hAnsi="Sylfaen"/>
          <w:lang w:val="ka-GE"/>
        </w:rPr>
        <w:t xml:space="preserve"> და </w:t>
      </w:r>
      <w:r w:rsidR="007D42DD">
        <w:rPr>
          <w:rFonts w:ascii="Sylfaen" w:hAnsi="Sylfaen"/>
          <w:lang w:val="ka-GE"/>
        </w:rPr>
        <w:t>სტრატეგიის</w:t>
      </w:r>
      <w:r w:rsidR="007D42DD" w:rsidRPr="00155904">
        <w:rPr>
          <w:rFonts w:ascii="Sylfaen" w:hAnsi="Sylfaen"/>
          <w:lang w:val="ka-GE"/>
        </w:rPr>
        <w:t xml:space="preserve"> განხორციელების გაუმჯობესებასთან დაკავშირებული რეკომენდაციების უზრუნველყოფა</w:t>
      </w:r>
      <w:r w:rsidR="007D42DD">
        <w:rPr>
          <w:rFonts w:ascii="Sylfaen" w:hAnsi="Sylfaen"/>
          <w:lang w:val="ka-GE"/>
        </w:rPr>
        <w:t xml:space="preserve">. </w:t>
      </w:r>
    </w:p>
    <w:p w14:paraId="55192402" w14:textId="738CEB4F" w:rsidR="00647435" w:rsidRDefault="00647435" w:rsidP="00647435">
      <w:pPr>
        <w:spacing w:after="200" w:line="276" w:lineRule="auto"/>
        <w:jc w:val="both"/>
        <w:rPr>
          <w:rFonts w:ascii="Sylfaen" w:hAnsi="Sylfaen"/>
          <w:lang w:val="ka-GE"/>
        </w:rPr>
      </w:pPr>
      <w:r w:rsidRPr="008F1DBA">
        <w:rPr>
          <w:rFonts w:ascii="Sylfaen" w:hAnsi="Sylfaen"/>
          <w:lang w:val="ka-GE"/>
        </w:rPr>
        <w:t xml:space="preserve">„C ჰეპატიტის ელიმინაციის 2016-2020 წლების ეროვნული სტრატეგიის“ </w:t>
      </w:r>
      <w:r w:rsidR="00882C22">
        <w:rPr>
          <w:rFonts w:ascii="Sylfaen" w:hAnsi="Sylfaen"/>
          <w:lang w:val="ka-GE"/>
        </w:rPr>
        <w:t xml:space="preserve">შუალედური </w:t>
      </w:r>
      <w:r w:rsidRPr="008F1DBA">
        <w:rPr>
          <w:rFonts w:ascii="Sylfaen" w:hAnsi="Sylfaen"/>
          <w:lang w:val="ka-GE"/>
        </w:rPr>
        <w:t>შეფასების პარამეტრ</w:t>
      </w:r>
      <w:r>
        <w:rPr>
          <w:rFonts w:ascii="Sylfaen" w:hAnsi="Sylfaen"/>
          <w:lang w:val="ka-GE"/>
        </w:rPr>
        <w:t>ებად</w:t>
      </w:r>
      <w:r w:rsidRPr="008F1DBA">
        <w:rPr>
          <w:rFonts w:ascii="Sylfaen" w:hAnsi="Sylfaen"/>
          <w:lang w:val="ka-GE"/>
        </w:rPr>
        <w:t xml:space="preserve"> განისაზღვა</w:t>
      </w:r>
      <w:r>
        <w:rPr>
          <w:rFonts w:ascii="Sylfaen" w:hAnsi="Sylfaen"/>
          <w:lang w:val="ka-GE"/>
        </w:rPr>
        <w:t>: აქტუალობ</w:t>
      </w:r>
      <w:r w:rsidR="00882C22">
        <w:rPr>
          <w:rFonts w:ascii="Sylfaen" w:hAnsi="Sylfaen"/>
          <w:lang w:val="ka-GE"/>
        </w:rPr>
        <w:t>ა</w:t>
      </w:r>
      <w:r>
        <w:rPr>
          <w:rFonts w:ascii="Sylfaen" w:hAnsi="Sylfaen"/>
          <w:lang w:val="ka-GE"/>
        </w:rPr>
        <w:t>, განხორციელებ</w:t>
      </w:r>
      <w:r w:rsidR="00882C22">
        <w:rPr>
          <w:rFonts w:ascii="Sylfaen" w:hAnsi="Sylfaen"/>
          <w:lang w:val="ka-GE"/>
        </w:rPr>
        <w:t>ა</w:t>
      </w:r>
      <w:r>
        <w:rPr>
          <w:rFonts w:ascii="Sylfaen" w:hAnsi="Sylfaen"/>
          <w:lang w:val="ka-GE"/>
        </w:rPr>
        <w:t xml:space="preserve">, </w:t>
      </w:r>
      <w:r w:rsidRPr="00647435">
        <w:rPr>
          <w:rFonts w:ascii="Sylfaen" w:hAnsi="Sylfaen"/>
          <w:lang w:val="ka-GE"/>
        </w:rPr>
        <w:t>ზემოქმედებ</w:t>
      </w:r>
      <w:r w:rsidR="00882C22">
        <w:rPr>
          <w:rFonts w:ascii="Sylfaen" w:hAnsi="Sylfaen"/>
          <w:lang w:val="ka-GE"/>
        </w:rPr>
        <w:t>ა</w:t>
      </w:r>
      <w:r w:rsidRPr="00647435">
        <w:rPr>
          <w:rFonts w:ascii="Sylfaen" w:hAnsi="Sylfaen"/>
          <w:lang w:val="ka-GE"/>
        </w:rPr>
        <w:t>, ეფექტურობ</w:t>
      </w:r>
      <w:r w:rsidR="00882C22">
        <w:rPr>
          <w:rFonts w:ascii="Sylfaen" w:hAnsi="Sylfaen"/>
          <w:lang w:val="ka-GE"/>
        </w:rPr>
        <w:t>ა</w:t>
      </w:r>
      <w:r>
        <w:rPr>
          <w:rFonts w:ascii="Sylfaen" w:hAnsi="Sylfaen"/>
          <w:lang w:val="ka-GE"/>
        </w:rPr>
        <w:t>, ეფექტიანობ</w:t>
      </w:r>
      <w:r w:rsidR="00882C22">
        <w:rPr>
          <w:rFonts w:ascii="Sylfaen" w:hAnsi="Sylfaen"/>
          <w:lang w:val="ka-GE"/>
        </w:rPr>
        <w:t>ა</w:t>
      </w:r>
      <w:r>
        <w:rPr>
          <w:rFonts w:ascii="Sylfaen" w:hAnsi="Sylfaen"/>
          <w:lang w:val="ka-GE"/>
        </w:rPr>
        <w:t>, მდგრადობ</w:t>
      </w:r>
      <w:r w:rsidR="00882C22">
        <w:rPr>
          <w:rFonts w:ascii="Sylfaen" w:hAnsi="Sylfaen"/>
          <w:lang w:val="ka-GE"/>
        </w:rPr>
        <w:t>ა</w:t>
      </w:r>
      <w:r w:rsidRPr="00647435">
        <w:rPr>
          <w:rFonts w:ascii="Sylfaen" w:hAnsi="Sylfaen"/>
          <w:lang w:val="ka-GE"/>
        </w:rPr>
        <w:t>.</w:t>
      </w:r>
      <w:r>
        <w:rPr>
          <w:rFonts w:ascii="Sylfaen" w:hAnsi="Sylfaen"/>
          <w:lang w:val="ka-GE"/>
        </w:rPr>
        <w:t xml:space="preserve"> </w:t>
      </w:r>
      <w:r w:rsidRPr="00772E1E">
        <w:rPr>
          <w:rFonts w:ascii="Sylfaen" w:hAnsi="Sylfaen"/>
          <w:lang w:val="ka-GE"/>
        </w:rPr>
        <w:t>შეფასების ჯგუფი</w:t>
      </w:r>
      <w:r>
        <w:rPr>
          <w:rFonts w:ascii="Sylfaen" w:hAnsi="Sylfaen"/>
          <w:lang w:val="ka-GE"/>
        </w:rPr>
        <w:t>ს მიერ განხორციელდა სტრატეგიით განსაზღვრული ინდიკატორების შესაბამისად რაოდენობრივი და ხარისხობრივი ინფრომაციის შეგროვება კვლევებიდან, მონიტორინგის ანგარიშებიდან, ინტერვიუ</w:t>
      </w:r>
      <w:r w:rsidR="00724AFB">
        <w:rPr>
          <w:rFonts w:ascii="Sylfaen" w:hAnsi="Sylfaen"/>
          <w:lang w:val="ka-GE"/>
        </w:rPr>
        <w:t>ე</w:t>
      </w:r>
      <w:r>
        <w:rPr>
          <w:rFonts w:ascii="Sylfaen" w:hAnsi="Sylfaen"/>
          <w:lang w:val="ka-GE"/>
        </w:rPr>
        <w:t>ბიდან, სამუშაო შეხვედრების ოქმები</w:t>
      </w:r>
      <w:r w:rsidR="00882C22">
        <w:rPr>
          <w:rFonts w:ascii="Sylfaen" w:hAnsi="Sylfaen"/>
          <w:lang w:val="ka-GE"/>
        </w:rPr>
        <w:t>დან</w:t>
      </w:r>
      <w:r>
        <w:rPr>
          <w:rFonts w:ascii="Sylfaen" w:hAnsi="Sylfaen"/>
          <w:lang w:val="ka-GE"/>
        </w:rPr>
        <w:t xml:space="preserve"> და სხვა წყაროებიდან.</w:t>
      </w:r>
    </w:p>
    <w:p w14:paraId="3B3F19AA" w14:textId="509B96B6" w:rsidR="00A50018" w:rsidRDefault="00A50018" w:rsidP="00A50018">
      <w:pPr>
        <w:spacing w:after="200" w:line="276" w:lineRule="auto"/>
        <w:jc w:val="both"/>
        <w:rPr>
          <w:rFonts w:ascii="Sylfaen" w:hAnsi="Sylfaen"/>
          <w:lang w:val="ka-GE"/>
        </w:rPr>
      </w:pPr>
      <w:r>
        <w:rPr>
          <w:rFonts w:ascii="Sylfaen" w:eastAsia="Sylfaen" w:hAnsi="Sylfaen"/>
          <w:lang w:val="ka-GE"/>
        </w:rPr>
        <w:t xml:space="preserve">2016-2017 წლებში საქართველომ განახორციელა მნიშვნელოვანი წინსვლა სტრატეგიის 4 პრიორიტეტული მიმართულებით. </w:t>
      </w:r>
      <w:r w:rsidRPr="00B24DFE">
        <w:rPr>
          <w:rFonts w:ascii="Sylfaen" w:hAnsi="Sylfaen"/>
          <w:lang w:val="ka-GE"/>
        </w:rPr>
        <w:t xml:space="preserve">2017 წლის ბოლოსთვის </w:t>
      </w:r>
      <w:r w:rsidR="00882C22">
        <w:rPr>
          <w:rFonts w:ascii="Sylfaen" w:hAnsi="Sylfaen"/>
          <w:lang w:val="ka-GE"/>
        </w:rPr>
        <w:t xml:space="preserve">სტრატეგიის მთავრი სამიზნე (90%-95%-95%) </w:t>
      </w:r>
      <w:r w:rsidRPr="00B24DFE">
        <w:rPr>
          <w:rFonts w:ascii="Sylfaen" w:hAnsi="Sylfaen"/>
          <w:lang w:val="ka-GE"/>
        </w:rPr>
        <w:t>ასე გამოიყურება: გამოკვლეულია C ჰეპატიტით ინფიცირებულთა 35%, განხორციელდა C ჰეპატიტის ქრონიკული ფორმის მქონეთა 35%-ის მკურნალობა და მკურნალობის შედეგად მოხდა 21%-ის განკურნება.</w:t>
      </w:r>
    </w:p>
    <w:p w14:paraId="475588B6" w14:textId="1F5B1D97" w:rsidR="00DF3D9E" w:rsidRDefault="00DF3D9E" w:rsidP="00A50018">
      <w:pPr>
        <w:spacing w:after="200" w:line="276" w:lineRule="auto"/>
        <w:jc w:val="both"/>
        <w:rPr>
          <w:rFonts w:ascii="Sylfaen" w:hAnsi="Sylfaen"/>
          <w:lang w:val="ka-GE"/>
        </w:rPr>
      </w:pPr>
      <w:r>
        <w:rPr>
          <w:rFonts w:ascii="Sylfaen" w:hAnsi="Sylfaen"/>
          <w:lang w:val="ka-GE"/>
        </w:rPr>
        <w:t>ელიმინაციის მიზნის მისაღწევად განხორციელდა მ</w:t>
      </w:r>
      <w:r w:rsidR="00912117">
        <w:rPr>
          <w:rFonts w:ascii="Sylfaen" w:hAnsi="Sylfaen"/>
          <w:lang w:val="ka-GE"/>
        </w:rPr>
        <w:t>თ</w:t>
      </w:r>
      <w:r>
        <w:rPr>
          <w:rFonts w:ascii="Sylfaen" w:hAnsi="Sylfaen"/>
          <w:lang w:val="ka-GE"/>
        </w:rPr>
        <w:t>ელი რიგი ღონისძიებები როგორიცაა</w:t>
      </w:r>
      <w:r w:rsidR="00912117">
        <w:rPr>
          <w:rFonts w:ascii="Sylfaen" w:hAnsi="Sylfaen"/>
          <w:lang w:val="ka-GE"/>
        </w:rPr>
        <w:t>:</w:t>
      </w:r>
    </w:p>
    <w:p w14:paraId="1F378C1F" w14:textId="3C280490" w:rsidR="008A66E8" w:rsidRDefault="008A66E8" w:rsidP="00C20A34">
      <w:pPr>
        <w:pStyle w:val="ListParagraph"/>
        <w:numPr>
          <w:ilvl w:val="0"/>
          <w:numId w:val="42"/>
        </w:numPr>
        <w:spacing w:after="200" w:line="276" w:lineRule="auto"/>
        <w:jc w:val="both"/>
        <w:rPr>
          <w:rFonts w:ascii="Sylfaen" w:hAnsi="Sylfaen"/>
          <w:lang w:val="ka-GE"/>
        </w:rPr>
      </w:pPr>
      <w:r>
        <w:rPr>
          <w:rFonts w:ascii="Sylfaen" w:hAnsi="Sylfaen"/>
          <w:lang w:val="ka-GE"/>
        </w:rPr>
        <w:t>სკრინინგისა და დიაგნისტიკის ზოგიერთი სერვისი</w:t>
      </w:r>
      <w:r w:rsidR="00882C22">
        <w:rPr>
          <w:rFonts w:ascii="Sylfaen" w:hAnsi="Sylfaen"/>
          <w:lang w:val="ka-GE"/>
        </w:rPr>
        <w:t xml:space="preserve">ს </w:t>
      </w:r>
      <w:r>
        <w:rPr>
          <w:rFonts w:ascii="Sylfaen" w:hAnsi="Sylfaen"/>
          <w:lang w:val="ka-GE"/>
        </w:rPr>
        <w:t>უფასო მიწოდება</w:t>
      </w:r>
      <w:r w:rsidR="00882C22">
        <w:rPr>
          <w:rFonts w:ascii="Sylfaen" w:hAnsi="Sylfaen"/>
          <w:lang w:val="ka-GE"/>
        </w:rPr>
        <w:t>;</w:t>
      </w:r>
    </w:p>
    <w:p w14:paraId="10F72917" w14:textId="2FAE987F" w:rsidR="00DF3D9E" w:rsidRDefault="008A66E8" w:rsidP="00C20A34">
      <w:pPr>
        <w:pStyle w:val="ListParagraph"/>
        <w:numPr>
          <w:ilvl w:val="0"/>
          <w:numId w:val="42"/>
        </w:numPr>
        <w:spacing w:after="200" w:line="276" w:lineRule="auto"/>
        <w:jc w:val="both"/>
        <w:rPr>
          <w:rFonts w:ascii="Sylfaen" w:hAnsi="Sylfaen"/>
          <w:lang w:val="ka-GE"/>
        </w:rPr>
      </w:pPr>
      <w:r w:rsidRPr="00A70D32">
        <w:rPr>
          <w:lang w:val="ka-GE"/>
        </w:rPr>
        <w:t xml:space="preserve">C </w:t>
      </w:r>
      <w:r>
        <w:rPr>
          <w:rFonts w:ascii="Sylfaen" w:hAnsi="Sylfaen" w:cs="Sylfaen"/>
          <w:lang w:val="ka-GE"/>
        </w:rPr>
        <w:t>ჰეპატიტის</w:t>
      </w:r>
      <w:r>
        <w:rPr>
          <w:lang w:val="ka-GE"/>
        </w:rPr>
        <w:t xml:space="preserve"> </w:t>
      </w:r>
      <w:r>
        <w:rPr>
          <w:rFonts w:ascii="Sylfaen" w:hAnsi="Sylfaen" w:cs="Sylfaen"/>
          <w:lang w:val="ka-GE"/>
        </w:rPr>
        <w:t>მქონე</w:t>
      </w:r>
      <w:r>
        <w:rPr>
          <w:lang w:val="ka-GE"/>
        </w:rPr>
        <w:t xml:space="preserve"> </w:t>
      </w:r>
      <w:r>
        <w:rPr>
          <w:rFonts w:ascii="Sylfaen" w:hAnsi="Sylfaen" w:cs="Sylfaen"/>
          <w:lang w:val="ka-GE"/>
        </w:rPr>
        <w:t>პაციენტთა</w:t>
      </w:r>
      <w:r>
        <w:rPr>
          <w:lang w:val="ka-GE"/>
        </w:rPr>
        <w:t xml:space="preserve"> </w:t>
      </w:r>
      <w:r>
        <w:rPr>
          <w:rFonts w:ascii="Sylfaen" w:hAnsi="Sylfaen" w:cs="Sylfaen"/>
          <w:lang w:val="ka-GE"/>
        </w:rPr>
        <w:t>იდენტიფიკაციის</w:t>
      </w:r>
      <w:r>
        <w:rPr>
          <w:lang w:val="ka-GE"/>
        </w:rPr>
        <w:t xml:space="preserve">, </w:t>
      </w:r>
      <w:r>
        <w:rPr>
          <w:rFonts w:ascii="Sylfaen" w:hAnsi="Sylfaen" w:cs="Sylfaen"/>
          <w:lang w:val="ka-GE"/>
        </w:rPr>
        <w:t>დიაგნოსტკისა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მკურნალობის</w:t>
      </w:r>
      <w:r>
        <w:rPr>
          <w:lang w:val="ka-GE"/>
        </w:rPr>
        <w:t xml:space="preserve"> </w:t>
      </w:r>
      <w:r>
        <w:rPr>
          <w:rFonts w:ascii="Sylfaen" w:hAnsi="Sylfaen" w:cs="Sylfaen"/>
          <w:lang w:val="ka-GE"/>
        </w:rPr>
        <w:t>სერვისის</w:t>
      </w:r>
      <w:r w:rsidRPr="008A66E8">
        <w:rPr>
          <w:rFonts w:ascii="Sylfaen" w:hAnsi="Sylfaen"/>
          <w:lang w:val="ka-GE"/>
        </w:rPr>
        <w:t xml:space="preserve"> დეცენტრალიზაცი</w:t>
      </w:r>
      <w:r w:rsidRPr="008A66E8">
        <w:rPr>
          <w:rFonts w:ascii="Sylfaen" w:hAnsi="Sylfaen" w:cs="Sylfaen"/>
          <w:lang w:val="ka-GE"/>
        </w:rPr>
        <w:t>ა</w:t>
      </w:r>
      <w:r>
        <w:rPr>
          <w:rFonts w:ascii="Sylfaen" w:hAnsi="Sylfaen" w:cs="Sylfaen"/>
          <w:lang w:val="ka-GE"/>
        </w:rPr>
        <w:t xml:space="preserve"> და </w:t>
      </w:r>
      <w:r>
        <w:rPr>
          <w:rFonts w:ascii="Sylfaen" w:hAnsi="Sylfaen"/>
          <w:lang w:val="ka-GE"/>
        </w:rPr>
        <w:t>ზიანის შემცირების და ჩანაცვლებითი თერაპიის ცენტრების ჩართვა</w:t>
      </w:r>
      <w:r w:rsidR="00882C22">
        <w:rPr>
          <w:rFonts w:ascii="Sylfaen" w:hAnsi="Sylfaen"/>
          <w:lang w:val="ka-GE"/>
        </w:rPr>
        <w:t>;</w:t>
      </w:r>
      <w:r>
        <w:rPr>
          <w:rFonts w:ascii="Sylfaen" w:hAnsi="Sylfaen"/>
          <w:lang w:val="ka-GE"/>
        </w:rPr>
        <w:t xml:space="preserve">  </w:t>
      </w:r>
    </w:p>
    <w:p w14:paraId="77943B5F" w14:textId="2A95AA5F" w:rsidR="008A66E8" w:rsidRDefault="008A66E8" w:rsidP="00C20A34">
      <w:pPr>
        <w:pStyle w:val="ListParagraph"/>
        <w:numPr>
          <w:ilvl w:val="0"/>
          <w:numId w:val="42"/>
        </w:numPr>
        <w:spacing w:after="200" w:line="276" w:lineRule="auto"/>
        <w:jc w:val="both"/>
        <w:rPr>
          <w:rFonts w:ascii="Sylfaen" w:hAnsi="Sylfaen"/>
          <w:lang w:val="ka-GE"/>
        </w:rPr>
      </w:pPr>
      <w:r>
        <w:rPr>
          <w:rFonts w:ascii="Sylfaen" w:hAnsi="Sylfaen" w:cs="Sylfaen"/>
          <w:lang w:val="ka-GE"/>
        </w:rPr>
        <w:lastRenderedPageBreak/>
        <w:t>პილოტი: აივ</w:t>
      </w:r>
      <w:r>
        <w:rPr>
          <w:lang w:val="ka-GE"/>
        </w:rPr>
        <w:t>-</w:t>
      </w:r>
      <w:r>
        <w:rPr>
          <w:rFonts w:ascii="Sylfaen" w:hAnsi="Sylfaen" w:cs="Sylfaen"/>
          <w:lang w:val="ka-GE"/>
        </w:rPr>
        <w:t>ის</w:t>
      </w:r>
      <w:r>
        <w:rPr>
          <w:lang w:val="ka-GE"/>
        </w:rPr>
        <w:t xml:space="preserve">, </w:t>
      </w:r>
      <w:r>
        <w:rPr>
          <w:rFonts w:ascii="Sylfaen" w:hAnsi="Sylfaen" w:cs="Sylfaen"/>
          <w:lang w:val="ka-GE"/>
        </w:rPr>
        <w:t>ტუბერკულოზისა</w:t>
      </w:r>
      <w:r>
        <w:rPr>
          <w:lang w:val="ka-GE"/>
        </w:rPr>
        <w:t xml:space="preserve"> </w:t>
      </w:r>
      <w:r>
        <w:rPr>
          <w:rFonts w:ascii="Sylfaen" w:hAnsi="Sylfaen" w:cs="Sylfaen"/>
          <w:lang w:val="ka-GE"/>
        </w:rPr>
        <w:t>და</w:t>
      </w:r>
      <w:r>
        <w:rPr>
          <w:lang w:val="ka-GE"/>
        </w:rPr>
        <w:t xml:space="preserve"> </w:t>
      </w:r>
      <w:r>
        <w:t xml:space="preserve">C </w:t>
      </w:r>
      <w:r>
        <w:rPr>
          <w:rFonts w:ascii="Sylfaen" w:hAnsi="Sylfaen"/>
          <w:lang w:val="ka-GE"/>
        </w:rPr>
        <w:t>ჰეპატიტის სკრინინგის სერვისების ინტეგრირება - სამი დაავადების „ერთი ქოლგის ქვეშ“ მართვა</w:t>
      </w:r>
      <w:r w:rsidR="00882C22">
        <w:rPr>
          <w:rFonts w:ascii="Sylfaen" w:hAnsi="Sylfaen"/>
          <w:lang w:val="ka-GE"/>
        </w:rPr>
        <w:t>;</w:t>
      </w:r>
    </w:p>
    <w:p w14:paraId="168CC49F" w14:textId="67416295" w:rsidR="008A66E8" w:rsidRDefault="008A66E8" w:rsidP="00C20A34">
      <w:pPr>
        <w:pStyle w:val="ListParagraph"/>
        <w:numPr>
          <w:ilvl w:val="0"/>
          <w:numId w:val="42"/>
        </w:numPr>
        <w:spacing w:after="200" w:line="276" w:lineRule="auto"/>
        <w:jc w:val="both"/>
        <w:rPr>
          <w:rFonts w:ascii="Sylfaen" w:hAnsi="Sylfaen"/>
          <w:lang w:val="ka-GE"/>
        </w:rPr>
      </w:pPr>
      <w:r>
        <w:rPr>
          <w:rFonts w:ascii="Sylfaen" w:hAnsi="Sylfaen"/>
          <w:lang w:val="ka-GE"/>
        </w:rPr>
        <w:t xml:space="preserve">საინფოირმაციო სისტემის გაძლიერება: </w:t>
      </w:r>
      <w:r w:rsidRPr="008A66E8">
        <w:rPr>
          <w:rFonts w:ascii="Sylfaen" w:hAnsi="Sylfaen"/>
          <w:lang w:val="ka-GE"/>
        </w:rPr>
        <w:t>HCV მკურნალობის მონაცემთა ბაზის სკრინინგის ბაზასთან, ელექტრონული ჯანდაცვისა და სოციალური მომსახურების სააგენტოს ფინანსური მოდულებ</w:t>
      </w:r>
      <w:r>
        <w:rPr>
          <w:rFonts w:ascii="Sylfaen" w:hAnsi="Sylfaen"/>
          <w:lang w:val="ka-GE"/>
        </w:rPr>
        <w:t>თ</w:t>
      </w:r>
      <w:r w:rsidRPr="008A66E8">
        <w:rPr>
          <w:rFonts w:ascii="Sylfaen" w:hAnsi="Sylfaen"/>
          <w:lang w:val="ka-GE"/>
        </w:rPr>
        <w:t>ან დაკავშირება</w:t>
      </w:r>
      <w:r>
        <w:rPr>
          <w:rFonts w:ascii="Sylfaen" w:hAnsi="Sylfaen"/>
          <w:lang w:val="ka-GE"/>
        </w:rPr>
        <w:t>, რათა</w:t>
      </w:r>
      <w:r w:rsidRPr="008A66E8">
        <w:rPr>
          <w:rFonts w:ascii="Sylfaen" w:hAnsi="Sylfaen"/>
          <w:lang w:val="ka-GE"/>
        </w:rPr>
        <w:t xml:space="preserve"> შესაძლებელი </w:t>
      </w:r>
      <w:r w:rsidR="00882C22">
        <w:rPr>
          <w:rFonts w:ascii="Sylfaen" w:hAnsi="Sylfaen"/>
          <w:lang w:val="ka-GE"/>
        </w:rPr>
        <w:t xml:space="preserve">გახდა </w:t>
      </w:r>
      <w:r w:rsidRPr="008A66E8">
        <w:rPr>
          <w:rFonts w:ascii="Sylfaen" w:hAnsi="Sylfaen"/>
          <w:lang w:val="ka-GE"/>
        </w:rPr>
        <w:t>ანტი-</w:t>
      </w:r>
      <w:r w:rsidRPr="008A66E8">
        <w:rPr>
          <w:rFonts w:ascii="Sylfaen" w:hAnsi="Sylfaen"/>
        </w:rPr>
        <w:t>HCV+</w:t>
      </w:r>
      <w:r w:rsidRPr="008A66E8">
        <w:rPr>
          <w:rFonts w:ascii="Sylfaen" w:hAnsi="Sylfaen"/>
          <w:lang w:val="ka-GE"/>
        </w:rPr>
        <w:t xml:space="preserve"> პაციენტზე სრული ზედამხედველობა - სკრინინგიდან გამოჯანმრთელებამდე</w:t>
      </w:r>
      <w:r w:rsidR="00882C22">
        <w:rPr>
          <w:rFonts w:ascii="Sylfaen" w:hAnsi="Sylfaen"/>
          <w:lang w:val="ka-GE"/>
        </w:rPr>
        <w:t>;</w:t>
      </w:r>
    </w:p>
    <w:p w14:paraId="46AD8187" w14:textId="5544F25B" w:rsidR="008A66E8" w:rsidRDefault="008A66E8" w:rsidP="00C20A34">
      <w:pPr>
        <w:pStyle w:val="ListParagraph"/>
        <w:numPr>
          <w:ilvl w:val="0"/>
          <w:numId w:val="42"/>
        </w:numPr>
        <w:spacing w:after="200" w:line="276" w:lineRule="auto"/>
        <w:jc w:val="both"/>
        <w:rPr>
          <w:rFonts w:ascii="Sylfaen" w:hAnsi="Sylfaen"/>
          <w:lang w:val="ka-GE"/>
        </w:rPr>
      </w:pPr>
      <w:r>
        <w:rPr>
          <w:rFonts w:ascii="Sylfaen" w:hAnsi="Sylfaen"/>
          <w:lang w:val="ka-GE"/>
        </w:rPr>
        <w:t>მკურნალობაში ჩართვის ბარიერების იდენ</w:t>
      </w:r>
      <w:r w:rsidR="009C07BF">
        <w:rPr>
          <w:rFonts w:ascii="Sylfaen" w:hAnsi="Sylfaen"/>
          <w:lang w:val="ka-GE"/>
        </w:rPr>
        <w:t>ტ</w:t>
      </w:r>
      <w:r>
        <w:rPr>
          <w:rFonts w:ascii="Sylfaen" w:hAnsi="Sylfaen"/>
          <w:lang w:val="ka-GE"/>
        </w:rPr>
        <w:t>იფიკაციის მიზნით, იმ პირების სატელეფონო გამოკითხვა, რომლებიც თავს იკავებენ მკურნალობისგან</w:t>
      </w:r>
      <w:r w:rsidR="00882C22">
        <w:rPr>
          <w:rFonts w:ascii="Sylfaen" w:hAnsi="Sylfaen"/>
          <w:lang w:val="ka-GE"/>
        </w:rPr>
        <w:t>;</w:t>
      </w:r>
    </w:p>
    <w:p w14:paraId="05B4A75E" w14:textId="3974397D" w:rsidR="00912117" w:rsidRDefault="00912117" w:rsidP="00C20A34">
      <w:pPr>
        <w:pStyle w:val="ListParagraph"/>
        <w:numPr>
          <w:ilvl w:val="0"/>
          <w:numId w:val="42"/>
        </w:numPr>
        <w:spacing w:after="200" w:line="276" w:lineRule="auto"/>
        <w:jc w:val="both"/>
        <w:rPr>
          <w:rFonts w:ascii="Sylfaen" w:hAnsi="Sylfaen"/>
          <w:lang w:val="ka-GE"/>
        </w:rPr>
      </w:pPr>
      <w:r>
        <w:rPr>
          <w:rFonts w:ascii="Sylfaen" w:hAnsi="Sylfaen"/>
          <w:lang w:val="ka-GE"/>
        </w:rPr>
        <w:t>მოსახლეობის ცნობიერების ამაღლების მიზნით საკომუნიკაციო სტრატეგიების შემუშავება და განხორციელება</w:t>
      </w:r>
      <w:r w:rsidR="00882C22">
        <w:rPr>
          <w:rFonts w:ascii="Sylfaen" w:hAnsi="Sylfaen"/>
          <w:lang w:val="ka-GE"/>
        </w:rPr>
        <w:t>;</w:t>
      </w:r>
    </w:p>
    <w:p w14:paraId="2CFF026B" w14:textId="3ACE42E8" w:rsidR="008A66E8" w:rsidRDefault="00912117" w:rsidP="00C20A34">
      <w:pPr>
        <w:pStyle w:val="ListParagraph"/>
        <w:numPr>
          <w:ilvl w:val="0"/>
          <w:numId w:val="42"/>
        </w:numPr>
        <w:spacing w:after="200" w:line="276" w:lineRule="auto"/>
        <w:jc w:val="both"/>
        <w:rPr>
          <w:rFonts w:ascii="Sylfaen" w:hAnsi="Sylfaen"/>
          <w:lang w:val="ka-GE"/>
        </w:rPr>
      </w:pPr>
      <w:r>
        <w:rPr>
          <w:rFonts w:ascii="Sylfaen" w:hAnsi="Sylfaen"/>
          <w:lang w:val="ka-GE"/>
        </w:rPr>
        <w:t>სამედიცინო დაწესებულებებში ინფექციის კონტროლის ღონისძიებების დანერგვა და ზედამხედველობა</w:t>
      </w:r>
      <w:r w:rsidR="00882C22">
        <w:rPr>
          <w:rFonts w:ascii="Sylfaen" w:hAnsi="Sylfaen"/>
          <w:lang w:val="ka-GE"/>
        </w:rPr>
        <w:t>;</w:t>
      </w:r>
    </w:p>
    <w:p w14:paraId="1433082D" w14:textId="15E99799" w:rsidR="00912117" w:rsidRDefault="00912117" w:rsidP="00C20A34">
      <w:pPr>
        <w:pStyle w:val="ListParagraph"/>
        <w:numPr>
          <w:ilvl w:val="0"/>
          <w:numId w:val="42"/>
        </w:numPr>
        <w:spacing w:after="200" w:line="276" w:lineRule="auto"/>
        <w:jc w:val="both"/>
        <w:rPr>
          <w:rFonts w:ascii="Sylfaen" w:hAnsi="Sylfaen"/>
          <w:lang w:val="ka-GE"/>
        </w:rPr>
      </w:pPr>
      <w:r>
        <w:rPr>
          <w:rFonts w:ascii="Sylfaen" w:hAnsi="Sylfaen"/>
          <w:lang w:val="ka-GE"/>
        </w:rPr>
        <w:t>საზოგადოებრივ დაწესებულებებში სტერილიზაცია-დეზინფეციის ღონისძიებების ზედამხედველობა</w:t>
      </w:r>
      <w:r w:rsidR="00882C22">
        <w:rPr>
          <w:rFonts w:ascii="Sylfaen" w:hAnsi="Sylfaen"/>
          <w:lang w:val="ka-GE"/>
        </w:rPr>
        <w:t>;</w:t>
      </w:r>
    </w:p>
    <w:p w14:paraId="32179B1F" w14:textId="0FA6B859" w:rsidR="00912117" w:rsidRDefault="00912117" w:rsidP="00C20A34">
      <w:pPr>
        <w:pStyle w:val="ListParagraph"/>
        <w:numPr>
          <w:ilvl w:val="0"/>
          <w:numId w:val="42"/>
        </w:numPr>
        <w:spacing w:after="200" w:line="276" w:lineRule="auto"/>
        <w:jc w:val="both"/>
        <w:rPr>
          <w:rFonts w:ascii="Sylfaen" w:hAnsi="Sylfaen"/>
          <w:lang w:val="ka-GE"/>
        </w:rPr>
      </w:pPr>
      <w:r>
        <w:rPr>
          <w:rFonts w:ascii="Sylfaen" w:hAnsi="Sylfaen"/>
          <w:lang w:val="ka-GE"/>
        </w:rPr>
        <w:t>„უსაფრთხო სისხლის“ ევრო ასოცირებით ნაკისრი სტანდარტების დანერგვისთვის ნორმატიული ბაზის გადახედვის და განახლების დაწყება</w:t>
      </w:r>
      <w:r w:rsidR="00882C22">
        <w:rPr>
          <w:rFonts w:ascii="Sylfaen" w:hAnsi="Sylfaen"/>
          <w:lang w:val="ka-GE"/>
        </w:rPr>
        <w:t xml:space="preserve"> და უნაგარო დონორობის წახალისების ხელშეწყობა;</w:t>
      </w:r>
    </w:p>
    <w:p w14:paraId="6494D23B" w14:textId="49D7392B" w:rsidR="008A66E8" w:rsidRPr="008A66E8" w:rsidRDefault="008A66E8" w:rsidP="00C20A34">
      <w:pPr>
        <w:pStyle w:val="ListParagraph"/>
        <w:numPr>
          <w:ilvl w:val="0"/>
          <w:numId w:val="42"/>
        </w:numPr>
        <w:spacing w:after="200" w:line="276" w:lineRule="auto"/>
        <w:jc w:val="both"/>
        <w:rPr>
          <w:rFonts w:ascii="Sylfaen" w:hAnsi="Sylfaen"/>
          <w:lang w:val="ka-GE"/>
        </w:rPr>
      </w:pPr>
      <w:r w:rsidRPr="008A66E8">
        <w:rPr>
          <w:rFonts w:ascii="Sylfaen" w:hAnsi="Sylfaen" w:cs="Sylfaen"/>
          <w:lang w:val="ka-GE"/>
        </w:rPr>
        <w:t>ელიმინაციის</w:t>
      </w:r>
      <w:r w:rsidRPr="008A66E8">
        <w:rPr>
          <w:rFonts w:ascii="Sylfaen" w:hAnsi="Sylfaen"/>
          <w:lang w:val="ka-GE"/>
        </w:rPr>
        <w:t xml:space="preserve"> პროცესში ჩართული დაინტერესებული მხარეები</w:t>
      </w:r>
      <w:r>
        <w:rPr>
          <w:rFonts w:ascii="Sylfaen" w:hAnsi="Sylfaen"/>
          <w:lang w:val="ka-GE"/>
        </w:rPr>
        <w:t xml:space="preserve">ს მიერ </w:t>
      </w:r>
      <w:r w:rsidRPr="008A66E8">
        <w:rPr>
          <w:rFonts w:ascii="Sylfaen" w:hAnsi="Sylfaen" w:cs="Sylfaen"/>
          <w:lang w:val="ka-GE"/>
        </w:rPr>
        <w:t>სხვადასხვა</w:t>
      </w:r>
      <w:r w:rsidRPr="008A66E8">
        <w:rPr>
          <w:rFonts w:ascii="Sylfaen" w:hAnsi="Sylfaen"/>
          <w:lang w:val="ka-GE"/>
        </w:rPr>
        <w:t xml:space="preserve"> საერთაშორისო კონფერენციებსა თუ ფორუმენზე ელიმინაციის პროცესში დაგროვილ გამოცდილებ</w:t>
      </w:r>
      <w:r>
        <w:rPr>
          <w:rFonts w:ascii="Sylfaen" w:hAnsi="Sylfaen"/>
          <w:lang w:val="ka-GE"/>
        </w:rPr>
        <w:t>ის თუ გამო</w:t>
      </w:r>
      <w:r w:rsidR="009C07BF">
        <w:rPr>
          <w:rFonts w:ascii="Sylfaen" w:hAnsi="Sylfaen"/>
          <w:lang w:val="ka-GE"/>
        </w:rPr>
        <w:t>წ</w:t>
      </w:r>
      <w:r>
        <w:rPr>
          <w:rFonts w:ascii="Sylfaen" w:hAnsi="Sylfaen"/>
          <w:lang w:val="ka-GE"/>
        </w:rPr>
        <w:t>ვევების მსოფლიოსთვის გაზიარება</w:t>
      </w:r>
      <w:r w:rsidR="00882C22">
        <w:rPr>
          <w:rFonts w:ascii="Sylfaen" w:hAnsi="Sylfaen"/>
          <w:lang w:val="ka-GE"/>
        </w:rPr>
        <w:t>.</w:t>
      </w:r>
    </w:p>
    <w:p w14:paraId="3C5220F6" w14:textId="257BC4B7" w:rsidR="008A66E8" w:rsidRDefault="008A66E8" w:rsidP="00912117">
      <w:pPr>
        <w:jc w:val="both"/>
        <w:rPr>
          <w:rFonts w:ascii="Sylfaen" w:hAnsi="Sylfaen"/>
          <w:lang w:val="ka-GE"/>
        </w:rPr>
      </w:pPr>
      <w:r w:rsidRPr="008A66E8">
        <w:rPr>
          <w:rFonts w:ascii="Sylfaen" w:hAnsi="Sylfaen" w:cs="Sylfaen"/>
          <w:lang w:val="ka-GE"/>
        </w:rPr>
        <w:t>ელიმინაციის</w:t>
      </w:r>
      <w:r w:rsidRPr="008A66E8">
        <w:rPr>
          <w:rFonts w:ascii="Sylfaen" w:hAnsi="Sylfaen"/>
          <w:lang w:val="ka-GE"/>
        </w:rPr>
        <w:t xml:space="preserve"> სტრატეგიის, მისი კომ</w:t>
      </w:r>
      <w:r w:rsidR="000C6A2B">
        <w:rPr>
          <w:rFonts w:ascii="Sylfaen" w:hAnsi="Sylfaen"/>
          <w:lang w:val="ka-GE"/>
        </w:rPr>
        <w:t>პლექს</w:t>
      </w:r>
      <w:r w:rsidRPr="008A66E8">
        <w:rPr>
          <w:rFonts w:ascii="Sylfaen" w:hAnsi="Sylfaen"/>
          <w:lang w:val="ka-GE"/>
        </w:rPr>
        <w:t>ური ღონისძიებების და გამოსავლების შეფასება კრიტიკულად მნიშვნელოვანია საქართველოს მთავრობის მიერ აღებული პასუხისმგებლობის უზრუნველყოფის, მიღწეული შედეგების და არსებული გამოწვევების ხაზგმასმისთვის. ანგარიშში გამოყენებული ინდიკატორების მეშვეობით განხორციელდა 2016-2017 წლების პროგრესის შეფასება და განისაზღვრა ის  მიმართულებები, სადაც უფრო მეტი ძალისხმევის მიმართვაა საჭირო, რათა 2020 წელს მიღწეულ იქნეს ელიმინაციის მიზანი.</w:t>
      </w:r>
    </w:p>
    <w:p w14:paraId="183656E2" w14:textId="62582813" w:rsidR="00AF4C26" w:rsidRDefault="00AF4C26" w:rsidP="00912117">
      <w:pPr>
        <w:jc w:val="both"/>
        <w:rPr>
          <w:rFonts w:ascii="Sylfaen" w:hAnsi="Sylfaen"/>
          <w:lang w:val="ka-GE"/>
        </w:rPr>
      </w:pPr>
      <w:r>
        <w:rPr>
          <w:rFonts w:ascii="Sylfaen" w:hAnsi="Sylfaen"/>
          <w:lang w:val="ka-GE"/>
        </w:rPr>
        <w:t>შეფასების პროცესში გამოვლენილი მნიშვნელოვანი გამოწვევები:</w:t>
      </w:r>
    </w:p>
    <w:p w14:paraId="3A09AD73" w14:textId="074C3457" w:rsidR="00AF4C26" w:rsidRPr="0000235A" w:rsidRDefault="00AF4C26" w:rsidP="00AF4C26">
      <w:pPr>
        <w:pStyle w:val="ListParagraph"/>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7446B4">
        <w:rPr>
          <w:rFonts w:ascii="Sylfaen" w:eastAsia="Sylfaen" w:hAnsi="Sylfaen"/>
          <w:lang w:val="ka-GE"/>
        </w:rPr>
        <w:t>ელიმინაციის მიზანი მოითხოვს რაც შეიძლება მეტი C ჰეპატიტის მქონე პირის იდენტიფიკაციას და მკურნალობის პროცესში ჩართვას. ასევე</w:t>
      </w:r>
      <w:r>
        <w:rPr>
          <w:rFonts w:ascii="Sylfaen" w:eastAsia="Sylfaen" w:hAnsi="Sylfaen"/>
          <w:lang w:val="ka-GE"/>
        </w:rPr>
        <w:t xml:space="preserve">, </w:t>
      </w:r>
      <w:r w:rsidRPr="007446B4">
        <w:rPr>
          <w:rFonts w:ascii="Sylfaen" w:eastAsia="Sylfaen" w:hAnsi="Sylfaen"/>
          <w:lang w:val="ka-GE"/>
        </w:rPr>
        <w:t>მნიშვნელოვანია დეცენტრ</w:t>
      </w:r>
      <w:r w:rsidR="009C07BF">
        <w:rPr>
          <w:rFonts w:ascii="Sylfaen" w:eastAsia="Sylfaen" w:hAnsi="Sylfaen"/>
          <w:lang w:val="ka-GE"/>
        </w:rPr>
        <w:t>ა</w:t>
      </w:r>
      <w:r w:rsidRPr="007446B4">
        <w:rPr>
          <w:rFonts w:ascii="Sylfaen" w:eastAsia="Sylfaen" w:hAnsi="Sylfaen"/>
          <w:lang w:val="ka-GE"/>
        </w:rPr>
        <w:t>ლიზაციის და მკურნალობის რეჟიმების გამარტივებ</w:t>
      </w:r>
      <w:r>
        <w:rPr>
          <w:rFonts w:ascii="Sylfaen" w:eastAsia="Sylfaen" w:hAnsi="Sylfaen"/>
          <w:lang w:val="ka-GE"/>
        </w:rPr>
        <w:t>ა</w:t>
      </w:r>
      <w:r w:rsidRPr="007446B4">
        <w:rPr>
          <w:rFonts w:ascii="Sylfaen" w:eastAsia="Sylfaen" w:hAnsi="Sylfaen"/>
          <w:lang w:val="ka-GE"/>
        </w:rPr>
        <w:t xml:space="preserve"> და საჭირო პერსონალის  გადამზადება</w:t>
      </w:r>
      <w:r>
        <w:rPr>
          <w:rFonts w:ascii="Sylfaen" w:eastAsia="Sylfaen" w:hAnsi="Sylfaen"/>
          <w:lang w:val="ka-GE"/>
        </w:rPr>
        <w:t>;</w:t>
      </w:r>
    </w:p>
    <w:p w14:paraId="7E82A2D9" w14:textId="342BE476" w:rsidR="000C6A2B" w:rsidRDefault="000C6A2B" w:rsidP="000C6A2B">
      <w:pPr>
        <w:pStyle w:val="ListParagraph"/>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cs="Sylfaen"/>
          <w:lang w:val="ka-GE"/>
        </w:rPr>
        <w:t>მიუხედავად</w:t>
      </w:r>
      <w:r w:rsidRPr="00B200B6">
        <w:rPr>
          <w:rFonts w:ascii="Sylfaen" w:eastAsia="Sylfaen" w:hAnsi="Sylfaen"/>
          <w:lang w:val="ka-GE"/>
        </w:rPr>
        <w:t xml:space="preserve"> დეცენტრალიზაციის პროექტის დაწყებისა, პროვაიდერების ლიმიტირებული რაოდენობა და გეოგრაფიული ხელმისაწვდომობის პრობლემა წარმოადგენს მნიშვნელოვან ბარიერს</w:t>
      </w:r>
      <w:r w:rsidR="00AF4C26">
        <w:rPr>
          <w:rFonts w:ascii="Sylfaen" w:eastAsia="Sylfaen" w:hAnsi="Sylfaen"/>
          <w:lang w:val="ka-GE"/>
        </w:rPr>
        <w:t>;</w:t>
      </w:r>
    </w:p>
    <w:p w14:paraId="12E853F1" w14:textId="76D58977" w:rsidR="00AF4C26" w:rsidRPr="00B200B6" w:rsidRDefault="00AF4C26" w:rsidP="000C6A2B">
      <w:pPr>
        <w:pStyle w:val="ListParagraph"/>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მნიშვნელოვანი გამოწვევაა დიაგნოსტიკის და მკურნალობის მონიტორინგის დროს არსებული ფინანსური ბარიერები</w:t>
      </w:r>
      <w:r w:rsidR="00882C22">
        <w:rPr>
          <w:rFonts w:ascii="Sylfaen" w:eastAsia="Sylfaen" w:hAnsi="Sylfaen"/>
          <w:lang w:val="ka-GE"/>
        </w:rPr>
        <w:t>;</w:t>
      </w:r>
    </w:p>
    <w:p w14:paraId="5FDCD576" w14:textId="5ACFDB66" w:rsidR="000C6A2B" w:rsidRPr="0000235A" w:rsidRDefault="000C6A2B" w:rsidP="000C6A2B">
      <w:pPr>
        <w:pStyle w:val="ListParagraph"/>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3335A1">
        <w:rPr>
          <w:rFonts w:ascii="Sylfaen" w:eastAsia="Sylfaen" w:hAnsi="Sylfaen"/>
        </w:rPr>
        <w:lastRenderedPageBreak/>
        <w:t>ნარკოტიკების მოხმარებასთან დაკავშირებული სტიგმა, სოციალური და ეკონომიკური ფაქტორებები უარყოფით გავლენას ახდენს C</w:t>
      </w:r>
      <w:r>
        <w:rPr>
          <w:rFonts w:ascii="Sylfaen" w:eastAsia="Sylfaen" w:hAnsi="Sylfaen"/>
          <w:lang w:val="ka-GE"/>
        </w:rPr>
        <w:t xml:space="preserve"> </w:t>
      </w:r>
      <w:r w:rsidRPr="003335A1">
        <w:rPr>
          <w:rFonts w:ascii="Sylfaen" w:eastAsia="Sylfaen" w:hAnsi="Sylfaen"/>
        </w:rPr>
        <w:t xml:space="preserve">ჰეპატიტის დიაგნოსტიკასა და მკურნალობაზე, რაც მნიშვნელოვანი გამოწვევაა ელიმინაციის მიზნის </w:t>
      </w:r>
      <w:r>
        <w:rPr>
          <w:rFonts w:ascii="Sylfaen" w:eastAsia="Sylfaen" w:hAnsi="Sylfaen"/>
          <w:lang w:val="ka-GE"/>
        </w:rPr>
        <w:t>მიღწევისთვის</w:t>
      </w:r>
      <w:r w:rsidR="00AF4C26">
        <w:rPr>
          <w:rFonts w:ascii="Sylfaen" w:eastAsia="Sylfaen" w:hAnsi="Sylfaen"/>
          <w:lang w:val="ka-GE"/>
        </w:rPr>
        <w:t>;</w:t>
      </w:r>
    </w:p>
    <w:p w14:paraId="7C41B863" w14:textId="626FB7A4" w:rsidR="00587C8F" w:rsidRPr="00587C8F" w:rsidRDefault="00AF4C26" w:rsidP="00AF4C26">
      <w:pPr>
        <w:pStyle w:val="ListParagraph"/>
        <w:numPr>
          <w:ilvl w:val="0"/>
          <w:numId w:val="4"/>
        </w:numPr>
        <w:jc w:val="both"/>
        <w:rPr>
          <w:rFonts w:ascii="Calibri" w:hAnsi="Calibri" w:cs="Calibri"/>
        </w:rPr>
      </w:pPr>
      <w:r w:rsidRPr="0000235A">
        <w:rPr>
          <w:rFonts w:ascii="Sylfaen" w:hAnsi="Sylfaen" w:cs="Sylfaen"/>
        </w:rPr>
        <w:t>მნიშვნელოვანი</w:t>
      </w:r>
      <w:r w:rsidRPr="0000235A">
        <w:rPr>
          <w:rFonts w:ascii="Calibri" w:hAnsi="Calibri" w:cs="Calibri"/>
        </w:rPr>
        <w:t xml:space="preserve"> </w:t>
      </w:r>
      <w:r w:rsidRPr="0000235A">
        <w:rPr>
          <w:rFonts w:ascii="Sylfaen" w:hAnsi="Sylfaen" w:cs="Sylfaen"/>
        </w:rPr>
        <w:t>გამოწვევაა</w:t>
      </w:r>
      <w:r w:rsidRPr="0000235A">
        <w:rPr>
          <w:rFonts w:ascii="Calibri" w:hAnsi="Calibri" w:cs="Calibri"/>
        </w:rPr>
        <w:t xml:space="preserve"> </w:t>
      </w:r>
      <w:r w:rsidRPr="0000235A">
        <w:rPr>
          <w:rFonts w:ascii="Sylfaen" w:hAnsi="Sylfaen" w:cs="Sylfaen"/>
        </w:rPr>
        <w:t>საკომუნიკაციო</w:t>
      </w:r>
      <w:r w:rsidRPr="0000235A">
        <w:rPr>
          <w:rFonts w:ascii="Calibri" w:hAnsi="Calibri" w:cs="Calibri"/>
        </w:rPr>
        <w:t xml:space="preserve"> </w:t>
      </w:r>
      <w:r w:rsidRPr="0000235A">
        <w:rPr>
          <w:rFonts w:ascii="Sylfaen" w:hAnsi="Sylfaen" w:cs="Sylfaen"/>
        </w:rPr>
        <w:t>კამპანიების</w:t>
      </w:r>
      <w:r w:rsidRPr="0000235A">
        <w:rPr>
          <w:rFonts w:ascii="Calibri" w:hAnsi="Calibri" w:cs="Calibri"/>
        </w:rPr>
        <w:t xml:space="preserve"> </w:t>
      </w:r>
      <w:r w:rsidRPr="0000235A">
        <w:rPr>
          <w:rFonts w:ascii="Sylfaen" w:hAnsi="Sylfaen" w:cs="Sylfaen"/>
        </w:rPr>
        <w:t>მოცვის</w:t>
      </w:r>
      <w:r w:rsidRPr="0000235A">
        <w:rPr>
          <w:rFonts w:ascii="Calibri" w:hAnsi="Calibri" w:cs="Calibri"/>
        </w:rPr>
        <w:t xml:space="preserve"> </w:t>
      </w:r>
      <w:r w:rsidRPr="0000235A">
        <w:rPr>
          <w:rFonts w:ascii="Sylfaen" w:hAnsi="Sylfaen" w:cs="Sylfaen"/>
        </w:rPr>
        <w:t>და</w:t>
      </w:r>
      <w:r w:rsidRPr="0000235A">
        <w:rPr>
          <w:rFonts w:ascii="Calibri" w:hAnsi="Calibri" w:cs="Calibri"/>
        </w:rPr>
        <w:t xml:space="preserve"> </w:t>
      </w:r>
      <w:r w:rsidRPr="0000235A">
        <w:rPr>
          <w:rFonts w:ascii="Sylfaen" w:hAnsi="Sylfaen" w:cs="Sylfaen"/>
        </w:rPr>
        <w:t>ზეგავლენის</w:t>
      </w:r>
      <w:r w:rsidRPr="0000235A">
        <w:rPr>
          <w:rFonts w:ascii="Calibri" w:hAnsi="Calibri" w:cs="Calibri"/>
        </w:rPr>
        <w:t xml:space="preserve"> </w:t>
      </w:r>
      <w:r w:rsidRPr="0000235A">
        <w:rPr>
          <w:rFonts w:ascii="Sylfaen" w:hAnsi="Sylfaen" w:cs="Sylfaen"/>
        </w:rPr>
        <w:t>გაზომვა</w:t>
      </w:r>
      <w:r w:rsidRPr="0000235A">
        <w:rPr>
          <w:rFonts w:ascii="Calibri" w:hAnsi="Calibri" w:cs="Calibri"/>
        </w:rPr>
        <w:t xml:space="preserve"> </w:t>
      </w:r>
      <w:r w:rsidRPr="0000235A">
        <w:rPr>
          <w:rFonts w:ascii="Sylfaen" w:hAnsi="Sylfaen" w:cs="Sylfaen"/>
        </w:rPr>
        <w:t>რესურსების</w:t>
      </w:r>
      <w:r w:rsidRPr="0000235A">
        <w:rPr>
          <w:rFonts w:ascii="Calibri" w:hAnsi="Calibri" w:cs="Calibri"/>
        </w:rPr>
        <w:t xml:space="preserve"> </w:t>
      </w:r>
      <w:r w:rsidRPr="0000235A">
        <w:rPr>
          <w:rFonts w:ascii="Sylfaen" w:hAnsi="Sylfaen" w:cs="Sylfaen"/>
        </w:rPr>
        <w:t>ნაკლებობის</w:t>
      </w:r>
      <w:r w:rsidRPr="0000235A">
        <w:rPr>
          <w:rFonts w:ascii="Calibri" w:hAnsi="Calibri" w:cs="Calibri"/>
        </w:rPr>
        <w:t xml:space="preserve"> </w:t>
      </w:r>
      <w:r w:rsidRPr="0000235A">
        <w:rPr>
          <w:rFonts w:ascii="Sylfaen" w:hAnsi="Sylfaen" w:cs="Sylfaen"/>
        </w:rPr>
        <w:t>გამო</w:t>
      </w:r>
      <w:r>
        <w:rPr>
          <w:rFonts w:ascii="Sylfaen" w:hAnsi="Sylfaen" w:cs="Sylfaen"/>
          <w:lang w:val="ka-GE"/>
        </w:rPr>
        <w:t xml:space="preserve">. </w:t>
      </w:r>
      <w:r w:rsidR="000C6A2B" w:rsidRPr="004A4316">
        <w:rPr>
          <w:rFonts w:ascii="Sylfaen" w:hAnsi="Sylfaen" w:cs="Sylfaen"/>
        </w:rPr>
        <w:t>საკომუნიკაციო</w:t>
      </w:r>
      <w:r w:rsidR="000C6A2B" w:rsidRPr="004A4316">
        <w:rPr>
          <w:rFonts w:ascii="Calibri" w:hAnsi="Calibri" w:cs="Calibri"/>
        </w:rPr>
        <w:t xml:space="preserve"> </w:t>
      </w:r>
      <w:r w:rsidR="000C6A2B" w:rsidRPr="004A4316">
        <w:rPr>
          <w:rFonts w:ascii="Sylfaen" w:hAnsi="Sylfaen" w:cs="Sylfaen"/>
        </w:rPr>
        <w:t>მესიჯების</w:t>
      </w:r>
      <w:r w:rsidR="000C6A2B" w:rsidRPr="004A4316">
        <w:rPr>
          <w:rFonts w:ascii="Calibri" w:hAnsi="Calibri" w:cs="Calibri"/>
        </w:rPr>
        <w:t xml:space="preserve"> </w:t>
      </w:r>
      <w:r w:rsidR="000C6A2B" w:rsidRPr="004A4316">
        <w:rPr>
          <w:rFonts w:ascii="Sylfaen" w:hAnsi="Sylfaen" w:cs="Sylfaen"/>
        </w:rPr>
        <w:t>წარმატებისთვის</w:t>
      </w:r>
      <w:r w:rsidR="000C6A2B" w:rsidRPr="004A4316">
        <w:rPr>
          <w:rFonts w:ascii="Calibri" w:hAnsi="Calibri" w:cs="Calibri"/>
        </w:rPr>
        <w:t xml:space="preserve"> </w:t>
      </w:r>
      <w:r w:rsidR="000C6A2B" w:rsidRPr="004A4316">
        <w:rPr>
          <w:rFonts w:ascii="Sylfaen" w:hAnsi="Sylfaen" w:cs="Sylfaen"/>
        </w:rPr>
        <w:t>მნიშვნელოვანია</w:t>
      </w:r>
      <w:r w:rsidR="000C6A2B" w:rsidRPr="004A4316">
        <w:rPr>
          <w:rFonts w:ascii="Calibri" w:hAnsi="Calibri" w:cs="Calibri"/>
        </w:rPr>
        <w:t xml:space="preserve"> </w:t>
      </w:r>
      <w:r w:rsidR="000C6A2B" w:rsidRPr="004A4316">
        <w:rPr>
          <w:rFonts w:ascii="Sylfaen" w:hAnsi="Sylfaen" w:cs="Sylfaen"/>
        </w:rPr>
        <w:t>ისინი</w:t>
      </w:r>
      <w:r w:rsidR="000C6A2B" w:rsidRPr="004A4316">
        <w:rPr>
          <w:rFonts w:ascii="Calibri" w:hAnsi="Calibri" w:cs="Calibri"/>
        </w:rPr>
        <w:t xml:space="preserve"> </w:t>
      </w:r>
      <w:r w:rsidR="000C6A2B" w:rsidRPr="004A4316">
        <w:rPr>
          <w:rFonts w:ascii="Sylfaen" w:hAnsi="Sylfaen" w:cs="Sylfaen"/>
        </w:rPr>
        <w:t>შემუშავდეს</w:t>
      </w:r>
      <w:r w:rsidR="000C6A2B" w:rsidRPr="004A4316">
        <w:rPr>
          <w:rFonts w:ascii="Calibri" w:hAnsi="Calibri" w:cs="Calibri"/>
        </w:rPr>
        <w:t xml:space="preserve"> </w:t>
      </w:r>
      <w:r w:rsidR="000C6A2B" w:rsidRPr="004A4316">
        <w:rPr>
          <w:rFonts w:ascii="Sylfaen" w:hAnsi="Sylfaen" w:cs="Sylfaen"/>
        </w:rPr>
        <w:t>პაციენტთა</w:t>
      </w:r>
      <w:r w:rsidR="000C6A2B" w:rsidRPr="004A4316">
        <w:rPr>
          <w:rFonts w:ascii="Calibri" w:hAnsi="Calibri" w:cs="Calibri"/>
        </w:rPr>
        <w:t xml:space="preserve"> </w:t>
      </w:r>
      <w:r w:rsidR="000C6A2B" w:rsidRPr="004A4316">
        <w:rPr>
          <w:rFonts w:ascii="Sylfaen" w:hAnsi="Sylfaen" w:cs="Sylfaen"/>
        </w:rPr>
        <w:t>საადვოკაციო</w:t>
      </w:r>
      <w:r w:rsidR="000C6A2B" w:rsidRPr="004A4316">
        <w:rPr>
          <w:rFonts w:ascii="Calibri" w:hAnsi="Calibri" w:cs="Calibri"/>
        </w:rPr>
        <w:t xml:space="preserve"> </w:t>
      </w:r>
      <w:r w:rsidR="000C6A2B" w:rsidRPr="004A4316">
        <w:rPr>
          <w:rFonts w:ascii="Sylfaen" w:hAnsi="Sylfaen" w:cs="Sylfaen"/>
        </w:rPr>
        <w:t>ჯგუფებთან</w:t>
      </w:r>
      <w:r w:rsidR="000C6A2B" w:rsidRPr="004A4316">
        <w:rPr>
          <w:rFonts w:ascii="Calibri" w:hAnsi="Calibri" w:cs="Calibri"/>
        </w:rPr>
        <w:t xml:space="preserve"> </w:t>
      </w:r>
      <w:r w:rsidR="000C6A2B" w:rsidRPr="004A4316">
        <w:rPr>
          <w:rFonts w:ascii="Sylfaen" w:hAnsi="Sylfaen" w:cs="Sylfaen"/>
        </w:rPr>
        <w:t>და</w:t>
      </w:r>
      <w:r w:rsidR="000C6A2B" w:rsidRPr="004A4316">
        <w:rPr>
          <w:rFonts w:ascii="Calibri" w:hAnsi="Calibri" w:cs="Calibri"/>
        </w:rPr>
        <w:t xml:space="preserve"> </w:t>
      </w:r>
      <w:r w:rsidR="000C6A2B" w:rsidRPr="004A4316">
        <w:rPr>
          <w:rFonts w:ascii="Sylfaen" w:hAnsi="Sylfaen" w:cs="Sylfaen"/>
        </w:rPr>
        <w:t>ჯანდაცვის</w:t>
      </w:r>
      <w:r w:rsidR="000C6A2B" w:rsidRPr="004A4316">
        <w:rPr>
          <w:rFonts w:ascii="Calibri" w:hAnsi="Calibri" w:cs="Calibri"/>
        </w:rPr>
        <w:t xml:space="preserve"> </w:t>
      </w:r>
      <w:r w:rsidR="000C6A2B" w:rsidRPr="004A4316">
        <w:rPr>
          <w:rFonts w:ascii="Sylfaen" w:hAnsi="Sylfaen" w:cs="Sylfaen"/>
        </w:rPr>
        <w:t>პროფესიონალებთან</w:t>
      </w:r>
      <w:r w:rsidR="000C6A2B" w:rsidRPr="004A4316">
        <w:rPr>
          <w:rFonts w:ascii="Calibri" w:hAnsi="Calibri" w:cs="Calibri"/>
        </w:rPr>
        <w:t xml:space="preserve"> </w:t>
      </w:r>
      <w:r w:rsidR="000C6A2B" w:rsidRPr="004A4316">
        <w:rPr>
          <w:rFonts w:ascii="Sylfaen" w:hAnsi="Sylfaen" w:cs="Sylfaen"/>
        </w:rPr>
        <w:t>მჭიდრო</w:t>
      </w:r>
      <w:r w:rsidR="000C6A2B" w:rsidRPr="004A4316">
        <w:rPr>
          <w:rFonts w:ascii="Calibri" w:hAnsi="Calibri" w:cs="Calibri"/>
        </w:rPr>
        <w:t xml:space="preserve"> </w:t>
      </w:r>
      <w:r w:rsidR="000C6A2B" w:rsidRPr="004A4316">
        <w:rPr>
          <w:rFonts w:ascii="Sylfaen" w:hAnsi="Sylfaen" w:cs="Sylfaen"/>
        </w:rPr>
        <w:t>თანამშრომლობით</w:t>
      </w:r>
      <w:r w:rsidR="000C6A2B">
        <w:rPr>
          <w:rFonts w:ascii="Sylfaen" w:hAnsi="Sylfaen" w:cs="Sylfaen"/>
          <w:lang w:val="ka-GE"/>
        </w:rPr>
        <w:t xml:space="preserve">. </w:t>
      </w:r>
    </w:p>
    <w:p w14:paraId="004BB7B0" w14:textId="5E28BB5F" w:rsidR="00587C8F" w:rsidRDefault="00587C8F" w:rsidP="00587C8F">
      <w:pPr>
        <w:spacing w:after="200" w:line="276" w:lineRule="auto"/>
        <w:jc w:val="both"/>
        <w:rPr>
          <w:rFonts w:ascii="Sylfaen" w:hAnsi="Sylfaen"/>
          <w:lang w:val="ka-GE"/>
        </w:rPr>
      </w:pPr>
      <w:r w:rsidRPr="00DF57DC">
        <w:rPr>
          <w:rFonts w:ascii="Sylfaen" w:hAnsi="Sylfaen"/>
          <w:lang w:val="ka-GE"/>
        </w:rPr>
        <w:t xml:space="preserve">შეფასების შედეგებმა დაადასტურა </w:t>
      </w:r>
      <w:r w:rsidRPr="00DF57DC">
        <w:rPr>
          <w:rFonts w:ascii="Sylfaen" w:hAnsi="Sylfaen"/>
        </w:rPr>
        <w:t xml:space="preserve">C </w:t>
      </w:r>
      <w:r w:rsidRPr="00DF57DC">
        <w:rPr>
          <w:rFonts w:ascii="Sylfaen" w:hAnsi="Sylfaen"/>
          <w:lang w:val="ka-GE"/>
        </w:rPr>
        <w:t>ჰეპატიტის ელიმინიაციის შემუშავები</w:t>
      </w:r>
      <w:r w:rsidR="007D42DD">
        <w:rPr>
          <w:rFonts w:ascii="Sylfaen" w:hAnsi="Sylfaen"/>
          <w:lang w:val="ka-GE"/>
        </w:rPr>
        <w:t>ს</w:t>
      </w:r>
      <w:r w:rsidRPr="00DF57DC">
        <w:rPr>
          <w:rFonts w:ascii="Sylfaen" w:hAnsi="Sylfaen"/>
          <w:lang w:val="ka-GE"/>
        </w:rPr>
        <w:t xml:space="preserve"> აქტუალობა და მისი შესაბამისობა</w:t>
      </w:r>
      <w:r>
        <w:rPr>
          <w:rFonts w:ascii="Sylfaen" w:hAnsi="Sylfaen"/>
          <w:lang w:val="ka-GE"/>
        </w:rPr>
        <w:t xml:space="preserve"> საერთაშორისო და ქვეყნის პრიორიტეტებთან</w:t>
      </w:r>
      <w:r w:rsidRPr="00DF57DC">
        <w:rPr>
          <w:rFonts w:ascii="Sylfaen" w:hAnsi="Sylfaen"/>
          <w:lang w:val="ka-GE"/>
        </w:rPr>
        <w:t xml:space="preserve"> </w:t>
      </w:r>
      <w:r>
        <w:rPr>
          <w:rFonts w:ascii="Sylfaen" w:hAnsi="Sylfaen"/>
          <w:lang w:val="ka-GE"/>
        </w:rPr>
        <w:t>და მოსახლეობის ჯანმრთელობის საჭიროებებთან. სტრატეგიაში ასახული პრიორიტეტები და ქმედებები სრულად არის ინტეგრირებული ქვეყნის მონაცემებისა და ძირითადი მიმარულებების დოკუმენტებში (</w:t>
      </w:r>
      <w:r>
        <w:rPr>
          <w:rFonts w:ascii="Sylfaen" w:hAnsi="Sylfaen"/>
        </w:rPr>
        <w:t xml:space="preserve">BDD)  </w:t>
      </w:r>
      <w:r>
        <w:rPr>
          <w:rFonts w:ascii="Sylfaen" w:hAnsi="Sylfaen"/>
          <w:lang w:val="ka-GE"/>
        </w:rPr>
        <w:t xml:space="preserve">და უზრუნველყოფილია შესაბამისი ფინანსური რესურსებით. </w:t>
      </w:r>
    </w:p>
    <w:p w14:paraId="73D28904" w14:textId="7EFA25ED" w:rsidR="00587C8F" w:rsidRDefault="00587C8F" w:rsidP="00587C8F">
      <w:pPr>
        <w:spacing w:after="200" w:line="276" w:lineRule="auto"/>
        <w:jc w:val="both"/>
        <w:rPr>
          <w:rFonts w:ascii="Sylfaen" w:hAnsi="Sylfaen"/>
          <w:lang w:val="ka-GE"/>
        </w:rPr>
      </w:pPr>
      <w:r w:rsidRPr="00E20180">
        <w:rPr>
          <w:rFonts w:ascii="Sylfaen" w:hAnsi="Sylfaen"/>
          <w:szCs w:val="24"/>
          <w:lang w:val="ka-GE"/>
        </w:rPr>
        <w:t xml:space="preserve">სტრატეგია 5 წლიანია და გააჩნია მეტად ამბიციური მიზანი, რომელსაც მსოფლიოში ანლოგი არ გააჩნია. </w:t>
      </w:r>
      <w:r w:rsidR="00882C22">
        <w:rPr>
          <w:rFonts w:ascii="Sylfaen" w:hAnsi="Sylfaen"/>
          <w:szCs w:val="24"/>
          <w:lang w:val="ka-GE"/>
        </w:rPr>
        <w:t>სტარტეგიის დანერგვას</w:t>
      </w:r>
      <w:r w:rsidRPr="00E20180">
        <w:rPr>
          <w:rFonts w:ascii="Sylfaen" w:hAnsi="Sylfaen"/>
          <w:szCs w:val="24"/>
          <w:lang w:val="ka-GE"/>
        </w:rPr>
        <w:t xml:space="preserve"> სამინისტროსთან ერთად თვალყურს ადევნებს ჯანმო, US CDC, კომპანია გილეადი და </w:t>
      </w:r>
      <w:r>
        <w:rPr>
          <w:rFonts w:ascii="Sylfaen" w:hAnsi="Sylfaen"/>
          <w:lang w:val="ka-GE"/>
        </w:rPr>
        <w:t xml:space="preserve">ტექნიკური საკონსულტაციო ჯგუფი, მთავრობის ელიმინაციის </w:t>
      </w:r>
      <w:r w:rsidR="009C07BF">
        <w:rPr>
          <w:rFonts w:ascii="Sylfaen" w:hAnsi="Sylfaen"/>
          <w:lang w:val="ka-GE"/>
        </w:rPr>
        <w:t>კომისია</w:t>
      </w:r>
      <w:r>
        <w:rPr>
          <w:rFonts w:ascii="Sylfaen" w:hAnsi="Sylfaen"/>
          <w:lang w:val="ka-GE"/>
        </w:rPr>
        <w:t>, სამეც</w:t>
      </w:r>
      <w:r w:rsidR="009C07BF">
        <w:rPr>
          <w:rFonts w:ascii="Sylfaen" w:hAnsi="Sylfaen"/>
          <w:lang w:val="ka-GE"/>
        </w:rPr>
        <w:t>ნ</w:t>
      </w:r>
      <w:r>
        <w:rPr>
          <w:rFonts w:ascii="Sylfaen" w:hAnsi="Sylfaen"/>
          <w:lang w:val="ka-GE"/>
        </w:rPr>
        <w:t xml:space="preserve">იერო კომიტეტი და ა.შ. </w:t>
      </w:r>
      <w:r w:rsidRPr="00E20180">
        <w:rPr>
          <w:rFonts w:ascii="Sylfaen" w:hAnsi="Sylfaen"/>
          <w:szCs w:val="24"/>
          <w:lang w:val="ka-GE"/>
        </w:rPr>
        <w:t xml:space="preserve">სტრატეგიის შესრულების შედეგები ყოველწლიურად განიხილება მაღალი დონის ტრიბუნებიდან: ჯანმოს გენერალური ასამბლეა,  EASLE კონგრესი და სხვა. ელიმინაციის პროგრამის ამოქმედებიდან ყოველწლიურად </w:t>
      </w:r>
      <w:r>
        <w:rPr>
          <w:rFonts w:ascii="Sylfaen" w:hAnsi="Sylfaen"/>
          <w:lang w:val="ka-GE"/>
        </w:rPr>
        <w:t>ფასდება</w:t>
      </w:r>
      <w:r w:rsidRPr="00E20180">
        <w:rPr>
          <w:rFonts w:ascii="Sylfaen" w:hAnsi="Sylfaen"/>
          <w:szCs w:val="24"/>
          <w:lang w:val="ka-GE"/>
        </w:rPr>
        <w:t xml:space="preserve"> პროგრესი და ძირითად სამიზნე მაჩვენებელთან 90%-95%-95% გეგმაზომიერი მიახლოება</w:t>
      </w:r>
      <w:r>
        <w:rPr>
          <w:rFonts w:ascii="Sylfaen" w:hAnsi="Sylfaen"/>
          <w:lang w:val="ka-GE"/>
        </w:rPr>
        <w:t xml:space="preserve"> (მდგრადობა).</w:t>
      </w:r>
    </w:p>
    <w:p w14:paraId="6EDF537D" w14:textId="5D8DF5C0" w:rsidR="00587C8F" w:rsidRDefault="00587C8F" w:rsidP="00587C8F">
      <w:pPr>
        <w:pStyle w:val="ListParagraph"/>
        <w:snapToGrid w:val="0"/>
        <w:spacing w:after="200" w:line="276" w:lineRule="auto"/>
        <w:ind w:left="0" w:right="6"/>
        <w:contextualSpacing w:val="0"/>
        <w:jc w:val="both"/>
        <w:rPr>
          <w:rFonts w:ascii="Sylfaen" w:hAnsi="Sylfaen"/>
          <w:lang w:val="ka-GE"/>
        </w:rPr>
      </w:pPr>
      <w:r>
        <w:rPr>
          <w:rFonts w:ascii="Sylfaen" w:hAnsi="Sylfaen"/>
          <w:lang w:val="ka-GE"/>
        </w:rPr>
        <w:t xml:space="preserve">სტრატეგიით გათვალისწინებული </w:t>
      </w:r>
      <w:r w:rsidRPr="00DF57DC">
        <w:rPr>
          <w:rFonts w:ascii="Sylfaen" w:hAnsi="Sylfaen"/>
          <w:szCs w:val="24"/>
          <w:lang w:val="ka-GE"/>
        </w:rPr>
        <w:t>ზეგავლენის და თითოეული პრიორიტეტის გამოსავლის ინდიკატორების ანალიზი აჩვენებს გატარებული ღონისძიებების მაღალ ეფექტურობას, ისევე როგორც იმ გამოწვევებს, რომლებიც მნიშვნელოვან ბარიერს წარმოადგენენ სამიზნე მაჩვენებლების: 90%-95%-95% მიღწევაში</w:t>
      </w:r>
      <w:r>
        <w:rPr>
          <w:rFonts w:ascii="Sylfaen" w:hAnsi="Sylfaen"/>
          <w:lang w:val="ka-GE"/>
        </w:rPr>
        <w:t xml:space="preserve">. კითხვაზე: </w:t>
      </w:r>
      <w:r w:rsidRPr="00DF57DC">
        <w:rPr>
          <w:rFonts w:ascii="Sylfaen" w:hAnsi="Sylfaen"/>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და „რამდენად შეესაბამებოდა მიღებული შედეგები </w:t>
      </w:r>
      <w:r w:rsidRPr="00DF57DC">
        <w:rPr>
          <w:rFonts w:ascii="Sylfaen" w:hAnsi="Sylfaen"/>
        </w:rPr>
        <w:t>პირდაპირი და არაპირდაპირი ბენეფიციარების საჭიროებებ</w:t>
      </w:r>
      <w:r w:rsidRPr="00DF57DC">
        <w:rPr>
          <w:rFonts w:ascii="Sylfaen" w:hAnsi="Sylfaen"/>
          <w:lang w:val="ka-GE"/>
        </w:rPr>
        <w:t>ს?“ პასუხები ასეთია</w:t>
      </w:r>
      <w:r>
        <w:rPr>
          <w:rFonts w:ascii="Sylfaen" w:hAnsi="Sylfaen"/>
          <w:lang w:val="ka-GE"/>
        </w:rPr>
        <w:t xml:space="preserve">: </w:t>
      </w:r>
      <w:r w:rsidRPr="00DF57DC">
        <w:rPr>
          <w:rFonts w:ascii="Sylfaen" w:hAnsi="Sylfaen"/>
          <w:szCs w:val="24"/>
          <w:lang w:val="ka-GE"/>
        </w:rPr>
        <w:t>მთავარი სამიზნე 2017 წლისთვის ასე გამოიყურება 35%-35%-21%</w:t>
      </w:r>
      <w:r>
        <w:rPr>
          <w:rFonts w:ascii="Sylfaen" w:hAnsi="Sylfaen"/>
          <w:szCs w:val="24"/>
          <w:lang w:val="ka-GE"/>
        </w:rPr>
        <w:t xml:space="preserve"> (პირდაპირი სამიზნე პოპულაცია). არაპირდაპირი ბენეფიციარებისთვის -  </w:t>
      </w:r>
      <w:r>
        <w:rPr>
          <w:rFonts w:ascii="Sylfaen" w:hAnsi="Sylfaen"/>
          <w:szCs w:val="24"/>
        </w:rPr>
        <w:t xml:space="preserve">C </w:t>
      </w:r>
      <w:r>
        <w:rPr>
          <w:rFonts w:ascii="Sylfaen" w:hAnsi="Sylfaen"/>
          <w:szCs w:val="24"/>
          <w:lang w:val="ka-GE"/>
        </w:rPr>
        <w:t xml:space="preserve">ჰეპატიტით </w:t>
      </w:r>
      <w:r w:rsidRPr="00E20180">
        <w:rPr>
          <w:rFonts w:ascii="Sylfaen" w:hAnsi="Sylfaen"/>
          <w:lang w:val="ka-GE"/>
        </w:rPr>
        <w:t>არაინფიცირებული მოსახლეობისთვის სტრატ</w:t>
      </w:r>
      <w:r w:rsidR="009C07BF">
        <w:rPr>
          <w:rFonts w:ascii="Sylfaen" w:hAnsi="Sylfaen"/>
          <w:lang w:val="ka-GE"/>
        </w:rPr>
        <w:t>ე</w:t>
      </w:r>
      <w:r w:rsidRPr="00E20180">
        <w:rPr>
          <w:rFonts w:ascii="Sylfaen" w:hAnsi="Sylfaen"/>
          <w:lang w:val="ka-GE"/>
        </w:rPr>
        <w:t xml:space="preserve">გიით გათვალისწინებული ღონისძიებების შედეგად (უსაფრთხო სისხლის, ინფექციის კონტროლის ღონისძიებები როგორც სამედიცინო, ისე საზოგადოებრივ დაწესებულებებში, მოსახლეობის ცნობიერების ამაღლება) მნიშვნელოვნად შემცირდება </w:t>
      </w:r>
      <w:r w:rsidRPr="00E20180">
        <w:rPr>
          <w:rFonts w:ascii="Sylfaen" w:hAnsi="Sylfaen"/>
        </w:rPr>
        <w:t xml:space="preserve">C </w:t>
      </w:r>
      <w:r w:rsidRPr="00E20180">
        <w:rPr>
          <w:rFonts w:ascii="Sylfaen" w:hAnsi="Sylfaen"/>
          <w:lang w:val="ka-GE"/>
        </w:rPr>
        <w:t>ჰეპატიტით დაინფიცირების რისკი</w:t>
      </w:r>
      <w:r>
        <w:rPr>
          <w:rFonts w:ascii="Sylfaen" w:hAnsi="Sylfaen"/>
          <w:lang w:val="ka-GE"/>
        </w:rPr>
        <w:t>.</w:t>
      </w:r>
    </w:p>
    <w:p w14:paraId="0892E65D" w14:textId="521CE9FA" w:rsidR="00587C8F" w:rsidRDefault="00587C8F" w:rsidP="00587C8F">
      <w:pPr>
        <w:pStyle w:val="ListParagraph"/>
        <w:snapToGrid w:val="0"/>
        <w:spacing w:after="200" w:line="276" w:lineRule="auto"/>
        <w:ind w:left="0" w:right="6"/>
        <w:contextualSpacing w:val="0"/>
        <w:jc w:val="both"/>
        <w:rPr>
          <w:rFonts w:ascii="Sylfaen" w:hAnsi="Sylfaen"/>
          <w:lang w:val="ka-GE"/>
        </w:rPr>
      </w:pPr>
      <w:r w:rsidRPr="00E20180">
        <w:rPr>
          <w:rFonts w:ascii="Sylfaen" w:hAnsi="Sylfaen"/>
          <w:lang w:val="ka-GE"/>
        </w:rPr>
        <w:t>სტრატეგიის დამტკიცებიდან ორი წლის განმავლობაში გატარებული ქმედებების შედეგად (დეცენტრალიზაცია, ზიანის შემცირებისა და ჩანაცვლებითი თერაპიის ცენტრების ჩართვა ელიმინაციის პროგრამის განხორციელების პროცესში), სამიზნე პოპულაციაში (ნიმ, სისხლის დ</w:t>
      </w:r>
      <w:r w:rsidR="009C07BF">
        <w:rPr>
          <w:rFonts w:ascii="Sylfaen" w:hAnsi="Sylfaen"/>
          <w:lang w:val="ka-GE"/>
        </w:rPr>
        <w:t>ო</w:t>
      </w:r>
      <w:r w:rsidRPr="00E20180">
        <w:rPr>
          <w:rFonts w:ascii="Sylfaen" w:hAnsi="Sylfaen"/>
          <w:lang w:val="ka-GE"/>
        </w:rPr>
        <w:t>ნორები, დ</w:t>
      </w:r>
      <w:r w:rsidR="009C07BF">
        <w:rPr>
          <w:rFonts w:ascii="Sylfaen" w:hAnsi="Sylfaen"/>
          <w:lang w:val="ka-GE"/>
        </w:rPr>
        <w:t>ი</w:t>
      </w:r>
      <w:r w:rsidRPr="00E20180">
        <w:rPr>
          <w:rFonts w:ascii="Sylfaen" w:hAnsi="Sylfaen"/>
          <w:lang w:val="ka-GE"/>
        </w:rPr>
        <w:t>ალიზზე მყოფი მოსახლეობა, ორსულები და ა.შ.) გაიზარდა HCV-ის გამოვლენა და განკურნების მაჩვენებელი 98.2%-ს შეადგენს</w:t>
      </w:r>
      <w:r>
        <w:rPr>
          <w:rFonts w:ascii="Sylfaen" w:hAnsi="Sylfaen"/>
          <w:lang w:val="ka-GE"/>
        </w:rPr>
        <w:t xml:space="preserve"> (ზემოქმედება)</w:t>
      </w:r>
      <w:r w:rsidRPr="00E20180">
        <w:rPr>
          <w:rFonts w:ascii="Sylfaen" w:hAnsi="Sylfaen"/>
          <w:lang w:val="ka-GE"/>
        </w:rPr>
        <w:t xml:space="preserve">. </w:t>
      </w:r>
    </w:p>
    <w:p w14:paraId="069C2C52" w14:textId="034F6A0C" w:rsidR="00587C8F" w:rsidRDefault="00587C8F" w:rsidP="00587C8F">
      <w:pPr>
        <w:pStyle w:val="ListParagraph"/>
        <w:snapToGrid w:val="0"/>
        <w:spacing w:after="200" w:line="276" w:lineRule="auto"/>
        <w:ind w:left="0" w:right="6"/>
        <w:contextualSpacing w:val="0"/>
        <w:jc w:val="both"/>
        <w:rPr>
          <w:rFonts w:ascii="Sylfaen" w:hAnsi="Sylfaen"/>
          <w:lang w:val="ka-GE"/>
        </w:rPr>
      </w:pPr>
      <w:r>
        <w:rPr>
          <w:rFonts w:ascii="Sylfaen" w:hAnsi="Sylfaen"/>
          <w:lang w:val="ka-GE"/>
        </w:rPr>
        <w:lastRenderedPageBreak/>
        <w:t xml:space="preserve">სტრატეგიის ეფექტიანობის კუთხით შეფასებამ </w:t>
      </w:r>
      <w:r w:rsidR="007D42DD">
        <w:rPr>
          <w:rFonts w:ascii="Sylfaen" w:hAnsi="Sylfaen"/>
          <w:lang w:val="ka-GE"/>
        </w:rPr>
        <w:t xml:space="preserve">აჩვენა, რომ </w:t>
      </w:r>
      <w:r w:rsidRPr="00E20180">
        <w:rPr>
          <w:rFonts w:ascii="Sylfaen" w:hAnsi="Sylfaen"/>
          <w:lang w:val="ka-GE"/>
        </w:rPr>
        <w:t>2016-20</w:t>
      </w:r>
      <w:r>
        <w:rPr>
          <w:rFonts w:ascii="Sylfaen" w:hAnsi="Sylfaen"/>
          <w:lang w:val="ka-GE"/>
        </w:rPr>
        <w:t>17</w:t>
      </w:r>
      <w:r>
        <w:rPr>
          <w:rFonts w:ascii="Sylfaen" w:hAnsi="Sylfaen"/>
        </w:rPr>
        <w:t xml:space="preserve"> </w:t>
      </w:r>
      <w:r w:rsidRPr="00E20180">
        <w:rPr>
          <w:rFonts w:ascii="Sylfaen" w:hAnsi="Sylfaen"/>
          <w:lang w:val="ka-GE"/>
        </w:rPr>
        <w:t>წლებში ელიმინაციის სტრატეგიის აქტივობების ფაქტიური ხარჯი დაგეგმილის 57%-ს შეადგენს</w:t>
      </w:r>
      <w:r>
        <w:rPr>
          <w:rFonts w:ascii="Sylfaen" w:hAnsi="Sylfaen"/>
        </w:rPr>
        <w:t xml:space="preserve">. </w:t>
      </w:r>
      <w:r w:rsidRPr="00E20180">
        <w:rPr>
          <w:rFonts w:ascii="Sylfaen" w:hAnsi="Sylfaen"/>
          <w:lang w:val="ka-GE"/>
        </w:rPr>
        <w:t>კომპანია გილეადის მიერ ახალი მედიკამენტის ჰარვონის შემოტანამ შეამცირა სახელმწიფო პროგრამით შესასყიდი მედიკ</w:t>
      </w:r>
      <w:r w:rsidR="00882C22">
        <w:rPr>
          <w:rFonts w:ascii="Sylfaen" w:hAnsi="Sylfaen"/>
          <w:lang w:val="ka-GE"/>
        </w:rPr>
        <w:t>ა</w:t>
      </w:r>
      <w:r w:rsidRPr="00E20180">
        <w:rPr>
          <w:rFonts w:ascii="Sylfaen" w:hAnsi="Sylfaen"/>
          <w:lang w:val="ka-GE"/>
        </w:rPr>
        <w:t>მენტების: ინტერფერონის და რიბ</w:t>
      </w:r>
      <w:r w:rsidR="009C07BF">
        <w:rPr>
          <w:rFonts w:ascii="Sylfaen" w:hAnsi="Sylfaen"/>
          <w:lang w:val="ka-GE"/>
        </w:rPr>
        <w:t>ა</w:t>
      </w:r>
      <w:r w:rsidRPr="00E20180">
        <w:rPr>
          <w:rFonts w:ascii="Sylfaen" w:hAnsi="Sylfaen"/>
          <w:lang w:val="ka-GE"/>
        </w:rPr>
        <w:t>ვირინს შესყიდვის აუცილებლობა. სახელმწიფოს მიერ ზოგიერთი დიაგნოსტიკური და მ</w:t>
      </w:r>
      <w:r w:rsidR="00E43996">
        <w:rPr>
          <w:rFonts w:ascii="Sylfaen" w:hAnsi="Sylfaen"/>
          <w:lang w:val="ka-GE"/>
        </w:rPr>
        <w:t>ო</w:t>
      </w:r>
      <w:r w:rsidRPr="00E20180">
        <w:rPr>
          <w:rFonts w:ascii="Sylfaen" w:hAnsi="Sylfaen"/>
          <w:lang w:val="ka-GE"/>
        </w:rPr>
        <w:t xml:space="preserve">ნიტორინგის პროცედურის </w:t>
      </w:r>
      <w:r w:rsidR="009C07BF">
        <w:rPr>
          <w:rFonts w:ascii="Sylfaen" w:hAnsi="Sylfaen"/>
          <w:lang w:val="ka-GE"/>
        </w:rPr>
        <w:t xml:space="preserve">სრულად </w:t>
      </w:r>
      <w:r w:rsidRPr="00E20180">
        <w:rPr>
          <w:rFonts w:ascii="Sylfaen" w:hAnsi="Sylfaen"/>
          <w:lang w:val="ka-GE"/>
        </w:rPr>
        <w:t>და</w:t>
      </w:r>
      <w:r w:rsidR="009C07BF">
        <w:rPr>
          <w:rFonts w:ascii="Sylfaen" w:hAnsi="Sylfaen"/>
          <w:lang w:val="ka-GE"/>
        </w:rPr>
        <w:t>ფ</w:t>
      </w:r>
      <w:r w:rsidRPr="00E20180">
        <w:rPr>
          <w:rFonts w:ascii="Sylfaen" w:hAnsi="Sylfaen"/>
          <w:lang w:val="ka-GE"/>
        </w:rPr>
        <w:t>ინანსებამ მნიშვნელოვნად შეამცირდა პაციენტების ფინანსური ტვირთი.</w:t>
      </w:r>
      <w:r>
        <w:rPr>
          <w:rFonts w:ascii="Sylfaen" w:hAnsi="Sylfaen"/>
        </w:rPr>
        <w:t xml:space="preserve"> </w:t>
      </w:r>
      <w:r>
        <w:rPr>
          <w:rFonts w:ascii="Sylfaen" w:hAnsi="Sylfaen"/>
          <w:lang w:val="ka-GE"/>
        </w:rPr>
        <w:t xml:space="preserve">თუმცა </w:t>
      </w:r>
      <w:r w:rsidRPr="00E20180">
        <w:rPr>
          <w:rFonts w:ascii="Sylfaen" w:hAnsi="Sylfaen"/>
          <w:lang w:val="ka-GE"/>
        </w:rPr>
        <w:t>კვლავ პრობლემად რჩება სტრატეგიის დაგეგმვისას არსებულ დეფიციტური თანხების მოძიება</w:t>
      </w:r>
      <w:r>
        <w:rPr>
          <w:rFonts w:ascii="Sylfaen" w:hAnsi="Sylfaen"/>
          <w:lang w:val="ka-GE"/>
        </w:rPr>
        <w:t>.</w:t>
      </w:r>
    </w:p>
    <w:p w14:paraId="390433D1" w14:textId="6709BEDD" w:rsidR="000F5754" w:rsidRDefault="007D42DD" w:rsidP="000F5754">
      <w:pPr>
        <w:pStyle w:val="ListParagraph"/>
        <w:snapToGrid w:val="0"/>
        <w:spacing w:after="200" w:line="276" w:lineRule="auto"/>
        <w:ind w:left="0" w:right="6"/>
        <w:contextualSpacing w:val="0"/>
        <w:jc w:val="both"/>
        <w:rPr>
          <w:rFonts w:ascii="Sylfaen" w:hAnsi="Sylfaen"/>
          <w:lang w:val="ka-GE"/>
        </w:rPr>
      </w:pPr>
      <w:r>
        <w:rPr>
          <w:rFonts w:ascii="Sylfaen" w:hAnsi="Sylfaen"/>
        </w:rPr>
        <w:t xml:space="preserve">C </w:t>
      </w:r>
      <w:r>
        <w:rPr>
          <w:rFonts w:ascii="Sylfaen" w:hAnsi="Sylfaen"/>
          <w:lang w:val="ka-GE"/>
        </w:rPr>
        <w:t>ჰეპატიტის ელიმინაციის ეროვნული სტრატეგიის შეფასებ</w:t>
      </w:r>
      <w:r w:rsidR="00E43996">
        <w:rPr>
          <w:rFonts w:ascii="Sylfaen" w:hAnsi="Sylfaen"/>
          <w:lang w:val="ka-GE"/>
        </w:rPr>
        <w:t>ის შედეგებზე დაყრდნობით შემუშავდა რამდენიმე რეკომენდაცია, რომლებიც ხელს შეუწყობს მისი განხორციელების ეფექტურობის და ეფექტიანობის გაუმჯობესებას და სტრატეგიის შესახებ ინფორმაციის გამჭვირვალობის და ანგარიშვალდებულ</w:t>
      </w:r>
      <w:r w:rsidR="009C07BF">
        <w:rPr>
          <w:rFonts w:ascii="Sylfaen" w:hAnsi="Sylfaen"/>
          <w:lang w:val="ka-GE"/>
        </w:rPr>
        <w:t>ე</w:t>
      </w:r>
      <w:r w:rsidR="00E43996">
        <w:rPr>
          <w:rFonts w:ascii="Sylfaen" w:hAnsi="Sylfaen"/>
          <w:lang w:val="ka-GE"/>
        </w:rPr>
        <w:t>ბის ხარისხის გაზრდას.</w:t>
      </w:r>
    </w:p>
    <w:p w14:paraId="01D1363F" w14:textId="77777777" w:rsidR="007D42DD" w:rsidRDefault="007D42DD" w:rsidP="00587C8F">
      <w:pPr>
        <w:pStyle w:val="ListParagraph"/>
        <w:snapToGrid w:val="0"/>
        <w:spacing w:after="200" w:line="276" w:lineRule="auto"/>
        <w:ind w:left="0" w:right="6"/>
        <w:contextualSpacing w:val="0"/>
        <w:jc w:val="both"/>
        <w:rPr>
          <w:rFonts w:ascii="Sylfaen" w:hAnsi="Sylfaen"/>
          <w:lang w:val="ka-GE"/>
        </w:rPr>
      </w:pPr>
    </w:p>
    <w:p w14:paraId="3FC91563" w14:textId="77777777" w:rsidR="00E43C1D" w:rsidRDefault="00E43C1D" w:rsidP="00587C8F">
      <w:pPr>
        <w:pStyle w:val="ListParagraph"/>
        <w:snapToGrid w:val="0"/>
        <w:spacing w:after="200" w:line="276" w:lineRule="auto"/>
        <w:ind w:left="0" w:right="6"/>
        <w:contextualSpacing w:val="0"/>
        <w:jc w:val="both"/>
        <w:rPr>
          <w:rFonts w:ascii="Sylfaen" w:hAnsi="Sylfaen"/>
          <w:lang w:val="ka-GE"/>
        </w:rPr>
      </w:pPr>
    </w:p>
    <w:p w14:paraId="10F69254" w14:textId="674FD23F" w:rsidR="006F7686" w:rsidRPr="00AF4C26" w:rsidRDefault="006F7686" w:rsidP="00AF4C26">
      <w:pPr>
        <w:jc w:val="both"/>
        <w:rPr>
          <w:rFonts w:ascii="Sylfaen" w:eastAsia="Sylfaen" w:hAnsi="Sylfaen"/>
          <w:lang w:val="ka-GE"/>
        </w:rPr>
      </w:pPr>
      <w:r w:rsidRPr="007C2E34">
        <w:rPr>
          <w:rFonts w:ascii="Sylfaen" w:eastAsiaTheme="majorEastAsia" w:hAnsi="Sylfaen" w:cs="Sylfaen"/>
          <w:color w:val="2F5496" w:themeColor="accent1" w:themeShade="BF"/>
          <w:lang w:val="ka-GE"/>
        </w:rPr>
        <w:br w:type="page"/>
      </w:r>
    </w:p>
    <w:p w14:paraId="40286F64" w14:textId="29893D04" w:rsidR="00A2218A" w:rsidRPr="009F08F0" w:rsidRDefault="00A2218A" w:rsidP="002D26A9">
      <w:pPr>
        <w:pStyle w:val="Heading1"/>
        <w:rPr>
          <w:lang w:val="ka-GE"/>
        </w:rPr>
      </w:pPr>
      <w:bookmarkStart w:id="4" w:name="_Toc534660494"/>
      <w:r w:rsidRPr="009F08F0">
        <w:rPr>
          <w:rFonts w:ascii="Sylfaen" w:hAnsi="Sylfaen" w:cs="Sylfaen"/>
          <w:lang w:val="ka-GE"/>
        </w:rPr>
        <w:lastRenderedPageBreak/>
        <w:t>შეფასების</w:t>
      </w:r>
      <w:r w:rsidRPr="009F08F0">
        <w:rPr>
          <w:lang w:val="ka-GE"/>
        </w:rPr>
        <w:t xml:space="preserve"> </w:t>
      </w:r>
      <w:r w:rsidRPr="009F08F0">
        <w:rPr>
          <w:rFonts w:ascii="Sylfaen" w:hAnsi="Sylfaen" w:cs="Sylfaen"/>
          <w:lang w:val="ka-GE"/>
        </w:rPr>
        <w:t>ანგარიშის</w:t>
      </w:r>
      <w:r w:rsidRPr="009F08F0">
        <w:rPr>
          <w:lang w:val="ka-GE"/>
        </w:rPr>
        <w:t xml:space="preserve"> </w:t>
      </w:r>
      <w:r w:rsidRPr="009F08F0">
        <w:rPr>
          <w:rFonts w:ascii="Sylfaen" w:hAnsi="Sylfaen" w:cs="Sylfaen"/>
          <w:lang w:val="ka-GE"/>
        </w:rPr>
        <w:t>სტრუქტურა</w:t>
      </w:r>
      <w:bookmarkEnd w:id="4"/>
      <w:r w:rsidRPr="009F08F0">
        <w:rPr>
          <w:lang w:val="ka-GE"/>
        </w:rPr>
        <w:t xml:space="preserve"> </w:t>
      </w:r>
    </w:p>
    <w:tbl>
      <w:tblPr>
        <w:tblW w:w="0" w:type="auto"/>
        <w:tblInd w:w="108" w:type="dxa"/>
        <w:tblLayout w:type="fixed"/>
        <w:tblLook w:val="01E0" w:firstRow="1" w:lastRow="1" w:firstColumn="1" w:lastColumn="1" w:noHBand="0" w:noVBand="0"/>
      </w:tblPr>
      <w:tblGrid>
        <w:gridCol w:w="2250"/>
        <w:gridCol w:w="6498"/>
      </w:tblGrid>
      <w:tr w:rsidR="00A2218A" w:rsidRPr="005F55C8" w14:paraId="67F9E5B4" w14:textId="77777777" w:rsidTr="00B00259">
        <w:tc>
          <w:tcPr>
            <w:tcW w:w="2250" w:type="dxa"/>
          </w:tcPr>
          <w:p w14:paraId="6A46166F" w14:textId="77777777" w:rsidR="00A2218A" w:rsidRPr="00A2218A" w:rsidRDefault="00A2218A" w:rsidP="00E415A0">
            <w:pPr>
              <w:spacing w:after="200" w:line="276" w:lineRule="auto"/>
              <w:rPr>
                <w:rFonts w:ascii="Sylfaen" w:hAnsi="Sylfaen"/>
                <w:b/>
                <w:lang w:val="ka-GE"/>
              </w:rPr>
            </w:pPr>
            <w:r w:rsidRPr="005F55C8">
              <w:rPr>
                <w:rFonts w:ascii="Sylfaen" w:hAnsi="Sylfaen"/>
                <w:b/>
                <w:lang w:val="ka-GE"/>
              </w:rPr>
              <w:t xml:space="preserve">შესავალი და </w:t>
            </w:r>
            <w:r>
              <w:rPr>
                <w:rFonts w:ascii="Sylfaen" w:hAnsi="Sylfaen"/>
                <w:b/>
                <w:lang w:val="ka-GE"/>
              </w:rPr>
              <w:t>მოკლე შეჯამება</w:t>
            </w:r>
          </w:p>
        </w:tc>
        <w:tc>
          <w:tcPr>
            <w:tcW w:w="6498" w:type="dxa"/>
          </w:tcPr>
          <w:p w14:paraId="1DD788A0" w14:textId="1B8EE345" w:rsidR="00A2218A" w:rsidRPr="005F55C8" w:rsidRDefault="00A2218A" w:rsidP="00E415A0">
            <w:pPr>
              <w:spacing w:after="200" w:line="276" w:lineRule="auto"/>
              <w:jc w:val="both"/>
              <w:rPr>
                <w:rFonts w:ascii="Sylfaen" w:hAnsi="Sylfaen"/>
                <w:lang w:val="ka-GE"/>
              </w:rPr>
            </w:pPr>
            <w:r w:rsidRPr="005F55C8">
              <w:rPr>
                <w:rFonts w:ascii="Sylfaen" w:hAnsi="Sylfaen"/>
                <w:lang w:val="ka-GE"/>
              </w:rPr>
              <w:t xml:space="preserve">შესავალში </w:t>
            </w:r>
            <w:r w:rsidR="002D5ADE">
              <w:rPr>
                <w:rFonts w:ascii="Sylfaen" w:hAnsi="Sylfaen"/>
                <w:lang w:val="ka-GE"/>
              </w:rPr>
              <w:t>წარმოჩენილია</w:t>
            </w:r>
            <w:r w:rsidRPr="005F55C8">
              <w:rPr>
                <w:rFonts w:ascii="Sylfaen" w:hAnsi="Sylfaen"/>
                <w:lang w:val="ka-GE"/>
              </w:rPr>
              <w:t xml:space="preserve"> შეფასების მიზანი, შერჩეული პარამეტრები</w:t>
            </w:r>
            <w:r>
              <w:rPr>
                <w:rFonts w:ascii="Sylfaen" w:hAnsi="Sylfaen"/>
                <w:lang w:val="ka-GE"/>
              </w:rPr>
              <w:t xml:space="preserve"> </w:t>
            </w:r>
            <w:r w:rsidRPr="005F55C8">
              <w:rPr>
                <w:rFonts w:ascii="Sylfaen" w:hAnsi="Sylfaen"/>
                <w:lang w:val="ka-GE"/>
              </w:rPr>
              <w:t xml:space="preserve">და შეფასების პროცესის აღწერა. </w:t>
            </w:r>
          </w:p>
          <w:p w14:paraId="70A135F8" w14:textId="291711A3" w:rsidR="00A2218A" w:rsidRDefault="00A2218A" w:rsidP="00E415A0">
            <w:pPr>
              <w:spacing w:after="200" w:line="276" w:lineRule="auto"/>
              <w:jc w:val="both"/>
              <w:rPr>
                <w:rFonts w:ascii="Sylfaen" w:hAnsi="Sylfaen"/>
              </w:rPr>
            </w:pPr>
            <w:r w:rsidRPr="005F55C8">
              <w:rPr>
                <w:rFonts w:ascii="Sylfaen" w:hAnsi="Sylfaen"/>
              </w:rPr>
              <w:t>რეზიუმეში მოცემული</w:t>
            </w:r>
            <w:r w:rsidR="002D5ADE">
              <w:rPr>
                <w:rFonts w:ascii="Sylfaen" w:hAnsi="Sylfaen"/>
                <w:lang w:val="ka-GE"/>
              </w:rPr>
              <w:t>ა</w:t>
            </w:r>
            <w:r w:rsidRPr="005F55C8">
              <w:rPr>
                <w:rFonts w:ascii="Sylfaen" w:hAnsi="Sylfaen"/>
              </w:rPr>
              <w:t xml:space="preserve"> მხოლოდ უმნიშვნელოვანესი დასკვნები და რეკომენდაციები</w:t>
            </w:r>
          </w:p>
          <w:p w14:paraId="73A04EBF" w14:textId="33A72F05" w:rsidR="00A2218A" w:rsidRPr="005F55C8" w:rsidRDefault="00A2218A" w:rsidP="00E415A0">
            <w:pPr>
              <w:spacing w:after="200" w:line="276" w:lineRule="auto"/>
              <w:jc w:val="both"/>
              <w:rPr>
                <w:rFonts w:ascii="Sylfaen" w:hAnsi="Sylfaen"/>
                <w:lang w:val="ka-GE"/>
              </w:rPr>
            </w:pPr>
            <w:r>
              <w:rPr>
                <w:rFonts w:ascii="Sylfaen" w:hAnsi="Sylfaen"/>
                <w:lang w:val="ka-GE"/>
              </w:rPr>
              <w:t>შესავალში</w:t>
            </w:r>
            <w:r w:rsidR="002D5ADE">
              <w:rPr>
                <w:rFonts w:ascii="Sylfaen" w:hAnsi="Sylfaen"/>
                <w:lang w:val="ka-GE"/>
              </w:rPr>
              <w:t xml:space="preserve"> ასევე</w:t>
            </w:r>
            <w:r>
              <w:rPr>
                <w:rFonts w:ascii="Sylfaen" w:hAnsi="Sylfaen"/>
                <w:lang w:val="ka-GE"/>
              </w:rPr>
              <w:t xml:space="preserve"> მოცემული</w:t>
            </w:r>
            <w:r w:rsidR="002D5ADE">
              <w:rPr>
                <w:rFonts w:ascii="Sylfaen" w:hAnsi="Sylfaen"/>
                <w:lang w:val="ka-GE"/>
              </w:rPr>
              <w:t>ა</w:t>
            </w:r>
            <w:r>
              <w:rPr>
                <w:rFonts w:ascii="Sylfaen" w:hAnsi="Sylfaen"/>
                <w:lang w:val="ka-GE"/>
              </w:rPr>
              <w:t xml:space="preserve"> სტრატეგიის შესახებ ზოგადი ინფორმაცია (მისი შექმნის მოკლე ისტორია, მიზანი, ძირითადი პრიორიტეტები).</w:t>
            </w:r>
          </w:p>
        </w:tc>
      </w:tr>
      <w:tr w:rsidR="00A2218A" w:rsidRPr="005F55C8" w14:paraId="5875FE9A" w14:textId="77777777" w:rsidTr="00B00259">
        <w:tc>
          <w:tcPr>
            <w:tcW w:w="2250" w:type="dxa"/>
          </w:tcPr>
          <w:p w14:paraId="78EE0F04" w14:textId="77777777" w:rsidR="00A2218A" w:rsidRPr="005F55C8" w:rsidRDefault="00A2218A" w:rsidP="00E415A0">
            <w:pPr>
              <w:spacing w:after="200" w:line="276" w:lineRule="auto"/>
              <w:rPr>
                <w:rFonts w:ascii="Sylfaen" w:hAnsi="Sylfaen"/>
                <w:b/>
              </w:rPr>
            </w:pPr>
            <w:r w:rsidRPr="005F55C8">
              <w:rPr>
                <w:rFonts w:ascii="Sylfaen" w:hAnsi="Sylfaen"/>
                <w:b/>
              </w:rPr>
              <w:t>მეთოდოლოგიის აღწერა</w:t>
            </w:r>
          </w:p>
        </w:tc>
        <w:tc>
          <w:tcPr>
            <w:tcW w:w="6498" w:type="dxa"/>
          </w:tcPr>
          <w:p w14:paraId="5FC30A7B" w14:textId="7A6C0C7D" w:rsidR="00A2218A" w:rsidRPr="005F55C8" w:rsidRDefault="00A2218A" w:rsidP="00E415A0">
            <w:pPr>
              <w:spacing w:after="200" w:line="276" w:lineRule="auto"/>
              <w:rPr>
                <w:rFonts w:ascii="Sylfaen" w:hAnsi="Sylfaen"/>
                <w:lang w:val="ka-GE"/>
              </w:rPr>
            </w:pPr>
            <w:r w:rsidRPr="005F55C8">
              <w:rPr>
                <w:rFonts w:ascii="Sylfaen" w:hAnsi="Sylfaen"/>
              </w:rPr>
              <w:t xml:space="preserve">ამ ნაწილში </w:t>
            </w:r>
            <w:r w:rsidR="002D5ADE">
              <w:rPr>
                <w:rFonts w:ascii="Sylfaen" w:hAnsi="Sylfaen"/>
                <w:lang w:val="ka-GE"/>
              </w:rPr>
              <w:t>აღწერილია</w:t>
            </w:r>
            <w:r w:rsidRPr="005F55C8">
              <w:rPr>
                <w:rFonts w:ascii="Sylfaen" w:hAnsi="Sylfaen"/>
              </w:rPr>
              <w:t xml:space="preserve"> შეფასების მეთოდოლოგია: მონაცემთა შეგროვებისა და ანალიზის რა მეთოდები იქნა გამოყენებული. </w:t>
            </w:r>
            <w:r w:rsidRPr="005F55C8">
              <w:rPr>
                <w:rFonts w:ascii="Sylfaen" w:hAnsi="Sylfaen"/>
                <w:lang w:val="ka-GE"/>
              </w:rPr>
              <w:t>ასევე წარმოდგენილი</w:t>
            </w:r>
            <w:r w:rsidR="002D5ADE">
              <w:rPr>
                <w:rFonts w:ascii="Sylfaen" w:hAnsi="Sylfaen"/>
                <w:lang w:val="ka-GE"/>
              </w:rPr>
              <w:t>ა</w:t>
            </w:r>
            <w:r w:rsidRPr="005F55C8">
              <w:rPr>
                <w:rFonts w:ascii="Sylfaen" w:hAnsi="Sylfaen"/>
                <w:lang w:val="ka-GE"/>
              </w:rPr>
              <w:t xml:space="preserve"> გამოყენებული ძირითადი საკვლევი კითხვები.</w:t>
            </w:r>
          </w:p>
        </w:tc>
      </w:tr>
      <w:tr w:rsidR="00A2218A" w:rsidRPr="005F55C8" w14:paraId="12E285FD" w14:textId="77777777" w:rsidTr="00B00259">
        <w:tc>
          <w:tcPr>
            <w:tcW w:w="2250" w:type="dxa"/>
          </w:tcPr>
          <w:p w14:paraId="41B545B1" w14:textId="77777777" w:rsidR="00A2218A" w:rsidRPr="005F55C8" w:rsidRDefault="00A2218A" w:rsidP="00E415A0">
            <w:pPr>
              <w:spacing w:after="200" w:line="276" w:lineRule="auto"/>
              <w:rPr>
                <w:rFonts w:ascii="Sylfaen" w:hAnsi="Sylfaen"/>
                <w:b/>
              </w:rPr>
            </w:pPr>
            <w:r w:rsidRPr="005F55C8">
              <w:rPr>
                <w:rFonts w:ascii="Sylfaen" w:hAnsi="Sylfaen"/>
                <w:b/>
              </w:rPr>
              <w:t>შეფასების შედეგები</w:t>
            </w:r>
          </w:p>
          <w:p w14:paraId="623F78C8" w14:textId="77777777" w:rsidR="00A2218A" w:rsidRPr="005F55C8" w:rsidRDefault="00A2218A" w:rsidP="00E415A0">
            <w:pPr>
              <w:spacing w:after="200" w:line="276" w:lineRule="auto"/>
              <w:rPr>
                <w:rFonts w:ascii="Sylfaen" w:hAnsi="Sylfaen"/>
                <w:b/>
              </w:rPr>
            </w:pPr>
          </w:p>
        </w:tc>
        <w:tc>
          <w:tcPr>
            <w:tcW w:w="6498" w:type="dxa"/>
          </w:tcPr>
          <w:p w14:paraId="3809768F" w14:textId="2EAA8DB4" w:rsidR="00A2218A" w:rsidRPr="00AD4CEC" w:rsidRDefault="00A2218A" w:rsidP="00E415A0">
            <w:pPr>
              <w:spacing w:after="200" w:line="276" w:lineRule="auto"/>
              <w:rPr>
                <w:rFonts w:ascii="Sylfaen" w:hAnsi="Sylfaen"/>
                <w:lang w:val="ka-GE"/>
              </w:rPr>
            </w:pPr>
            <w:r w:rsidRPr="005F55C8">
              <w:rPr>
                <w:rFonts w:ascii="Sylfaen" w:hAnsi="Sylfaen"/>
              </w:rPr>
              <w:t>ამ ნაწილში შეჯამებულია შეფასების შედეგები და მოცემულია უმნიშვნელოვანესი დასკვნები</w:t>
            </w:r>
            <w:r w:rsidR="002D5ADE">
              <w:rPr>
                <w:rFonts w:ascii="Sylfaen" w:hAnsi="Sylfaen"/>
                <w:lang w:val="ka-GE"/>
              </w:rPr>
              <w:t xml:space="preserve">, </w:t>
            </w:r>
            <w:r>
              <w:rPr>
                <w:rFonts w:ascii="Sylfaen" w:hAnsi="Sylfaen"/>
                <w:lang w:val="ka-GE"/>
              </w:rPr>
              <w:t xml:space="preserve">სტრატეგიული მიზნების და ამოცანების შესაბამისად. </w:t>
            </w:r>
          </w:p>
          <w:p w14:paraId="5E1626FC" w14:textId="3FF34844" w:rsidR="00A2218A" w:rsidRPr="005F55C8" w:rsidRDefault="00A2218A" w:rsidP="00E415A0">
            <w:pPr>
              <w:spacing w:after="200" w:line="276" w:lineRule="auto"/>
              <w:rPr>
                <w:rFonts w:ascii="Sylfaen" w:hAnsi="Sylfaen"/>
              </w:rPr>
            </w:pPr>
            <w:r w:rsidRPr="005F55C8">
              <w:rPr>
                <w:rFonts w:ascii="Sylfaen" w:hAnsi="Sylfaen"/>
              </w:rPr>
              <w:t xml:space="preserve">შეფასების </w:t>
            </w:r>
            <w:proofErr w:type="gramStart"/>
            <w:r w:rsidRPr="005F55C8">
              <w:rPr>
                <w:rFonts w:ascii="Sylfaen" w:hAnsi="Sylfaen"/>
              </w:rPr>
              <w:t>შედეგებში  მოცემული</w:t>
            </w:r>
            <w:r w:rsidR="001458A5">
              <w:rPr>
                <w:rFonts w:ascii="Sylfaen" w:hAnsi="Sylfaen"/>
                <w:lang w:val="ka-GE"/>
              </w:rPr>
              <w:t>ა</w:t>
            </w:r>
            <w:proofErr w:type="gramEnd"/>
            <w:r w:rsidRPr="005F55C8">
              <w:rPr>
                <w:rFonts w:ascii="Sylfaen" w:hAnsi="Sylfaen"/>
              </w:rPr>
              <w:t xml:space="preserve"> მონაცემთა ანალიზი და საილუსტრაციო მასალა −  გრაფიკების, სქემების, ცხრილების და ა.შ. სახით.  </w:t>
            </w:r>
          </w:p>
        </w:tc>
      </w:tr>
      <w:tr w:rsidR="00A2218A" w:rsidRPr="005F55C8" w14:paraId="51EAE484" w14:textId="77777777" w:rsidTr="00B00259">
        <w:tc>
          <w:tcPr>
            <w:tcW w:w="2250" w:type="dxa"/>
          </w:tcPr>
          <w:p w14:paraId="173AF8BB" w14:textId="77777777" w:rsidR="00A2218A" w:rsidRPr="005F55C8" w:rsidRDefault="00A2218A" w:rsidP="00E415A0">
            <w:pPr>
              <w:spacing w:after="200" w:line="276" w:lineRule="auto"/>
              <w:rPr>
                <w:rFonts w:ascii="Sylfaen" w:hAnsi="Sylfaen"/>
                <w:b/>
              </w:rPr>
            </w:pPr>
            <w:r w:rsidRPr="005F55C8">
              <w:rPr>
                <w:rFonts w:ascii="Sylfaen" w:hAnsi="Sylfaen"/>
                <w:b/>
              </w:rPr>
              <w:t>რეკომენდაციები</w:t>
            </w:r>
          </w:p>
        </w:tc>
        <w:tc>
          <w:tcPr>
            <w:tcW w:w="6498" w:type="dxa"/>
          </w:tcPr>
          <w:p w14:paraId="4C64CBCA" w14:textId="6AB0359E" w:rsidR="00A2218A" w:rsidRPr="009C07BF" w:rsidRDefault="00A2218A" w:rsidP="00E415A0">
            <w:pPr>
              <w:spacing w:after="200" w:line="276" w:lineRule="auto"/>
              <w:rPr>
                <w:rFonts w:ascii="Sylfaen" w:hAnsi="Sylfaen"/>
                <w:lang w:val="ka-GE"/>
              </w:rPr>
            </w:pPr>
            <w:r w:rsidRPr="005F55C8">
              <w:rPr>
                <w:rFonts w:ascii="Sylfaen" w:hAnsi="Sylfaen"/>
              </w:rPr>
              <w:t>რეკომენდაციების ჩამონათვალი</w:t>
            </w:r>
            <w:r w:rsidR="009C07BF">
              <w:rPr>
                <w:rFonts w:ascii="Sylfaen" w:hAnsi="Sylfaen"/>
                <w:lang w:val="ka-GE"/>
              </w:rPr>
              <w:t xml:space="preserve"> და შეჯამება</w:t>
            </w:r>
          </w:p>
        </w:tc>
      </w:tr>
      <w:tr w:rsidR="00A2218A" w:rsidRPr="005F55C8" w14:paraId="57656BBF" w14:textId="77777777" w:rsidTr="00B00259">
        <w:tc>
          <w:tcPr>
            <w:tcW w:w="2250" w:type="dxa"/>
          </w:tcPr>
          <w:p w14:paraId="3B4D7784" w14:textId="77777777" w:rsidR="00A2218A" w:rsidRPr="005F55C8" w:rsidRDefault="00A2218A" w:rsidP="00E415A0">
            <w:pPr>
              <w:spacing w:after="200" w:line="276" w:lineRule="auto"/>
              <w:rPr>
                <w:rFonts w:ascii="Sylfaen" w:hAnsi="Sylfaen"/>
                <w:b/>
              </w:rPr>
            </w:pPr>
            <w:r w:rsidRPr="005F55C8">
              <w:rPr>
                <w:rFonts w:ascii="Sylfaen" w:hAnsi="Sylfaen"/>
                <w:b/>
              </w:rPr>
              <w:t>დანართები</w:t>
            </w:r>
          </w:p>
        </w:tc>
        <w:tc>
          <w:tcPr>
            <w:tcW w:w="6498" w:type="dxa"/>
          </w:tcPr>
          <w:p w14:paraId="25EEDB72" w14:textId="49A26156" w:rsidR="00A2218A" w:rsidRPr="005F55C8" w:rsidRDefault="00A2218A" w:rsidP="00E415A0">
            <w:pPr>
              <w:spacing w:after="200" w:line="276" w:lineRule="auto"/>
              <w:rPr>
                <w:rFonts w:ascii="Sylfaen" w:hAnsi="Sylfaen"/>
              </w:rPr>
            </w:pPr>
            <w:r w:rsidRPr="005F55C8">
              <w:rPr>
                <w:rFonts w:ascii="Sylfaen" w:hAnsi="Sylfaen"/>
              </w:rPr>
              <w:t xml:space="preserve">დოკუმენტს </w:t>
            </w:r>
            <w:r w:rsidR="002D5ADE">
              <w:rPr>
                <w:rFonts w:ascii="Sylfaen" w:hAnsi="Sylfaen"/>
                <w:lang w:val="ka-GE"/>
              </w:rPr>
              <w:t>ახლავს</w:t>
            </w:r>
            <w:r w:rsidRPr="005F55C8">
              <w:rPr>
                <w:rFonts w:ascii="Sylfaen" w:hAnsi="Sylfaen"/>
              </w:rPr>
              <w:t xml:space="preserve"> დანართები.</w:t>
            </w:r>
          </w:p>
        </w:tc>
      </w:tr>
    </w:tbl>
    <w:p w14:paraId="7A2A3461" w14:textId="77777777" w:rsidR="00A2218A" w:rsidRDefault="00A2218A" w:rsidP="00E415A0">
      <w:pPr>
        <w:spacing w:after="200" w:line="276" w:lineRule="auto"/>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746EBC67" w14:textId="3FDEAF04" w:rsidR="00144C52" w:rsidRPr="002D26A9" w:rsidRDefault="005651E8" w:rsidP="002D26A9">
      <w:pPr>
        <w:pStyle w:val="Heading1"/>
      </w:pPr>
      <w:bookmarkStart w:id="5" w:name="_Toc534660495"/>
      <w:r w:rsidRPr="002D26A9">
        <w:rPr>
          <w:rFonts w:ascii="Sylfaen" w:hAnsi="Sylfaen" w:cs="Sylfaen"/>
        </w:rPr>
        <w:lastRenderedPageBreak/>
        <w:t>შესავალი</w:t>
      </w:r>
      <w:bookmarkEnd w:id="5"/>
      <w:r w:rsidRPr="002D26A9">
        <w:t xml:space="preserve"> </w:t>
      </w:r>
    </w:p>
    <w:p w14:paraId="0DEB3415" w14:textId="04EE8F48" w:rsidR="00E415A0" w:rsidRDefault="00BC55B2" w:rsidP="00E415A0">
      <w:pPr>
        <w:spacing w:after="200" w:line="276" w:lineRule="auto"/>
        <w:jc w:val="both"/>
        <w:rPr>
          <w:rFonts w:ascii="Sylfaen" w:hAnsi="Sylfaen"/>
        </w:rPr>
      </w:pPr>
      <w:r w:rsidRPr="00BC55B2">
        <w:rPr>
          <w:rFonts w:ascii="Sylfaen" w:hAnsi="Sylfaen"/>
          <w:lang w:val="ka-GE"/>
        </w:rPr>
        <w:t>საქართველოს მთავრობის ადმინისტრაციისა და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lang w:val="ka-GE"/>
        </w:rPr>
        <w:t>ს ინიციატივით</w:t>
      </w:r>
      <w:r w:rsidR="00A811EB">
        <w:rPr>
          <w:rFonts w:ascii="Sylfaen" w:hAnsi="Sylfaen"/>
          <w:lang w:val="ka-GE"/>
        </w:rPr>
        <w:t>,</w:t>
      </w:r>
      <w:r>
        <w:rPr>
          <w:rFonts w:ascii="Sylfaen" w:hAnsi="Sylfaen"/>
          <w:lang w:val="ka-GE"/>
        </w:rPr>
        <w:t xml:space="preserve"> </w:t>
      </w:r>
      <w:r w:rsidR="00647435">
        <w:rPr>
          <w:rFonts w:ascii="Sylfaen" w:hAnsi="Sylfaen"/>
          <w:lang w:val="ka-GE"/>
        </w:rPr>
        <w:t>განხორციელდა</w:t>
      </w:r>
      <w:r>
        <w:rPr>
          <w:rFonts w:ascii="Sylfaen" w:hAnsi="Sylfaen"/>
          <w:lang w:val="ka-GE"/>
        </w:rPr>
        <w:t xml:space="preserve"> „</w:t>
      </w:r>
      <w:r>
        <w:rPr>
          <w:rFonts w:ascii="Sylfaen" w:hAnsi="Sylfaen"/>
        </w:rPr>
        <w:t xml:space="preserve">C </w:t>
      </w:r>
      <w:r>
        <w:rPr>
          <w:rFonts w:ascii="Sylfaen" w:hAnsi="Sylfaen"/>
          <w:lang w:val="ka-GE"/>
        </w:rPr>
        <w:t>ჰეპატიტის ელიმინაციის 2016-2020 წლების ეროვნული სტრატეგიის“ (საქართველოს მთავრობის განკარგულება #1704, 18 აგვისტო 2016 წ.) შუალედური შეფასება</w:t>
      </w:r>
      <w:r w:rsidR="00882C22">
        <w:rPr>
          <w:rFonts w:ascii="Sylfaen" w:hAnsi="Sylfaen"/>
          <w:lang w:val="ka-GE"/>
        </w:rPr>
        <w:t xml:space="preserve"> 2016-2017 წლებისთვის</w:t>
      </w:r>
      <w:r>
        <w:rPr>
          <w:rFonts w:ascii="Sylfaen" w:hAnsi="Sylfaen"/>
          <w:lang w:val="ka-GE"/>
        </w:rPr>
        <w:t xml:space="preserve">. შეფასება ხორციელდება </w:t>
      </w:r>
      <w:r w:rsidR="000608A5">
        <w:rPr>
          <w:rFonts w:ascii="Sylfaen" w:hAnsi="Sylfaen"/>
          <w:lang w:val="ka-GE"/>
        </w:rPr>
        <w:t>აშშ-ის საერთასორისო განვითარების სააგენტოს (</w:t>
      </w:r>
      <w:r w:rsidRPr="00BC55B2">
        <w:rPr>
          <w:rFonts w:ascii="Sylfaen" w:hAnsi="Sylfaen"/>
        </w:rPr>
        <w:t>USAID</w:t>
      </w:r>
      <w:r w:rsidR="000608A5">
        <w:rPr>
          <w:rFonts w:ascii="Sylfaen" w:hAnsi="Sylfaen"/>
          <w:lang w:val="ka-GE"/>
        </w:rPr>
        <w:t>)</w:t>
      </w:r>
      <w:r w:rsidRPr="00BC55B2">
        <w:rPr>
          <w:rFonts w:ascii="Sylfaen" w:hAnsi="Sylfaen"/>
        </w:rPr>
        <w:t xml:space="preserve"> დემოკრატიული მმართველობის ინიციატივის (GGI) </w:t>
      </w:r>
      <w:r>
        <w:rPr>
          <w:rFonts w:ascii="Sylfaen" w:hAnsi="Sylfaen"/>
          <w:lang w:val="ka-GE"/>
        </w:rPr>
        <w:t xml:space="preserve">ტექნიკური </w:t>
      </w:r>
      <w:r w:rsidRPr="00BC55B2">
        <w:rPr>
          <w:rFonts w:ascii="Sylfaen" w:hAnsi="Sylfaen"/>
        </w:rPr>
        <w:t xml:space="preserve">მხარდაჭერით და უფუძნება საქართველოს მთავრობის </w:t>
      </w:r>
      <w:r>
        <w:rPr>
          <w:rFonts w:ascii="Sylfaen" w:hAnsi="Sylfaen"/>
          <w:lang w:val="ka-GE"/>
        </w:rPr>
        <w:t>„</w:t>
      </w:r>
      <w:r w:rsidRPr="00BC55B2">
        <w:rPr>
          <w:rFonts w:ascii="Sylfaen" w:hAnsi="Sylfaen"/>
        </w:rPr>
        <w:t>პოლიტიკის დაგეგმვის სახელმძღვანელოს</w:t>
      </w:r>
      <w:r>
        <w:rPr>
          <w:rFonts w:ascii="Sylfaen" w:hAnsi="Sylfaen"/>
          <w:lang w:val="ka-GE"/>
        </w:rPr>
        <w:t>“</w:t>
      </w:r>
      <w:r w:rsidRPr="00BC55B2">
        <w:rPr>
          <w:rFonts w:ascii="Sylfaen" w:hAnsi="Sylfaen"/>
        </w:rPr>
        <w:t xml:space="preserve"> მეთოდოლოგიას.</w:t>
      </w:r>
    </w:p>
    <w:p w14:paraId="0D48D848" w14:textId="77777777" w:rsidR="00E80BA7" w:rsidRPr="00E80BA7" w:rsidRDefault="00E80BA7" w:rsidP="00E415A0">
      <w:pPr>
        <w:spacing w:after="200" w:line="276" w:lineRule="auto"/>
        <w:jc w:val="both"/>
        <w:rPr>
          <w:rFonts w:ascii="Sylfaen" w:hAnsi="Sylfaen"/>
        </w:rPr>
      </w:pPr>
    </w:p>
    <w:p w14:paraId="14E19313" w14:textId="45AAA278" w:rsidR="00BC55B2" w:rsidRPr="002D26A9" w:rsidRDefault="004B6004" w:rsidP="002D26A9">
      <w:pPr>
        <w:pStyle w:val="Heading2"/>
      </w:pPr>
      <w:bookmarkStart w:id="6" w:name="_Toc534660496"/>
      <w:r w:rsidRPr="002D26A9">
        <w:rPr>
          <w:rFonts w:ascii="Sylfaen" w:hAnsi="Sylfaen" w:cs="Sylfaen"/>
        </w:rPr>
        <w:t>შეფასების</w:t>
      </w:r>
      <w:r w:rsidRPr="002D26A9">
        <w:t xml:space="preserve"> </w:t>
      </w:r>
      <w:r w:rsidRPr="002D26A9">
        <w:rPr>
          <w:rFonts w:ascii="Sylfaen" w:hAnsi="Sylfaen" w:cs="Sylfaen"/>
        </w:rPr>
        <w:t>მიზანი</w:t>
      </w:r>
      <w:bookmarkEnd w:id="6"/>
      <w:r w:rsidRPr="002D26A9">
        <w:t xml:space="preserve"> </w:t>
      </w:r>
    </w:p>
    <w:p w14:paraId="433BF5C9" w14:textId="572C4C6D" w:rsidR="00F9399F" w:rsidRDefault="00155904" w:rsidP="00E415A0">
      <w:pPr>
        <w:spacing w:after="200" w:line="276" w:lineRule="auto"/>
        <w:jc w:val="both"/>
        <w:rPr>
          <w:rFonts w:ascii="Sylfaen" w:hAnsi="Sylfaen"/>
          <w:lang w:val="ka-GE"/>
        </w:rPr>
      </w:pPr>
      <w:r w:rsidRPr="00155904">
        <w:rPr>
          <w:rFonts w:ascii="Sylfaen" w:hAnsi="Sylfaen"/>
          <w:lang w:val="ka-GE"/>
        </w:rPr>
        <w:t xml:space="preserve">აღნიშნული შეფასების მიზანია </w:t>
      </w:r>
      <w:r>
        <w:rPr>
          <w:rFonts w:ascii="Sylfaen" w:hAnsi="Sylfaen"/>
          <w:lang w:val="ka-GE"/>
        </w:rPr>
        <w:t xml:space="preserve">სტრატეგიის </w:t>
      </w:r>
      <w:r w:rsidRPr="00155904">
        <w:rPr>
          <w:rFonts w:ascii="Sylfaen" w:hAnsi="Sylfaen"/>
          <w:lang w:val="ka-GE"/>
        </w:rPr>
        <w:t xml:space="preserve">განხორციელების პროცესში არსებული პრობლემის </w:t>
      </w:r>
      <w:r>
        <w:rPr>
          <w:rFonts w:ascii="Sylfaen" w:hAnsi="Sylfaen"/>
          <w:lang w:val="ka-GE"/>
        </w:rPr>
        <w:t>გამოვლენა</w:t>
      </w:r>
      <w:r w:rsidRPr="00155904">
        <w:rPr>
          <w:rFonts w:ascii="Sylfaen" w:hAnsi="Sylfaen"/>
          <w:lang w:val="ka-GE"/>
        </w:rPr>
        <w:t xml:space="preserve"> და </w:t>
      </w:r>
      <w:r>
        <w:rPr>
          <w:rFonts w:ascii="Sylfaen" w:hAnsi="Sylfaen"/>
          <w:lang w:val="ka-GE"/>
        </w:rPr>
        <w:t>სტრატეგიის</w:t>
      </w:r>
      <w:r w:rsidRPr="00155904">
        <w:rPr>
          <w:rFonts w:ascii="Sylfaen" w:hAnsi="Sylfaen"/>
          <w:lang w:val="ka-GE"/>
        </w:rPr>
        <w:t xml:space="preserve"> განხორციელების გაუმჯობესებასთან დაკავშირებული რეკომენდაციების უზრუნველყოფა</w:t>
      </w:r>
      <w:r>
        <w:rPr>
          <w:rFonts w:ascii="Sylfaen" w:hAnsi="Sylfaen"/>
          <w:lang w:val="ka-GE"/>
        </w:rPr>
        <w:t xml:space="preserve">. </w:t>
      </w:r>
    </w:p>
    <w:p w14:paraId="0ADE420F" w14:textId="1D498361" w:rsidR="00A2218A" w:rsidRDefault="00155904" w:rsidP="00E415A0">
      <w:pPr>
        <w:spacing w:after="200" w:line="276" w:lineRule="auto"/>
        <w:jc w:val="both"/>
        <w:rPr>
          <w:rFonts w:ascii="Sylfaen" w:hAnsi="Sylfaen"/>
          <w:lang w:val="ka-GE"/>
        </w:rPr>
      </w:pPr>
      <w:r>
        <w:rPr>
          <w:rFonts w:ascii="Sylfaen" w:hAnsi="Sylfaen"/>
          <w:lang w:val="ka-GE"/>
        </w:rPr>
        <w:t xml:space="preserve">ამასთან, </w:t>
      </w:r>
      <w:r w:rsidR="0096604C">
        <w:rPr>
          <w:rFonts w:ascii="Sylfaen" w:hAnsi="Sylfaen"/>
          <w:lang w:val="ka-GE"/>
        </w:rPr>
        <w:t xml:space="preserve">აღნიშნული პროცესით </w:t>
      </w:r>
      <w:r w:rsidR="00F462C2">
        <w:rPr>
          <w:rFonts w:ascii="Sylfaen" w:hAnsi="Sylfaen"/>
          <w:lang w:val="ka-GE"/>
        </w:rPr>
        <w:t>განხორციელდა</w:t>
      </w:r>
      <w:r w:rsidR="0096604C">
        <w:rPr>
          <w:rFonts w:ascii="Sylfaen" w:hAnsi="Sylfaen"/>
          <w:lang w:val="ka-GE"/>
        </w:rPr>
        <w:t xml:space="preserve"> </w:t>
      </w:r>
      <w:r>
        <w:rPr>
          <w:rFonts w:ascii="Sylfaen" w:hAnsi="Sylfaen"/>
          <w:lang w:val="ka-GE"/>
        </w:rPr>
        <w:t>სტრატეგიის განხორციელებაში</w:t>
      </w:r>
      <w:r w:rsidR="0096604C">
        <w:rPr>
          <w:rFonts w:ascii="Sylfaen" w:hAnsi="Sylfaen"/>
          <w:lang w:val="ka-GE"/>
        </w:rPr>
        <w:t>, მის მონიტორინგსა და შეფასებ</w:t>
      </w:r>
      <w:r w:rsidR="00F462C2">
        <w:rPr>
          <w:rFonts w:ascii="Sylfaen" w:hAnsi="Sylfaen"/>
          <w:lang w:val="ka-GE"/>
        </w:rPr>
        <w:t>აში</w:t>
      </w:r>
      <w:r w:rsidR="0096604C">
        <w:rPr>
          <w:rFonts w:ascii="Sylfaen" w:hAnsi="Sylfaen"/>
          <w:lang w:val="ka-GE"/>
        </w:rPr>
        <w:t xml:space="preserve"> ჩართული მხარეების შეფასების შესაძლებლობების გაძლიერება, რაც სამომავლოდ მეტად ყოვლისმომცველი და ხარისხიანი შეფასებების</w:t>
      </w:r>
      <w:r w:rsidR="00540A1E">
        <w:rPr>
          <w:rFonts w:ascii="Sylfaen" w:hAnsi="Sylfaen"/>
          <w:lang w:val="ka-GE"/>
        </w:rPr>
        <w:t xml:space="preserve"> მომზადების</w:t>
      </w:r>
      <w:r w:rsidR="0096604C">
        <w:rPr>
          <w:rFonts w:ascii="Sylfaen" w:hAnsi="Sylfaen"/>
          <w:lang w:val="ka-GE"/>
        </w:rPr>
        <w:t xml:space="preserve"> საფუძველს წარმო</w:t>
      </w:r>
      <w:r w:rsidR="00540A1E">
        <w:rPr>
          <w:rFonts w:ascii="Sylfaen" w:hAnsi="Sylfaen"/>
          <w:lang w:val="ka-GE"/>
        </w:rPr>
        <w:t>ა</w:t>
      </w:r>
      <w:r w:rsidR="0096604C">
        <w:rPr>
          <w:rFonts w:ascii="Sylfaen" w:hAnsi="Sylfaen"/>
          <w:lang w:val="ka-GE"/>
        </w:rPr>
        <w:t xml:space="preserve">დგენს. </w:t>
      </w:r>
    </w:p>
    <w:p w14:paraId="42290DC9" w14:textId="0EE1AC80" w:rsidR="00A2218A" w:rsidRDefault="00A2218A" w:rsidP="00E415A0">
      <w:pPr>
        <w:spacing w:after="200" w:line="276" w:lineRule="auto"/>
        <w:jc w:val="both"/>
        <w:rPr>
          <w:rFonts w:ascii="Sylfaen" w:hAnsi="Sylfaen"/>
          <w:lang w:val="ka-GE"/>
        </w:rPr>
      </w:pPr>
      <w:r>
        <w:rPr>
          <w:rFonts w:ascii="Sylfaen" w:hAnsi="Sylfaen"/>
          <w:lang w:val="ka-GE"/>
        </w:rPr>
        <w:t xml:space="preserve">აღნიშნული შეფასება ხელს </w:t>
      </w:r>
      <w:r w:rsidR="00F462C2">
        <w:rPr>
          <w:rFonts w:ascii="Sylfaen" w:hAnsi="Sylfaen"/>
          <w:lang w:val="ka-GE"/>
        </w:rPr>
        <w:t>უწყობს</w:t>
      </w:r>
      <w:r>
        <w:rPr>
          <w:rFonts w:ascii="Sylfaen" w:hAnsi="Sylfaen"/>
          <w:lang w:val="ka-GE"/>
        </w:rPr>
        <w:t xml:space="preserve"> </w:t>
      </w:r>
      <w:r w:rsidR="00F462C2">
        <w:rPr>
          <w:rFonts w:ascii="Sylfaen" w:hAnsi="Sylfaen"/>
          <w:lang w:val="ka-GE"/>
        </w:rPr>
        <w:t>გაუმჯობესდეს</w:t>
      </w:r>
      <w:r>
        <w:rPr>
          <w:rFonts w:ascii="Sylfaen" w:hAnsi="Sylfaen"/>
          <w:lang w:val="ka-GE"/>
        </w:rPr>
        <w:t xml:space="preserve"> სტრატეგიის განხორციელების ეფექტურობა და ეფექტიანობა, წარმატების/სამიზნე ინდიკატორების უკეთ დასახვის გზით. ასევე გაიზრდება სტრატეგიის შესახებ ინფორმაციის გამჭვირვალობის და ანგარიშვალდებულობის ხარისხი. შეფასების შედეგად </w:t>
      </w:r>
      <w:r w:rsidR="00F462C2">
        <w:rPr>
          <w:rFonts w:ascii="Sylfaen" w:hAnsi="Sylfaen"/>
          <w:lang w:val="ka-GE"/>
        </w:rPr>
        <w:t>განხორციელდა</w:t>
      </w:r>
      <w:r>
        <w:rPr>
          <w:rFonts w:ascii="Sylfaen" w:hAnsi="Sylfaen"/>
          <w:lang w:val="ka-GE"/>
        </w:rPr>
        <w:t xml:space="preserve"> სტრატეგიის თითოეული მიმართულებით პოლიტიკის შემუშავებისა და განხორციელების ციკლში წარმატებული მაგალითების იდენტიფიკაცია და ამ პროცესიდან ნასწავლი გაკვეთილების განზოგადება.  </w:t>
      </w:r>
    </w:p>
    <w:p w14:paraId="6415137A" w14:textId="2AFEE104" w:rsidR="00A2218A" w:rsidRDefault="00D8242F" w:rsidP="00E415A0">
      <w:pPr>
        <w:spacing w:after="200" w:line="276" w:lineRule="auto"/>
        <w:jc w:val="both"/>
        <w:rPr>
          <w:rFonts w:ascii="Sylfaen" w:hAnsi="Sylfaen"/>
          <w:lang w:val="ka-GE"/>
        </w:rPr>
      </w:pPr>
      <w:r>
        <w:rPr>
          <w:rFonts w:ascii="Sylfaen" w:hAnsi="Sylfaen"/>
          <w:lang w:val="ka-GE"/>
        </w:rPr>
        <w:t xml:space="preserve">შეფასების ანგარიშის მომხმარებლებს წარმოადგენენ სტრატეგიის განმახროციელებელი ორგანიზაციები და ასევე საკითხით დაინტერესებული საერთაშორისო პარტნიორები და საზოგადოებრივი ჯგუფები. </w:t>
      </w:r>
    </w:p>
    <w:p w14:paraId="0F0B1FF6" w14:textId="77777777" w:rsidR="00E415A0" w:rsidRPr="00155904" w:rsidRDefault="00E415A0" w:rsidP="00E415A0">
      <w:pPr>
        <w:spacing w:after="200" w:line="276" w:lineRule="auto"/>
        <w:jc w:val="both"/>
        <w:rPr>
          <w:rFonts w:ascii="Sylfaen" w:hAnsi="Sylfaen"/>
          <w:lang w:val="ka-GE"/>
        </w:rPr>
      </w:pPr>
    </w:p>
    <w:p w14:paraId="58E9E69D" w14:textId="49D2DC9F" w:rsidR="00155904" w:rsidRPr="0096604C" w:rsidRDefault="0096604C" w:rsidP="002D26A9">
      <w:pPr>
        <w:pStyle w:val="Heading2"/>
        <w:rPr>
          <w:lang w:val="ka-GE"/>
        </w:rPr>
      </w:pPr>
      <w:bookmarkStart w:id="7" w:name="_Toc534660497"/>
      <w:r w:rsidRPr="0096604C">
        <w:rPr>
          <w:rFonts w:ascii="Sylfaen" w:hAnsi="Sylfaen" w:cs="Sylfaen"/>
          <w:lang w:val="ka-GE"/>
        </w:rPr>
        <w:t>შეფასების</w:t>
      </w:r>
      <w:r w:rsidRPr="0096604C">
        <w:rPr>
          <w:lang w:val="ka-GE"/>
        </w:rPr>
        <w:t xml:space="preserve"> </w:t>
      </w:r>
      <w:r w:rsidRPr="0096604C">
        <w:rPr>
          <w:rFonts w:ascii="Sylfaen" w:hAnsi="Sylfaen" w:cs="Sylfaen"/>
          <w:lang w:val="ka-GE"/>
        </w:rPr>
        <w:t>მეთოდოლოგია</w:t>
      </w:r>
      <w:bookmarkEnd w:id="7"/>
      <w:r w:rsidRPr="0096604C">
        <w:rPr>
          <w:lang w:val="ka-GE"/>
        </w:rPr>
        <w:t xml:space="preserve"> </w:t>
      </w:r>
    </w:p>
    <w:p w14:paraId="225222E8" w14:textId="069AE116" w:rsidR="0096604C" w:rsidRDefault="008F1DBA" w:rsidP="00E415A0">
      <w:pPr>
        <w:pStyle w:val="CommentText"/>
        <w:spacing w:after="200" w:line="276" w:lineRule="auto"/>
        <w:jc w:val="both"/>
        <w:rPr>
          <w:rFonts w:ascii="Sylfaen" w:hAnsi="Sylfaen"/>
          <w:sz w:val="22"/>
          <w:szCs w:val="22"/>
          <w:lang w:val="ka-GE"/>
        </w:rPr>
      </w:pPr>
      <w:r w:rsidRPr="008F1DBA">
        <w:rPr>
          <w:rFonts w:ascii="Sylfaen" w:hAnsi="Sylfaen"/>
          <w:sz w:val="22"/>
          <w:szCs w:val="22"/>
          <w:lang w:val="ka-GE"/>
        </w:rPr>
        <w:t>„C ჰეპატიტის ელიმინაციის 2016-2020 წლების ეროვნული სტრატეგიის“ შეფასების პარამეტრ</w:t>
      </w:r>
      <w:r w:rsidR="00144C52">
        <w:rPr>
          <w:rFonts w:ascii="Sylfaen" w:hAnsi="Sylfaen"/>
          <w:sz w:val="22"/>
          <w:szCs w:val="22"/>
          <w:lang w:val="ka-GE"/>
        </w:rPr>
        <w:t>ებად</w:t>
      </w:r>
      <w:r w:rsidRPr="008F1DBA">
        <w:rPr>
          <w:rFonts w:ascii="Sylfaen" w:hAnsi="Sylfaen"/>
          <w:sz w:val="22"/>
          <w:szCs w:val="22"/>
          <w:lang w:val="ka-GE"/>
        </w:rPr>
        <w:t xml:space="preserve"> განისაზღვა</w:t>
      </w:r>
      <w:r w:rsidR="00144C52">
        <w:rPr>
          <w:rFonts w:ascii="Sylfaen" w:hAnsi="Sylfaen"/>
          <w:sz w:val="22"/>
          <w:szCs w:val="22"/>
          <w:lang w:val="ka-GE"/>
        </w:rPr>
        <w:t xml:space="preserve">: </w:t>
      </w:r>
      <w:r w:rsidR="00647435">
        <w:rPr>
          <w:rFonts w:ascii="Sylfaen" w:hAnsi="Sylfaen"/>
          <w:sz w:val="22"/>
          <w:szCs w:val="22"/>
          <w:lang w:val="ka-GE"/>
        </w:rPr>
        <w:t>აქტუალობ</w:t>
      </w:r>
      <w:r w:rsidR="00A73863">
        <w:rPr>
          <w:rFonts w:ascii="Sylfaen" w:hAnsi="Sylfaen"/>
          <w:sz w:val="22"/>
          <w:szCs w:val="22"/>
          <w:lang w:val="ka-GE"/>
        </w:rPr>
        <w:t>ა</w:t>
      </w:r>
      <w:r w:rsidR="00647435">
        <w:rPr>
          <w:rFonts w:ascii="Sylfaen" w:hAnsi="Sylfaen"/>
          <w:sz w:val="22"/>
          <w:szCs w:val="22"/>
          <w:lang w:val="ka-GE"/>
        </w:rPr>
        <w:t>, განხორციელებ</w:t>
      </w:r>
      <w:r w:rsidR="00A73863">
        <w:rPr>
          <w:rFonts w:ascii="Sylfaen" w:hAnsi="Sylfaen"/>
          <w:sz w:val="22"/>
          <w:szCs w:val="22"/>
          <w:lang w:val="ka-GE"/>
        </w:rPr>
        <w:t>ა</w:t>
      </w:r>
      <w:r w:rsidR="00647435">
        <w:rPr>
          <w:rFonts w:ascii="Sylfaen" w:hAnsi="Sylfaen"/>
          <w:sz w:val="22"/>
          <w:szCs w:val="22"/>
          <w:lang w:val="ka-GE"/>
        </w:rPr>
        <w:t xml:space="preserve">, </w:t>
      </w:r>
      <w:r w:rsidR="00144C52" w:rsidRPr="00647435">
        <w:rPr>
          <w:rFonts w:ascii="Sylfaen" w:hAnsi="Sylfaen"/>
          <w:sz w:val="22"/>
          <w:szCs w:val="22"/>
          <w:lang w:val="ka-GE"/>
        </w:rPr>
        <w:t>ზემოქმედებ</w:t>
      </w:r>
      <w:r w:rsidR="00A73863">
        <w:rPr>
          <w:rFonts w:ascii="Sylfaen" w:hAnsi="Sylfaen"/>
          <w:sz w:val="22"/>
          <w:szCs w:val="22"/>
          <w:lang w:val="ka-GE"/>
        </w:rPr>
        <w:t>ა</w:t>
      </w:r>
      <w:r w:rsidR="00647435" w:rsidRPr="00647435">
        <w:rPr>
          <w:rFonts w:ascii="Sylfaen" w:hAnsi="Sylfaen"/>
          <w:sz w:val="22"/>
          <w:szCs w:val="22"/>
          <w:lang w:val="ka-GE"/>
        </w:rPr>
        <w:t>,</w:t>
      </w:r>
      <w:r w:rsidR="00144C52" w:rsidRPr="00647435">
        <w:rPr>
          <w:rFonts w:ascii="Sylfaen" w:hAnsi="Sylfaen"/>
          <w:sz w:val="22"/>
          <w:szCs w:val="22"/>
          <w:lang w:val="ka-GE"/>
        </w:rPr>
        <w:t xml:space="preserve"> </w:t>
      </w:r>
      <w:r w:rsidR="001E01B3" w:rsidRPr="00647435">
        <w:rPr>
          <w:rFonts w:ascii="Sylfaen" w:hAnsi="Sylfaen"/>
          <w:sz w:val="22"/>
          <w:szCs w:val="22"/>
          <w:lang w:val="ka-GE"/>
        </w:rPr>
        <w:t>ეფექტურობ</w:t>
      </w:r>
      <w:r w:rsidR="00A73863">
        <w:rPr>
          <w:rFonts w:ascii="Sylfaen" w:hAnsi="Sylfaen"/>
          <w:sz w:val="22"/>
          <w:szCs w:val="22"/>
          <w:lang w:val="ka-GE"/>
        </w:rPr>
        <w:t>ა</w:t>
      </w:r>
      <w:r w:rsidR="00647435">
        <w:rPr>
          <w:rFonts w:ascii="Sylfaen" w:hAnsi="Sylfaen"/>
          <w:sz w:val="22"/>
          <w:szCs w:val="22"/>
          <w:lang w:val="ka-GE"/>
        </w:rPr>
        <w:t>, ეფექტიანობ</w:t>
      </w:r>
      <w:r w:rsidR="00A73863">
        <w:rPr>
          <w:rFonts w:ascii="Sylfaen" w:hAnsi="Sylfaen"/>
          <w:sz w:val="22"/>
          <w:szCs w:val="22"/>
          <w:lang w:val="ka-GE"/>
        </w:rPr>
        <w:t>ა</w:t>
      </w:r>
      <w:r w:rsidR="00647435">
        <w:rPr>
          <w:rFonts w:ascii="Sylfaen" w:hAnsi="Sylfaen"/>
          <w:sz w:val="22"/>
          <w:szCs w:val="22"/>
          <w:lang w:val="ka-GE"/>
        </w:rPr>
        <w:t>, მდგრადობ</w:t>
      </w:r>
      <w:r w:rsidR="00A73863">
        <w:rPr>
          <w:rFonts w:ascii="Sylfaen" w:hAnsi="Sylfaen"/>
          <w:sz w:val="22"/>
          <w:szCs w:val="22"/>
          <w:lang w:val="ka-GE"/>
        </w:rPr>
        <w:t>ა</w:t>
      </w:r>
      <w:r w:rsidR="001E01B3" w:rsidRPr="00647435">
        <w:rPr>
          <w:rFonts w:ascii="Sylfaen" w:hAnsi="Sylfaen"/>
          <w:sz w:val="22"/>
          <w:szCs w:val="22"/>
          <w:lang w:val="ka-GE"/>
        </w:rPr>
        <w:t>.</w:t>
      </w:r>
      <w:r w:rsidR="001E01B3">
        <w:rPr>
          <w:rFonts w:ascii="Sylfaen" w:hAnsi="Sylfaen"/>
          <w:sz w:val="22"/>
          <w:szCs w:val="22"/>
          <w:lang w:val="ka-GE"/>
        </w:rPr>
        <w:t xml:space="preserve"> სტრატეგიაში მოცემული ინდიკატორები შესაძლებლობას იძლევა </w:t>
      </w:r>
      <w:r w:rsidR="00214736">
        <w:rPr>
          <w:rFonts w:ascii="Sylfaen" w:hAnsi="Sylfaen"/>
          <w:sz w:val="22"/>
          <w:szCs w:val="22"/>
          <w:lang w:val="ka-GE"/>
        </w:rPr>
        <w:t>აღნიშნული</w:t>
      </w:r>
      <w:r w:rsidR="001E01B3">
        <w:rPr>
          <w:rFonts w:ascii="Sylfaen" w:hAnsi="Sylfaen"/>
          <w:sz w:val="22"/>
          <w:szCs w:val="22"/>
          <w:lang w:val="ka-GE"/>
        </w:rPr>
        <w:t xml:space="preserve"> პარამეტრებ</w:t>
      </w:r>
      <w:r w:rsidR="00214736">
        <w:rPr>
          <w:rFonts w:ascii="Sylfaen" w:hAnsi="Sylfaen"/>
          <w:sz w:val="22"/>
          <w:szCs w:val="22"/>
          <w:lang w:val="ka-GE"/>
        </w:rPr>
        <w:t>ით განხორციელდეს</w:t>
      </w:r>
      <w:r w:rsidR="001E01B3">
        <w:rPr>
          <w:rFonts w:ascii="Sylfaen" w:hAnsi="Sylfaen"/>
          <w:sz w:val="22"/>
          <w:szCs w:val="22"/>
          <w:lang w:val="ka-GE"/>
        </w:rPr>
        <w:t xml:space="preserve"> სტრატეგიის შუალედურ</w:t>
      </w:r>
      <w:r w:rsidR="00214736">
        <w:rPr>
          <w:rFonts w:ascii="Sylfaen" w:hAnsi="Sylfaen"/>
          <w:sz w:val="22"/>
          <w:szCs w:val="22"/>
          <w:lang w:val="ka-GE"/>
        </w:rPr>
        <w:t>ი</w:t>
      </w:r>
      <w:r w:rsidR="001E01B3">
        <w:rPr>
          <w:rFonts w:ascii="Sylfaen" w:hAnsi="Sylfaen"/>
          <w:sz w:val="22"/>
          <w:szCs w:val="22"/>
          <w:lang w:val="ka-GE"/>
        </w:rPr>
        <w:t xml:space="preserve"> შეფასება. სხვა პარამეტრებთან დაკავშირებული ახსნა-განმარტებები მოცემული იქნება შეფასების ანგარიშში. </w:t>
      </w:r>
    </w:p>
    <w:p w14:paraId="2DACF6A1" w14:textId="5C579814" w:rsidR="001E01B3" w:rsidRDefault="001E01B3" w:rsidP="00E415A0">
      <w:pPr>
        <w:pStyle w:val="CommentText"/>
        <w:spacing w:after="200" w:line="276" w:lineRule="auto"/>
        <w:jc w:val="both"/>
        <w:rPr>
          <w:rFonts w:ascii="Sylfaen" w:hAnsi="Sylfaen"/>
          <w:sz w:val="22"/>
          <w:szCs w:val="22"/>
          <w:lang w:val="ka-GE"/>
        </w:rPr>
      </w:pPr>
      <w:r w:rsidRPr="001E01B3">
        <w:rPr>
          <w:rFonts w:ascii="Sylfaen" w:hAnsi="Sylfaen"/>
          <w:sz w:val="22"/>
          <w:szCs w:val="22"/>
          <w:u w:val="single"/>
          <w:lang w:val="ka-GE"/>
        </w:rPr>
        <w:lastRenderedPageBreak/>
        <w:t>რაოდენობრივი შეფასებისთვის</w:t>
      </w:r>
      <w:r>
        <w:rPr>
          <w:rFonts w:ascii="Sylfaen" w:hAnsi="Sylfaen"/>
          <w:sz w:val="22"/>
          <w:szCs w:val="22"/>
          <w:lang w:val="ka-GE"/>
        </w:rPr>
        <w:t xml:space="preserve"> გამო</w:t>
      </w:r>
      <w:r w:rsidR="00A73863">
        <w:rPr>
          <w:rFonts w:ascii="Sylfaen" w:hAnsi="Sylfaen"/>
          <w:sz w:val="22"/>
          <w:szCs w:val="22"/>
          <w:lang w:val="ka-GE"/>
        </w:rPr>
        <w:t>ყენებულ იქნა</w:t>
      </w:r>
      <w:r>
        <w:rPr>
          <w:rFonts w:ascii="Sylfaen" w:hAnsi="Sylfaen"/>
          <w:sz w:val="22"/>
          <w:szCs w:val="22"/>
          <w:lang w:val="ka-GE"/>
        </w:rPr>
        <w:t xml:space="preserve"> სტრატეგიაში მოცემული ინდიკატორები და შესაბამისი წყაროებიდან </w:t>
      </w:r>
      <w:r w:rsidR="00A73863">
        <w:rPr>
          <w:rFonts w:ascii="Sylfaen" w:hAnsi="Sylfaen"/>
          <w:sz w:val="22"/>
          <w:szCs w:val="22"/>
          <w:lang w:val="ka-GE"/>
        </w:rPr>
        <w:t>მოხდა</w:t>
      </w:r>
      <w:r>
        <w:rPr>
          <w:rFonts w:ascii="Sylfaen" w:hAnsi="Sylfaen"/>
          <w:sz w:val="22"/>
          <w:szCs w:val="22"/>
          <w:lang w:val="ka-GE"/>
        </w:rPr>
        <w:t xml:space="preserve"> ინფორმაციის მიღება და ანალიზი. </w:t>
      </w:r>
    </w:p>
    <w:p w14:paraId="2D91D183" w14:textId="58A3E2F7" w:rsidR="001C56C9" w:rsidRDefault="001E01B3" w:rsidP="00E415A0">
      <w:pPr>
        <w:pStyle w:val="CommentText"/>
        <w:spacing w:after="200" w:line="276" w:lineRule="auto"/>
        <w:jc w:val="both"/>
        <w:rPr>
          <w:rFonts w:ascii="Sylfaen" w:hAnsi="Sylfaen"/>
          <w:sz w:val="22"/>
          <w:szCs w:val="22"/>
          <w:lang w:val="ka-GE"/>
        </w:rPr>
      </w:pPr>
      <w:r w:rsidRPr="00B15987">
        <w:rPr>
          <w:rFonts w:ascii="Sylfaen" w:hAnsi="Sylfaen"/>
          <w:sz w:val="22"/>
          <w:szCs w:val="22"/>
          <w:u w:val="single"/>
          <w:lang w:val="ka-GE"/>
        </w:rPr>
        <w:t>ხარისხობრივი შეფასებისთვის</w:t>
      </w:r>
      <w:r>
        <w:rPr>
          <w:rFonts w:ascii="Sylfaen" w:hAnsi="Sylfaen"/>
          <w:sz w:val="22"/>
          <w:szCs w:val="22"/>
          <w:lang w:val="ka-GE"/>
        </w:rPr>
        <w:t xml:space="preserve"> - გამო</w:t>
      </w:r>
      <w:r w:rsidR="00A73863">
        <w:rPr>
          <w:rFonts w:ascii="Sylfaen" w:hAnsi="Sylfaen"/>
          <w:sz w:val="22"/>
          <w:szCs w:val="22"/>
          <w:lang w:val="ka-GE"/>
        </w:rPr>
        <w:t>ყენებულ იქნა</w:t>
      </w:r>
      <w:r>
        <w:rPr>
          <w:rFonts w:ascii="Sylfaen" w:hAnsi="Sylfaen"/>
          <w:sz w:val="22"/>
          <w:szCs w:val="22"/>
          <w:lang w:val="ka-GE"/>
        </w:rPr>
        <w:t xml:space="preserve"> </w:t>
      </w:r>
      <w:r w:rsidR="00214736">
        <w:rPr>
          <w:rFonts w:ascii="Sylfaen" w:hAnsi="Sylfaen"/>
          <w:sz w:val="22"/>
          <w:szCs w:val="22"/>
        </w:rPr>
        <w:t xml:space="preserve">  </w:t>
      </w:r>
      <w:r w:rsidR="00214736">
        <w:rPr>
          <w:rFonts w:ascii="Sylfaen" w:hAnsi="Sylfaen"/>
          <w:sz w:val="22"/>
          <w:szCs w:val="22"/>
          <w:lang w:val="ka-GE"/>
        </w:rPr>
        <w:t>სტრატეგიასთან დაკავშირებული სტატი</w:t>
      </w:r>
      <w:r w:rsidR="00A73863">
        <w:rPr>
          <w:rFonts w:ascii="Sylfaen" w:hAnsi="Sylfaen"/>
          <w:sz w:val="22"/>
          <w:szCs w:val="22"/>
          <w:lang w:val="ka-GE"/>
        </w:rPr>
        <w:t>ე</w:t>
      </w:r>
      <w:r w:rsidR="00214736">
        <w:rPr>
          <w:rFonts w:ascii="Sylfaen" w:hAnsi="Sylfaen"/>
          <w:sz w:val="22"/>
          <w:szCs w:val="22"/>
          <w:lang w:val="ka-GE"/>
        </w:rPr>
        <w:t xml:space="preserve">ბის, ანგარიშების კვლევების მიმოხილვა, </w:t>
      </w:r>
      <w:r>
        <w:rPr>
          <w:rFonts w:ascii="Sylfaen" w:hAnsi="Sylfaen"/>
          <w:sz w:val="22"/>
          <w:szCs w:val="22"/>
          <w:lang w:val="ka-GE"/>
        </w:rPr>
        <w:t>წარმატების ისტორიები</w:t>
      </w:r>
      <w:r w:rsidR="00214736">
        <w:rPr>
          <w:rFonts w:ascii="Sylfaen" w:hAnsi="Sylfaen"/>
          <w:sz w:val="22"/>
          <w:szCs w:val="22"/>
          <w:lang w:val="ka-GE"/>
        </w:rPr>
        <w:t xml:space="preserve"> </w:t>
      </w:r>
      <w:r>
        <w:rPr>
          <w:rFonts w:ascii="Sylfaen" w:hAnsi="Sylfaen"/>
          <w:sz w:val="22"/>
          <w:szCs w:val="22"/>
          <w:lang w:val="ka-GE"/>
        </w:rPr>
        <w:t xml:space="preserve">და ჩაღრმავებული </w:t>
      </w:r>
      <w:r w:rsidRPr="00F54981">
        <w:rPr>
          <w:rFonts w:ascii="Sylfaen" w:hAnsi="Sylfaen"/>
          <w:sz w:val="22"/>
          <w:szCs w:val="22"/>
          <w:lang w:val="ka-GE"/>
        </w:rPr>
        <w:t>ინტერვიუ</w:t>
      </w:r>
      <w:r w:rsidR="00D8242F" w:rsidRPr="00F54981">
        <w:rPr>
          <w:rFonts w:ascii="Sylfaen" w:hAnsi="Sylfaen"/>
          <w:sz w:val="22"/>
          <w:szCs w:val="22"/>
          <w:lang w:val="ka-GE"/>
        </w:rPr>
        <w:t>ები</w:t>
      </w:r>
      <w:r w:rsidRPr="00F54981">
        <w:rPr>
          <w:rFonts w:ascii="Sylfaen" w:hAnsi="Sylfaen"/>
          <w:sz w:val="22"/>
          <w:szCs w:val="22"/>
          <w:lang w:val="ka-GE"/>
        </w:rPr>
        <w:t xml:space="preserve"> </w:t>
      </w:r>
      <w:r w:rsidR="00B15987" w:rsidRPr="00F54981">
        <w:rPr>
          <w:rFonts w:ascii="Sylfaen" w:hAnsi="Sylfaen"/>
          <w:sz w:val="22"/>
          <w:szCs w:val="22"/>
          <w:lang w:val="ka-GE"/>
        </w:rPr>
        <w:t>სტრატეგიის ამოცანის ბენეფიციართან.</w:t>
      </w:r>
      <w:r w:rsidR="00B15987">
        <w:rPr>
          <w:rFonts w:ascii="Sylfaen" w:hAnsi="Sylfaen"/>
          <w:sz w:val="22"/>
          <w:szCs w:val="22"/>
          <w:lang w:val="ka-GE"/>
        </w:rPr>
        <w:t xml:space="preserve"> </w:t>
      </w:r>
    </w:p>
    <w:p w14:paraId="58059F4C" w14:textId="415C3C90" w:rsidR="00BE71AA" w:rsidRPr="00A811EB" w:rsidRDefault="00A46F3D" w:rsidP="00E415A0">
      <w:pPr>
        <w:pStyle w:val="CommentText"/>
        <w:spacing w:after="200" w:line="276" w:lineRule="auto"/>
        <w:jc w:val="both"/>
        <w:rPr>
          <w:rFonts w:ascii="Sylfaen" w:hAnsi="Sylfaen"/>
          <w:sz w:val="22"/>
          <w:szCs w:val="22"/>
          <w:lang w:val="ka-GE"/>
        </w:rPr>
      </w:pPr>
      <w:r>
        <w:rPr>
          <w:rFonts w:ascii="Sylfaen" w:hAnsi="Sylfaen"/>
          <w:sz w:val="22"/>
          <w:szCs w:val="22"/>
          <w:lang w:val="ka-GE"/>
        </w:rPr>
        <w:t xml:space="preserve">შეფასება განხორციელდება </w:t>
      </w:r>
      <w:r w:rsidRPr="00BE71AA">
        <w:rPr>
          <w:rFonts w:ascii="Sylfaen" w:hAnsi="Sylfaen"/>
          <w:sz w:val="22"/>
          <w:szCs w:val="22"/>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w:t>
      </w:r>
      <w:r w:rsidR="00214736">
        <w:rPr>
          <w:rFonts w:ascii="Sylfaen" w:hAnsi="Sylfaen"/>
          <w:sz w:val="22"/>
          <w:szCs w:val="22"/>
          <w:lang w:val="ka-GE"/>
        </w:rPr>
        <w:t xml:space="preserve"> ჯანმრთელობის დაცვის დეპარტამენტის, სსიპ „ლ.საყვარელიძის სახელობის დაავადებათა კონტროლისა და საზოგადოებრივი </w:t>
      </w:r>
      <w:r w:rsidR="00214736" w:rsidRPr="00A811EB">
        <w:rPr>
          <w:rFonts w:ascii="Sylfaen" w:hAnsi="Sylfaen"/>
          <w:sz w:val="22"/>
          <w:szCs w:val="22"/>
          <w:lang w:val="ka-GE"/>
        </w:rPr>
        <w:t xml:space="preserve">ჯანმრთელობის ეროვნილი ცენტრის გადამდები დაავადებების დეპარტამენტის და </w:t>
      </w:r>
      <w:r w:rsidR="00A811EB" w:rsidRPr="00A811EB">
        <w:rPr>
          <w:rFonts w:ascii="Sylfaen" w:eastAsia="Sylfaen" w:hAnsi="Sylfaen"/>
          <w:sz w:val="22"/>
          <w:szCs w:val="22"/>
        </w:rPr>
        <w:t xml:space="preserve">აშშ-ის დაავადებათა კონტროლისა და პრევენციის ცენტრების </w:t>
      </w:r>
      <w:r w:rsidR="00214736" w:rsidRPr="00A811EB">
        <w:rPr>
          <w:rFonts w:ascii="Sylfaen" w:hAnsi="Sylfaen"/>
          <w:sz w:val="22"/>
          <w:szCs w:val="22"/>
          <w:lang w:val="ka-GE"/>
        </w:rPr>
        <w:t xml:space="preserve">საქართველოს ოფისის </w:t>
      </w:r>
      <w:r w:rsidRPr="00A811EB">
        <w:rPr>
          <w:rFonts w:ascii="Sylfaen" w:hAnsi="Sylfaen"/>
          <w:sz w:val="22"/>
          <w:szCs w:val="22"/>
          <w:lang w:val="ka-GE"/>
        </w:rPr>
        <w:t>თანამშრომელ</w:t>
      </w:r>
      <w:r w:rsidR="00214736" w:rsidRPr="00A811EB">
        <w:rPr>
          <w:rFonts w:ascii="Sylfaen" w:hAnsi="Sylfaen"/>
          <w:sz w:val="22"/>
          <w:szCs w:val="22"/>
          <w:lang w:val="ka-GE"/>
        </w:rPr>
        <w:t>თა</w:t>
      </w:r>
      <w:r w:rsidR="004B0109" w:rsidRPr="00A811EB">
        <w:rPr>
          <w:rFonts w:ascii="Sylfaen" w:hAnsi="Sylfaen"/>
          <w:sz w:val="22"/>
          <w:szCs w:val="22"/>
          <w:lang w:val="ka-GE"/>
        </w:rPr>
        <w:t xml:space="preserve"> მიერ</w:t>
      </w:r>
      <w:r w:rsidR="00214736" w:rsidRPr="00A811EB">
        <w:rPr>
          <w:rFonts w:ascii="Sylfaen" w:hAnsi="Sylfaen"/>
          <w:sz w:val="22"/>
          <w:szCs w:val="22"/>
          <w:lang w:val="ka-GE"/>
        </w:rPr>
        <w:t xml:space="preserve">. </w:t>
      </w:r>
      <w:r w:rsidR="00A73863">
        <w:rPr>
          <w:rFonts w:ascii="Sylfaen" w:hAnsi="Sylfaen"/>
          <w:sz w:val="22"/>
          <w:szCs w:val="22"/>
          <w:lang w:val="ka-GE"/>
        </w:rPr>
        <w:t>მოხდა</w:t>
      </w:r>
      <w:r w:rsidR="00214736" w:rsidRPr="00A811EB">
        <w:rPr>
          <w:rFonts w:ascii="Sylfaen" w:hAnsi="Sylfaen"/>
          <w:sz w:val="22"/>
          <w:szCs w:val="22"/>
          <w:lang w:val="ka-GE"/>
        </w:rPr>
        <w:t xml:space="preserve"> </w:t>
      </w:r>
      <w:r w:rsidR="004B0109" w:rsidRPr="00A811EB">
        <w:rPr>
          <w:rFonts w:ascii="Sylfaen" w:hAnsi="Sylfaen"/>
          <w:sz w:val="22"/>
          <w:szCs w:val="22"/>
          <w:lang w:val="ka-GE"/>
        </w:rPr>
        <w:t xml:space="preserve">სტრატეგიით განსაზღვრული </w:t>
      </w:r>
      <w:r w:rsidR="00ED3162" w:rsidRPr="00A811EB">
        <w:rPr>
          <w:rFonts w:ascii="Sylfaen" w:hAnsi="Sylfaen"/>
          <w:sz w:val="22"/>
          <w:szCs w:val="22"/>
          <w:lang w:val="ka-GE"/>
        </w:rPr>
        <w:t xml:space="preserve">ინდიკატორების შესაბამისად ინფორმაციის შეგროვება და </w:t>
      </w:r>
      <w:r w:rsidR="004B0109" w:rsidRPr="00A811EB">
        <w:rPr>
          <w:rFonts w:ascii="Sylfaen" w:hAnsi="Sylfaen"/>
          <w:sz w:val="22"/>
          <w:szCs w:val="22"/>
          <w:lang w:val="ka-GE"/>
        </w:rPr>
        <w:t xml:space="preserve">ანალიზი რაოდენობრივი და ხარისხობრივი ინფორმაციის საფუძველზე. </w:t>
      </w:r>
    </w:p>
    <w:p w14:paraId="5AC90D8C" w14:textId="39EBC6C5" w:rsidR="00A46F3D" w:rsidRDefault="004B0109" w:rsidP="00E415A0">
      <w:pPr>
        <w:pStyle w:val="CommentText"/>
        <w:spacing w:after="200" w:line="276" w:lineRule="auto"/>
        <w:jc w:val="both"/>
        <w:rPr>
          <w:rFonts w:ascii="Sylfaen" w:hAnsi="Sylfaen"/>
          <w:sz w:val="22"/>
          <w:szCs w:val="22"/>
          <w:lang w:val="ka-GE"/>
        </w:rPr>
      </w:pPr>
      <w:r w:rsidRPr="000608A5">
        <w:rPr>
          <w:rFonts w:ascii="Sylfaen" w:hAnsi="Sylfaen"/>
          <w:sz w:val="22"/>
          <w:szCs w:val="22"/>
          <w:lang w:val="ka-GE"/>
        </w:rPr>
        <w:t>პროცესს ზედამხედველობას გ</w:t>
      </w:r>
      <w:r w:rsidR="00A73863">
        <w:rPr>
          <w:rFonts w:ascii="Sylfaen" w:hAnsi="Sylfaen"/>
          <w:sz w:val="22"/>
          <w:szCs w:val="22"/>
          <w:lang w:val="ka-GE"/>
        </w:rPr>
        <w:t>უწევდა</w:t>
      </w:r>
      <w:r w:rsidRPr="000608A5">
        <w:rPr>
          <w:rFonts w:ascii="Sylfaen" w:hAnsi="Sylfaen"/>
          <w:sz w:val="22"/>
          <w:szCs w:val="22"/>
          <w:lang w:val="ka-GE"/>
        </w:rPr>
        <w:t xml:space="preserve"> მთავრობის ადმინისტრაციის შესაბამისი სამსახური. </w:t>
      </w:r>
      <w:r w:rsidR="00430559" w:rsidRPr="000608A5">
        <w:rPr>
          <w:rFonts w:ascii="Sylfaen" w:hAnsi="Sylfaen"/>
          <w:sz w:val="22"/>
          <w:szCs w:val="22"/>
          <w:lang w:val="ka-GE"/>
        </w:rPr>
        <w:t>პროცესის ტექნიკურ</w:t>
      </w:r>
      <w:r w:rsidR="00840E20">
        <w:rPr>
          <w:rFonts w:ascii="Sylfaen" w:hAnsi="Sylfaen"/>
          <w:sz w:val="22"/>
          <w:szCs w:val="22"/>
          <w:lang w:val="ka-GE"/>
        </w:rPr>
        <w:t>ი</w:t>
      </w:r>
      <w:r w:rsidR="00BE71AA" w:rsidRPr="000608A5">
        <w:rPr>
          <w:rFonts w:ascii="Sylfaen" w:hAnsi="Sylfaen"/>
          <w:sz w:val="22"/>
          <w:szCs w:val="22"/>
          <w:lang w:val="ka-GE"/>
        </w:rPr>
        <w:t>/საკონსულტაციო</w:t>
      </w:r>
      <w:r w:rsidR="00840E20">
        <w:rPr>
          <w:rFonts w:ascii="Sylfaen" w:hAnsi="Sylfaen"/>
          <w:sz w:val="22"/>
          <w:szCs w:val="22"/>
          <w:lang w:val="ka-GE"/>
        </w:rPr>
        <w:t xml:space="preserve"> დახმარება</w:t>
      </w:r>
      <w:r w:rsidR="00430559" w:rsidRPr="000608A5">
        <w:rPr>
          <w:rFonts w:ascii="Sylfaen" w:hAnsi="Sylfaen"/>
          <w:sz w:val="22"/>
          <w:szCs w:val="22"/>
          <w:lang w:val="ka-GE"/>
        </w:rPr>
        <w:t xml:space="preserve"> </w:t>
      </w:r>
      <w:r w:rsidR="00DA0955">
        <w:rPr>
          <w:rFonts w:ascii="Sylfaen" w:hAnsi="Sylfaen"/>
          <w:sz w:val="22"/>
          <w:szCs w:val="22"/>
          <w:lang w:val="ka-GE"/>
        </w:rPr>
        <w:t>განახორციელა</w:t>
      </w:r>
      <w:r w:rsidR="00BE71AA" w:rsidRPr="000608A5">
        <w:rPr>
          <w:rFonts w:ascii="Sylfaen" w:hAnsi="Sylfaen"/>
          <w:sz w:val="22"/>
          <w:szCs w:val="22"/>
          <w:lang w:val="ka-GE"/>
        </w:rPr>
        <w:t xml:space="preserve"> </w:t>
      </w:r>
      <w:r w:rsidR="00BE71AA" w:rsidRPr="000608A5">
        <w:rPr>
          <w:rFonts w:ascii="Sylfaen" w:hAnsi="Sylfaen"/>
          <w:sz w:val="22"/>
          <w:szCs w:val="22"/>
        </w:rPr>
        <w:t>USAID-ის დემოკრატიული მმართველობის ინიციატივის (GGI)</w:t>
      </w:r>
      <w:r w:rsidR="00BE71AA" w:rsidRPr="000608A5">
        <w:rPr>
          <w:rFonts w:ascii="Sylfaen" w:hAnsi="Sylfaen"/>
          <w:sz w:val="22"/>
          <w:szCs w:val="22"/>
          <w:lang w:val="ka-GE"/>
        </w:rPr>
        <w:t xml:space="preserve"> </w:t>
      </w:r>
      <w:r w:rsidR="00840E20">
        <w:rPr>
          <w:rFonts w:ascii="Sylfaen" w:hAnsi="Sylfaen"/>
          <w:sz w:val="22"/>
          <w:szCs w:val="22"/>
          <w:lang w:val="ka-GE"/>
        </w:rPr>
        <w:t>პროექტმა</w:t>
      </w:r>
      <w:r w:rsidR="00BE71AA" w:rsidRPr="000608A5">
        <w:rPr>
          <w:rFonts w:ascii="Sylfaen" w:hAnsi="Sylfaen"/>
          <w:sz w:val="22"/>
          <w:szCs w:val="22"/>
          <w:lang w:val="ka-GE"/>
        </w:rPr>
        <w:t xml:space="preserve">. </w:t>
      </w:r>
    </w:p>
    <w:p w14:paraId="579793F7" w14:textId="77777777" w:rsidR="002065A6" w:rsidRPr="008843CC" w:rsidRDefault="002065A6" w:rsidP="008843CC">
      <w:pPr>
        <w:jc w:val="both"/>
        <w:rPr>
          <w:rFonts w:ascii="Sylfaen" w:hAnsi="Sylfaen"/>
          <w:b/>
          <w:color w:val="2F5496"/>
          <w:lang w:val="ka-GE"/>
        </w:rPr>
      </w:pPr>
      <w:bookmarkStart w:id="8" w:name="_Toc528301364"/>
      <w:r w:rsidRPr="008843CC">
        <w:rPr>
          <w:rFonts w:ascii="Sylfaen" w:hAnsi="Sylfaen"/>
          <w:b/>
          <w:color w:val="2F5496"/>
          <w:lang w:val="ka-GE"/>
        </w:rPr>
        <w:t xml:space="preserve">ცხრილი 1:  C ჰეპატიტის ელიმინციის 2016-2020 წლების ეროვნული სტრატეგიის შუალედური შეფასების ძირითადი ელემენტები </w:t>
      </w:r>
      <w:bookmarkEnd w:id="8"/>
    </w:p>
    <w:tbl>
      <w:tblPr>
        <w:tblStyle w:val="ListTable2-Accent11"/>
        <w:tblW w:w="0" w:type="auto"/>
        <w:tblBorders>
          <w:top w:val="single" w:sz="4" w:space="0" w:color="44546A" w:themeColor="text2"/>
          <w:left w:val="single" w:sz="4" w:space="0" w:color="44546A" w:themeColor="text2"/>
          <w:bottom w:val="single" w:sz="4" w:space="0" w:color="44546A" w:themeColor="text2"/>
          <w:right w:val="single" w:sz="4" w:space="0" w:color="44546A" w:themeColor="text2"/>
        </w:tblBorders>
        <w:tblLook w:val="04A0" w:firstRow="1" w:lastRow="0" w:firstColumn="1" w:lastColumn="0" w:noHBand="0" w:noVBand="1"/>
      </w:tblPr>
      <w:tblGrid>
        <w:gridCol w:w="2540"/>
        <w:gridCol w:w="6815"/>
      </w:tblGrid>
      <w:tr w:rsidR="002065A6" w:rsidRPr="00924788" w14:paraId="6BD6D193" w14:textId="77777777" w:rsidTr="00206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6D145BDF" w14:textId="77777777" w:rsidR="002065A6" w:rsidRPr="00924788" w:rsidRDefault="002065A6" w:rsidP="00B00259">
            <w:pPr>
              <w:pStyle w:val="Tekst"/>
              <w:spacing w:before="60" w:after="0" w:line="276" w:lineRule="auto"/>
              <w:rPr>
                <w:lang w:val="sr-Latn-RS"/>
              </w:rPr>
            </w:pPr>
            <w:r>
              <w:rPr>
                <w:rFonts w:ascii="Sylfaen" w:hAnsi="Sylfaen"/>
                <w:lang w:val="ka-GE"/>
              </w:rPr>
              <w:t>შეფასების მიზანი</w:t>
            </w:r>
            <w:r>
              <w:rPr>
                <w:lang w:val="sr-Latn-RS"/>
              </w:rPr>
              <w:t xml:space="preserve"> </w:t>
            </w:r>
          </w:p>
        </w:tc>
        <w:tc>
          <w:tcPr>
            <w:tcW w:w="6815" w:type="dxa"/>
          </w:tcPr>
          <w:p w14:paraId="41155E7E" w14:textId="77777777" w:rsidR="002065A6" w:rsidRPr="002065A6" w:rsidRDefault="002065A6" w:rsidP="00B00259">
            <w:pPr>
              <w:pStyle w:val="Tekst"/>
              <w:spacing w:before="60" w:after="0" w:line="276" w:lineRule="auto"/>
              <w:cnfStyle w:val="100000000000" w:firstRow="1" w:lastRow="0" w:firstColumn="0" w:lastColumn="0" w:oddVBand="0" w:evenVBand="0" w:oddHBand="0" w:evenHBand="0" w:firstRowFirstColumn="0" w:firstRowLastColumn="0" w:lastRowFirstColumn="0" w:lastRowLastColumn="0"/>
              <w:rPr>
                <w:b w:val="0"/>
                <w:lang w:val="en-US"/>
              </w:rPr>
            </w:pPr>
            <w:r w:rsidRPr="002065A6">
              <w:rPr>
                <w:rFonts w:ascii="Sylfaen" w:hAnsi="Sylfaen"/>
                <w:b w:val="0"/>
                <w:lang w:val="ka-GE"/>
              </w:rPr>
              <w:t>სტრატეგიის განხორციელების პროცესში არსებული პრობლემის გამოვლენა და სტრატეგიის განხორციელების გაუმჯობესებასთან დაკავშირებული რეკომენდაციების შემუშავება</w:t>
            </w:r>
          </w:p>
        </w:tc>
      </w:tr>
      <w:tr w:rsidR="002065A6" w:rsidRPr="00924788" w14:paraId="603E4046"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B32F162" w14:textId="77777777" w:rsidR="002065A6" w:rsidRPr="00924788" w:rsidRDefault="002065A6" w:rsidP="00B00259">
            <w:pPr>
              <w:pStyle w:val="Tekst"/>
              <w:spacing w:before="60" w:after="0" w:line="276" w:lineRule="auto"/>
              <w:rPr>
                <w:lang w:val="sr-Latn-RS"/>
              </w:rPr>
            </w:pPr>
            <w:r>
              <w:rPr>
                <w:rFonts w:ascii="Sylfaen" w:hAnsi="Sylfaen"/>
                <w:lang w:val="ka-GE"/>
              </w:rPr>
              <w:t>მეთოდოლოგია</w:t>
            </w:r>
            <w:r>
              <w:rPr>
                <w:lang w:val="sr-Latn-RS"/>
              </w:rPr>
              <w:t xml:space="preserve"> </w:t>
            </w:r>
          </w:p>
        </w:tc>
        <w:tc>
          <w:tcPr>
            <w:tcW w:w="6815" w:type="dxa"/>
          </w:tcPr>
          <w:p w14:paraId="5C63158A" w14:textId="77777777" w:rsidR="002065A6" w:rsidRPr="00F54981"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 xml:space="preserve">რაოდენობრივი და ხარისხობრივი შეფასება </w:t>
            </w:r>
          </w:p>
        </w:tc>
      </w:tr>
      <w:tr w:rsidR="002065A6" w:rsidRPr="00924788" w14:paraId="3A56FF86" w14:textId="77777777" w:rsidTr="002065A6">
        <w:tc>
          <w:tcPr>
            <w:cnfStyle w:val="001000000000" w:firstRow="0" w:lastRow="0" w:firstColumn="1" w:lastColumn="0" w:oddVBand="0" w:evenVBand="0" w:oddHBand="0" w:evenHBand="0" w:firstRowFirstColumn="0" w:firstRowLastColumn="0" w:lastRowFirstColumn="0" w:lastRowLastColumn="0"/>
            <w:tcW w:w="2540" w:type="dxa"/>
          </w:tcPr>
          <w:p w14:paraId="4F34A1E8" w14:textId="77777777" w:rsidR="002065A6" w:rsidRPr="00924788" w:rsidRDefault="002065A6" w:rsidP="00B00259">
            <w:pPr>
              <w:pStyle w:val="Tekst"/>
              <w:spacing w:before="60" w:after="0" w:line="276" w:lineRule="auto"/>
              <w:rPr>
                <w:lang w:val="sr-Latn-RS"/>
              </w:rPr>
            </w:pPr>
            <w:r>
              <w:rPr>
                <w:rFonts w:ascii="Sylfaen" w:hAnsi="Sylfaen"/>
                <w:lang w:val="ka-GE"/>
              </w:rPr>
              <w:t>დრო</w:t>
            </w:r>
            <w:r>
              <w:rPr>
                <w:lang w:val="sr-Latn-RS"/>
              </w:rPr>
              <w:t xml:space="preserve"> </w:t>
            </w:r>
          </w:p>
        </w:tc>
        <w:tc>
          <w:tcPr>
            <w:tcW w:w="6815" w:type="dxa"/>
          </w:tcPr>
          <w:p w14:paraId="31343160" w14:textId="6F17FCEB" w:rsidR="002065A6" w:rsidRPr="00F54981" w:rsidRDefault="002065A6" w:rsidP="00B00259">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lang w:val="ka-GE"/>
              </w:rPr>
              <w:t>2016-201</w:t>
            </w:r>
            <w:r w:rsidR="00501C18">
              <w:rPr>
                <w:rFonts w:ascii="Sylfaen" w:hAnsi="Sylfaen"/>
                <w:lang w:val="ka-GE"/>
              </w:rPr>
              <w:t>7</w:t>
            </w:r>
            <w:r>
              <w:rPr>
                <w:rFonts w:ascii="Sylfaen" w:hAnsi="Sylfaen"/>
                <w:lang w:val="ka-GE"/>
              </w:rPr>
              <w:t xml:space="preserve"> წლების შუალედური შეფასება</w:t>
            </w:r>
          </w:p>
        </w:tc>
      </w:tr>
      <w:tr w:rsidR="002065A6" w:rsidRPr="00924788" w14:paraId="4EC1C899"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369594BE" w14:textId="77777777" w:rsidR="002065A6" w:rsidRPr="00924788" w:rsidRDefault="002065A6" w:rsidP="00B00259">
            <w:pPr>
              <w:pStyle w:val="Tekst"/>
              <w:spacing w:before="60" w:after="0" w:line="276" w:lineRule="auto"/>
              <w:rPr>
                <w:lang w:val="sr-Latn-RS"/>
              </w:rPr>
            </w:pPr>
            <w:r>
              <w:rPr>
                <w:rFonts w:ascii="Sylfaen" w:hAnsi="Sylfaen"/>
                <w:lang w:val="ka-GE"/>
              </w:rPr>
              <w:t>განმახორციელებელი</w:t>
            </w:r>
            <w:r>
              <w:rPr>
                <w:lang w:val="sr-Latn-RS"/>
              </w:rPr>
              <w:t xml:space="preserve"> </w:t>
            </w:r>
          </w:p>
        </w:tc>
        <w:tc>
          <w:tcPr>
            <w:tcW w:w="6815" w:type="dxa"/>
          </w:tcPr>
          <w:p w14:paraId="2378076E" w14:textId="7D0CB37F" w:rsidR="002065A6" w:rsidRPr="00924788" w:rsidRDefault="00F96B8F"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pPr>
            <w:r>
              <w:rPr>
                <w:rFonts w:ascii="Sylfaen" w:hAnsi="Sylfaen"/>
                <w:lang w:val="ka-GE"/>
              </w:rPr>
              <w:t>შერეული</w:t>
            </w:r>
            <w:r w:rsidR="002065A6">
              <w:rPr>
                <w:rFonts w:ascii="Sylfaen" w:hAnsi="Sylfaen"/>
                <w:lang w:val="ka-GE"/>
              </w:rPr>
              <w:t xml:space="preserve"> შეფასება (სამინისტროს ჯანმრთელობის დაცვის დეპარტამენტი, დკსზეც, </w:t>
            </w:r>
            <w:r w:rsidR="002065A6">
              <w:rPr>
                <w:rFonts w:ascii="Sylfaen" w:hAnsi="Sylfaen"/>
                <w:lang w:val="en-US"/>
              </w:rPr>
              <w:t xml:space="preserve">CDC) </w:t>
            </w:r>
            <w:r w:rsidR="002065A6">
              <w:rPr>
                <w:rFonts w:ascii="Sylfaen" w:hAnsi="Sylfaen"/>
                <w:lang w:val="ka-GE"/>
              </w:rPr>
              <w:t xml:space="preserve">გარე ექსპერტის მხარდაჭერით </w:t>
            </w:r>
          </w:p>
        </w:tc>
      </w:tr>
      <w:tr w:rsidR="002065A6" w:rsidRPr="00924788" w14:paraId="13449643" w14:textId="77777777" w:rsidTr="002065A6">
        <w:tc>
          <w:tcPr>
            <w:cnfStyle w:val="001000000000" w:firstRow="0" w:lastRow="0" w:firstColumn="1" w:lastColumn="0" w:oddVBand="0" w:evenVBand="0" w:oddHBand="0" w:evenHBand="0" w:firstRowFirstColumn="0" w:firstRowLastColumn="0" w:lastRowFirstColumn="0" w:lastRowLastColumn="0"/>
            <w:tcW w:w="2540" w:type="dxa"/>
          </w:tcPr>
          <w:p w14:paraId="7B3973EA" w14:textId="77777777" w:rsidR="002065A6" w:rsidRPr="00924788" w:rsidRDefault="002065A6" w:rsidP="00B00259">
            <w:pPr>
              <w:pStyle w:val="Tekst"/>
              <w:spacing w:before="60" w:after="0" w:line="276" w:lineRule="auto"/>
              <w:rPr>
                <w:lang w:val="sr-Latn-RS"/>
              </w:rPr>
            </w:pPr>
            <w:r>
              <w:rPr>
                <w:rFonts w:ascii="Sylfaen" w:hAnsi="Sylfaen"/>
                <w:lang w:val="ka-GE"/>
              </w:rPr>
              <w:t>შედეგი:</w:t>
            </w:r>
            <w:r>
              <w:rPr>
                <w:lang w:val="sr-Latn-RS"/>
              </w:rPr>
              <w:t xml:space="preserve"> </w:t>
            </w:r>
          </w:p>
        </w:tc>
        <w:tc>
          <w:tcPr>
            <w:tcW w:w="6815" w:type="dxa"/>
          </w:tcPr>
          <w:p w14:paraId="6620CC25" w14:textId="77777777" w:rsidR="002065A6" w:rsidRPr="007502BC" w:rsidRDefault="002065A6" w:rsidP="00B00259">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lang w:val="ka-GE"/>
              </w:rPr>
              <w:t>შუალედური შეფასების ანგარიში სტრატეგიის განხორციელებასთან დაკავშირებული მიგნებებით და  რეკომენდაციებით</w:t>
            </w:r>
          </w:p>
        </w:tc>
      </w:tr>
    </w:tbl>
    <w:p w14:paraId="7F43AA98" w14:textId="77777777" w:rsidR="00E415A0" w:rsidRPr="000608A5" w:rsidRDefault="00E415A0" w:rsidP="00E415A0">
      <w:pPr>
        <w:pStyle w:val="CommentText"/>
        <w:spacing w:after="200" w:line="276" w:lineRule="auto"/>
        <w:jc w:val="both"/>
        <w:rPr>
          <w:rFonts w:ascii="Sylfaen" w:hAnsi="Sylfaen"/>
          <w:sz w:val="22"/>
          <w:szCs w:val="22"/>
          <w:lang w:val="ka-GE"/>
        </w:rPr>
      </w:pPr>
    </w:p>
    <w:p w14:paraId="7F2D27B9" w14:textId="11834156" w:rsidR="00B15987" w:rsidRPr="002D26A9" w:rsidRDefault="00B15987" w:rsidP="002D26A9">
      <w:pPr>
        <w:pStyle w:val="Heading2"/>
      </w:pPr>
      <w:bookmarkStart w:id="9" w:name="_Toc534660498"/>
      <w:r w:rsidRPr="002D26A9">
        <w:rPr>
          <w:rFonts w:ascii="Sylfaen" w:hAnsi="Sylfaen" w:cs="Sylfaen"/>
        </w:rPr>
        <w:t>საკვლევი</w:t>
      </w:r>
      <w:r w:rsidRPr="002D26A9">
        <w:t xml:space="preserve"> </w:t>
      </w:r>
      <w:r w:rsidRPr="002D26A9">
        <w:rPr>
          <w:rFonts w:ascii="Sylfaen" w:hAnsi="Sylfaen" w:cs="Sylfaen"/>
        </w:rPr>
        <w:t>კითხვები</w:t>
      </w:r>
      <w:bookmarkEnd w:id="9"/>
      <w:r w:rsidRPr="002D26A9">
        <w:t xml:space="preserve"> </w:t>
      </w:r>
    </w:p>
    <w:p w14:paraId="6A4E6733" w14:textId="77777777" w:rsidR="00DA0955" w:rsidRDefault="00511910" w:rsidP="00E415A0">
      <w:pPr>
        <w:spacing w:after="200" w:line="276" w:lineRule="auto"/>
        <w:jc w:val="both"/>
        <w:rPr>
          <w:rFonts w:ascii="Sylfaen" w:hAnsi="Sylfaen"/>
          <w:lang w:val="ka-GE"/>
        </w:rPr>
      </w:pPr>
      <w:r w:rsidRPr="00C33F1A">
        <w:rPr>
          <w:rFonts w:ascii="Sylfaen" w:hAnsi="Sylfaen"/>
          <w:lang w:val="ka-GE"/>
        </w:rPr>
        <w:t>აქტუალობის პარამეტრის საკვლევი კითხვაა: რამდენად შეესაბამება სტრატეგიის მიზანი და ამოცანები მოსახლეობის ჯანმრთელობის საჭიროებებს</w:t>
      </w:r>
      <w:r w:rsidR="00354560" w:rsidRPr="00C33F1A">
        <w:rPr>
          <w:rFonts w:ascii="Sylfaen" w:hAnsi="Sylfaen"/>
          <w:lang w:val="ka-GE"/>
        </w:rPr>
        <w:t xml:space="preserve"> და სამინისტროს პრიორიტეტებს</w:t>
      </w:r>
      <w:r w:rsidRPr="00C33F1A">
        <w:rPr>
          <w:rFonts w:ascii="Sylfaen" w:hAnsi="Sylfaen"/>
          <w:lang w:val="ka-GE"/>
        </w:rPr>
        <w:t>?</w:t>
      </w:r>
    </w:p>
    <w:p w14:paraId="31B975B4" w14:textId="0797EC3C" w:rsidR="00DA6980" w:rsidRDefault="00B15987" w:rsidP="00E415A0">
      <w:pPr>
        <w:spacing w:after="200" w:line="276" w:lineRule="auto"/>
        <w:jc w:val="both"/>
        <w:rPr>
          <w:rFonts w:ascii="Sylfaen" w:hAnsi="Sylfaen"/>
          <w:lang w:val="ka-GE"/>
        </w:rPr>
      </w:pPr>
      <w:r>
        <w:rPr>
          <w:rFonts w:ascii="Sylfaen" w:hAnsi="Sylfaen"/>
          <w:lang w:val="ka-GE"/>
        </w:rPr>
        <w:lastRenderedPageBreak/>
        <w:t xml:space="preserve">ზემოქმედების პარამეტრის ძირითად საკვლევ კითხვას წარმოადგენს: </w:t>
      </w:r>
      <w:r w:rsidR="00810B13">
        <w:rPr>
          <w:rFonts w:ascii="Sylfaen" w:hAnsi="Sylfaen"/>
          <w:lang w:val="ka-GE"/>
        </w:rPr>
        <w:t>„</w:t>
      </w:r>
      <w:r w:rsidR="00025930">
        <w:rPr>
          <w:rFonts w:ascii="Sylfaen" w:hAnsi="Sylfaen"/>
          <w:lang w:val="ka-GE"/>
        </w:rPr>
        <w:t xml:space="preserve">რამდენად შეუწყო </w:t>
      </w:r>
      <w:r w:rsidR="008E5321">
        <w:rPr>
          <w:rFonts w:ascii="Sylfaen" w:hAnsi="Sylfaen"/>
          <w:lang w:val="ka-GE"/>
        </w:rPr>
        <w:t>განხორციელებულმ</w:t>
      </w:r>
      <w:r w:rsidR="00724F23">
        <w:rPr>
          <w:rFonts w:ascii="Sylfaen" w:hAnsi="Sylfaen"/>
          <w:lang w:val="ka-GE"/>
        </w:rPr>
        <w:t>ა</w:t>
      </w:r>
      <w:r w:rsidR="008D492C">
        <w:rPr>
          <w:rFonts w:ascii="Sylfaen" w:hAnsi="Sylfaen"/>
        </w:rPr>
        <w:t xml:space="preserve"> </w:t>
      </w:r>
      <w:r w:rsidR="00025930">
        <w:rPr>
          <w:rFonts w:ascii="Sylfaen" w:hAnsi="Sylfaen"/>
          <w:lang w:val="ka-GE"/>
        </w:rPr>
        <w:t>საქმიანობე</w:t>
      </w:r>
      <w:r w:rsidR="00724F23">
        <w:rPr>
          <w:rFonts w:ascii="Sylfaen" w:hAnsi="Sylfaen"/>
          <w:lang w:val="ka-GE"/>
        </w:rPr>
        <w:t>ბმა</w:t>
      </w:r>
      <w:r w:rsidR="00025930">
        <w:rPr>
          <w:rFonts w:ascii="Sylfaen" w:hAnsi="Sylfaen"/>
          <w:lang w:val="ka-GE"/>
        </w:rPr>
        <w:t xml:space="preserve"> </w:t>
      </w:r>
      <w:r w:rsidR="00724F23">
        <w:rPr>
          <w:rFonts w:ascii="Sylfaen" w:hAnsi="Sylfaen"/>
          <w:lang w:val="ka-GE"/>
        </w:rPr>
        <w:t>სტრატეგიით განსაზღვრული</w:t>
      </w:r>
      <w:r w:rsidR="00724F23">
        <w:rPr>
          <w:rFonts w:ascii="Sylfaen" w:hAnsi="Sylfaen"/>
        </w:rPr>
        <w:t xml:space="preserve"> </w:t>
      </w:r>
      <w:r w:rsidR="00025930">
        <w:rPr>
          <w:rFonts w:ascii="Sylfaen" w:hAnsi="Sylfaen"/>
          <w:lang w:val="ka-GE"/>
        </w:rPr>
        <w:t>ზემოქმედების ინდიკატორების შესრულებას?</w:t>
      </w:r>
      <w:r w:rsidR="00810B13">
        <w:rPr>
          <w:rFonts w:ascii="Sylfaen" w:hAnsi="Sylfaen"/>
          <w:lang w:val="ka-GE"/>
        </w:rPr>
        <w:t>“</w:t>
      </w:r>
      <w:r w:rsidR="00DA6980">
        <w:rPr>
          <w:rFonts w:ascii="Sylfaen" w:hAnsi="Sylfaen"/>
          <w:lang w:val="ka-GE"/>
        </w:rPr>
        <w:t xml:space="preserve"> </w:t>
      </w:r>
    </w:p>
    <w:p w14:paraId="5A0D3D27" w14:textId="45ADEEDE" w:rsidR="00F54981" w:rsidRDefault="00810B13" w:rsidP="00E415A0">
      <w:pPr>
        <w:spacing w:after="200" w:line="276" w:lineRule="auto"/>
        <w:jc w:val="both"/>
        <w:rPr>
          <w:rFonts w:ascii="Sylfaen" w:hAnsi="Sylfaen"/>
          <w:lang w:val="ka-GE"/>
        </w:rPr>
      </w:pPr>
      <w:r>
        <w:rPr>
          <w:rFonts w:ascii="Sylfaen" w:hAnsi="Sylfaen"/>
          <w:lang w:val="ka-GE"/>
        </w:rPr>
        <w:t>ეფექტურობის პარამეტრის ძირითად საკვლევ კითხვ</w:t>
      </w:r>
      <w:r w:rsidR="00B9497B">
        <w:rPr>
          <w:rFonts w:ascii="Sylfaen" w:hAnsi="Sylfaen"/>
          <w:lang w:val="ka-GE"/>
        </w:rPr>
        <w:t>ებ</w:t>
      </w:r>
      <w:r>
        <w:rPr>
          <w:rFonts w:ascii="Sylfaen" w:hAnsi="Sylfaen"/>
          <w:lang w:val="ka-GE"/>
        </w:rPr>
        <w:t xml:space="preserve">ს წარმოადგენს: </w:t>
      </w:r>
      <w:r w:rsidR="00145378">
        <w:rPr>
          <w:rFonts w:ascii="Sylfaen" w:hAnsi="Sylfaen"/>
          <w:lang w:val="ka-GE"/>
        </w:rPr>
        <w:t>„რა</w:t>
      </w:r>
      <w:r w:rsidR="00B9497B">
        <w:rPr>
          <w:rFonts w:ascii="Sylfaen" w:hAnsi="Sylfaen"/>
          <w:lang w:val="ka-GE"/>
        </w:rPr>
        <w:t>მდენად მოხდა დაგეგმილი ამოცანების და საქმიანობების შესრულების ინდიკატორების მიღწევა?“</w:t>
      </w:r>
      <w:r w:rsidR="00145378">
        <w:rPr>
          <w:rFonts w:ascii="Sylfaen" w:hAnsi="Sylfaen"/>
          <w:lang w:val="ka-GE"/>
        </w:rPr>
        <w:t xml:space="preserve"> </w:t>
      </w:r>
      <w:r w:rsidR="002450AA">
        <w:rPr>
          <w:rFonts w:ascii="Sylfaen" w:hAnsi="Sylfaen"/>
          <w:lang w:val="ka-GE"/>
        </w:rPr>
        <w:t xml:space="preserve">და თუ შესაძლებელია: </w:t>
      </w:r>
      <w:r w:rsidR="00B9497B">
        <w:rPr>
          <w:rFonts w:ascii="Sylfaen" w:hAnsi="Sylfaen"/>
          <w:lang w:val="ka-GE"/>
        </w:rPr>
        <w:t xml:space="preserve">„რამდენად შეესაბამებოდა მიღებული შედეგები </w:t>
      </w:r>
      <w:r w:rsidR="00B9497B" w:rsidRPr="00810B13">
        <w:rPr>
          <w:rFonts w:ascii="Sylfaen" w:hAnsi="Sylfaen"/>
        </w:rPr>
        <w:t>პირდაპირი და არაპირდაპირი ბენეფიციარების საჭიროებებ</w:t>
      </w:r>
      <w:r w:rsidR="00B9497B">
        <w:rPr>
          <w:rFonts w:ascii="Sylfaen" w:hAnsi="Sylfaen"/>
          <w:lang w:val="ka-GE"/>
        </w:rPr>
        <w:t xml:space="preserve">ს?“ </w:t>
      </w:r>
    </w:p>
    <w:p w14:paraId="719CA0F2" w14:textId="42311637" w:rsidR="00511910" w:rsidRPr="00F0309F" w:rsidRDefault="00511910" w:rsidP="00E415A0">
      <w:pPr>
        <w:spacing w:after="200" w:line="276" w:lineRule="auto"/>
        <w:jc w:val="both"/>
        <w:rPr>
          <w:rFonts w:ascii="Sylfaen" w:hAnsi="Sylfaen"/>
          <w:lang w:val="ka-GE"/>
        </w:rPr>
      </w:pPr>
      <w:r w:rsidRPr="00F0309F">
        <w:rPr>
          <w:rFonts w:ascii="Sylfaen" w:hAnsi="Sylfaen"/>
          <w:lang w:val="ka-GE"/>
        </w:rPr>
        <w:t>ეფექტიანობ</w:t>
      </w:r>
      <w:r w:rsidR="005C0F8B" w:rsidRPr="00F0309F">
        <w:rPr>
          <w:rFonts w:ascii="Sylfaen" w:hAnsi="Sylfaen"/>
          <w:lang w:val="ka-GE"/>
        </w:rPr>
        <w:t>ის პარამეტრის ძირითადი საკვლევი კითხვა</w:t>
      </w:r>
      <w:r w:rsidRPr="00F0309F">
        <w:rPr>
          <w:rFonts w:ascii="Sylfaen" w:hAnsi="Sylfaen"/>
          <w:lang w:val="ka-GE"/>
        </w:rPr>
        <w:t xml:space="preserve"> - რამდენად ეფექტიანად იქნა გამოყენებული სტრატეგიის განსახორციელებლად არსებული რესურსები?</w:t>
      </w:r>
    </w:p>
    <w:p w14:paraId="3CB19F81" w14:textId="79243B42" w:rsidR="00511910" w:rsidRPr="00F0309F" w:rsidRDefault="00511910" w:rsidP="00E415A0">
      <w:pPr>
        <w:spacing w:after="200" w:line="276" w:lineRule="auto"/>
        <w:jc w:val="both"/>
        <w:rPr>
          <w:rFonts w:ascii="Sylfaen" w:hAnsi="Sylfaen"/>
          <w:lang w:val="ka-GE"/>
        </w:rPr>
      </w:pPr>
      <w:r w:rsidRPr="00F0309F">
        <w:rPr>
          <w:rFonts w:ascii="Sylfaen" w:hAnsi="Sylfaen"/>
          <w:lang w:val="ka-GE"/>
        </w:rPr>
        <w:t>განხორციელებ</w:t>
      </w:r>
      <w:r w:rsidR="005C0F8B" w:rsidRPr="00F0309F">
        <w:rPr>
          <w:rFonts w:ascii="Sylfaen" w:hAnsi="Sylfaen"/>
          <w:lang w:val="ka-GE"/>
        </w:rPr>
        <w:t xml:space="preserve">ის პარამეტრის საკვლევი კითხვა </w:t>
      </w:r>
      <w:r w:rsidRPr="00F0309F">
        <w:rPr>
          <w:rFonts w:ascii="Sylfaen" w:hAnsi="Sylfaen"/>
          <w:lang w:val="ka-GE"/>
        </w:rPr>
        <w:t xml:space="preserve">- </w:t>
      </w:r>
      <w:r w:rsidR="005C0F8B" w:rsidRPr="00F0309F">
        <w:rPr>
          <w:rFonts w:ascii="Sylfaen" w:hAnsi="Sylfaen"/>
          <w:lang w:val="ka-GE"/>
        </w:rPr>
        <w:t xml:space="preserve">რამდენად გეგმა-ზომიერად მიმდინარეობს განხორციელების პროცესი? </w:t>
      </w:r>
    </w:p>
    <w:p w14:paraId="7869DF84" w14:textId="23AA3C0E" w:rsidR="005C0F8B" w:rsidRDefault="00511910" w:rsidP="00E415A0">
      <w:pPr>
        <w:spacing w:after="200" w:line="276" w:lineRule="auto"/>
        <w:jc w:val="both"/>
        <w:rPr>
          <w:rFonts w:ascii="Sylfaen" w:hAnsi="Sylfaen"/>
          <w:lang w:val="ka-GE"/>
        </w:rPr>
      </w:pPr>
      <w:r w:rsidRPr="00F0309F">
        <w:rPr>
          <w:rFonts w:ascii="Sylfaen" w:hAnsi="Sylfaen"/>
          <w:lang w:val="ka-GE"/>
        </w:rPr>
        <w:t>მდგრადობ</w:t>
      </w:r>
      <w:r w:rsidR="005C0F8B" w:rsidRPr="00F0309F">
        <w:rPr>
          <w:rFonts w:ascii="Sylfaen" w:hAnsi="Sylfaen"/>
          <w:lang w:val="ka-GE"/>
        </w:rPr>
        <w:t>ის პარალემტის ძირიოთადი საკვლევი კითხვა - რამდენად მდგრადია მიღწეული შედეგი?</w:t>
      </w:r>
    </w:p>
    <w:p w14:paraId="54CEAA8B" w14:textId="77777777" w:rsidR="002065A6" w:rsidRDefault="002065A6" w:rsidP="00E415A0">
      <w:pPr>
        <w:spacing w:after="200" w:line="276" w:lineRule="auto"/>
        <w:jc w:val="both"/>
        <w:rPr>
          <w:rFonts w:ascii="Sylfaen" w:hAnsi="Sylfaen"/>
          <w:lang w:val="ka-GE"/>
        </w:rPr>
      </w:pPr>
    </w:p>
    <w:p w14:paraId="07864938" w14:textId="45B3AE6D" w:rsidR="00114021" w:rsidRPr="002D26A9" w:rsidRDefault="00B15987" w:rsidP="002D26A9">
      <w:pPr>
        <w:pStyle w:val="Heading2"/>
      </w:pPr>
      <w:bookmarkStart w:id="10" w:name="_Toc534660499"/>
      <w:r w:rsidRPr="002D26A9">
        <w:rPr>
          <w:rFonts w:ascii="Sylfaen" w:hAnsi="Sylfaen" w:cs="Sylfaen"/>
        </w:rPr>
        <w:t>მონაცემთა</w:t>
      </w:r>
      <w:r w:rsidRPr="002D26A9">
        <w:t xml:space="preserve"> </w:t>
      </w:r>
      <w:r w:rsidRPr="002D26A9">
        <w:rPr>
          <w:rFonts w:ascii="Sylfaen" w:hAnsi="Sylfaen" w:cs="Sylfaen"/>
        </w:rPr>
        <w:t>შეგროვება</w:t>
      </w:r>
      <w:r w:rsidRPr="002D26A9">
        <w:t xml:space="preserve"> </w:t>
      </w:r>
      <w:r w:rsidRPr="002D26A9">
        <w:rPr>
          <w:rFonts w:ascii="Sylfaen" w:hAnsi="Sylfaen" w:cs="Sylfaen"/>
        </w:rPr>
        <w:t>და</w:t>
      </w:r>
      <w:r w:rsidRPr="002D26A9">
        <w:t xml:space="preserve"> </w:t>
      </w:r>
      <w:r w:rsidRPr="002D26A9">
        <w:rPr>
          <w:rFonts w:ascii="Sylfaen" w:hAnsi="Sylfaen" w:cs="Sylfaen"/>
        </w:rPr>
        <w:t>ანალიზი</w:t>
      </w:r>
      <w:bookmarkEnd w:id="10"/>
      <w:r w:rsidRPr="002D26A9">
        <w:t xml:space="preserve"> </w:t>
      </w:r>
    </w:p>
    <w:p w14:paraId="5D47281F" w14:textId="7DA4EADC" w:rsidR="00E80BA7" w:rsidRDefault="00772E1E" w:rsidP="0058087C">
      <w:pPr>
        <w:spacing w:after="200" w:line="276" w:lineRule="auto"/>
        <w:jc w:val="both"/>
        <w:rPr>
          <w:rFonts w:ascii="Sylfaen" w:hAnsi="Sylfaen"/>
          <w:lang w:val="ka-GE"/>
        </w:rPr>
      </w:pPr>
      <w:r w:rsidRPr="00772E1E">
        <w:rPr>
          <w:rFonts w:ascii="Sylfaen" w:hAnsi="Sylfaen"/>
          <w:lang w:val="ka-GE"/>
        </w:rPr>
        <w:t>შეფასების ჯგუფი</w:t>
      </w:r>
      <w:r>
        <w:rPr>
          <w:rFonts w:ascii="Sylfaen" w:hAnsi="Sylfaen"/>
          <w:lang w:val="ka-GE"/>
        </w:rPr>
        <w:t xml:space="preserve">ს მიერ </w:t>
      </w:r>
      <w:r w:rsidR="00647435">
        <w:rPr>
          <w:rFonts w:ascii="Sylfaen" w:hAnsi="Sylfaen"/>
          <w:lang w:val="ka-GE"/>
        </w:rPr>
        <w:t>განხორციელდა</w:t>
      </w:r>
      <w:r>
        <w:rPr>
          <w:rFonts w:ascii="Sylfaen" w:hAnsi="Sylfaen"/>
          <w:lang w:val="ka-GE"/>
        </w:rPr>
        <w:t xml:space="preserve"> სტრატეგიით განსა</w:t>
      </w:r>
      <w:r w:rsidR="000608A5">
        <w:rPr>
          <w:rFonts w:ascii="Sylfaen" w:hAnsi="Sylfaen"/>
          <w:lang w:val="ka-GE"/>
        </w:rPr>
        <w:t>ზ</w:t>
      </w:r>
      <w:r>
        <w:rPr>
          <w:rFonts w:ascii="Sylfaen" w:hAnsi="Sylfaen"/>
          <w:lang w:val="ka-GE"/>
        </w:rPr>
        <w:t>ღვრული ინდიკატორების შესაბამისად რაოდენობრივი</w:t>
      </w:r>
      <w:r w:rsidR="001077CC">
        <w:rPr>
          <w:rFonts w:ascii="Sylfaen" w:hAnsi="Sylfaen"/>
          <w:lang w:val="ka-GE"/>
        </w:rPr>
        <w:t xml:space="preserve"> და ხარისხობრივი</w:t>
      </w:r>
      <w:r>
        <w:rPr>
          <w:rFonts w:ascii="Sylfaen" w:hAnsi="Sylfaen"/>
          <w:lang w:val="ka-GE"/>
        </w:rPr>
        <w:t xml:space="preserve"> ინფრომაციის შეგროვება კვლევებიდან, მონიტორინგის ანგარიშებიდან</w:t>
      </w:r>
      <w:r w:rsidR="001077CC">
        <w:rPr>
          <w:rFonts w:ascii="Sylfaen" w:hAnsi="Sylfaen"/>
          <w:lang w:val="ka-GE"/>
        </w:rPr>
        <w:t>, ინტერვიუ</w:t>
      </w:r>
      <w:r w:rsidR="00DA0955">
        <w:rPr>
          <w:rFonts w:ascii="Sylfaen" w:hAnsi="Sylfaen"/>
          <w:lang w:val="ka-GE"/>
        </w:rPr>
        <w:t>ე</w:t>
      </w:r>
      <w:r w:rsidR="001077CC">
        <w:rPr>
          <w:rFonts w:ascii="Sylfaen" w:hAnsi="Sylfaen"/>
          <w:lang w:val="ka-GE"/>
        </w:rPr>
        <w:t>ბიდან</w:t>
      </w:r>
      <w:r w:rsidR="00CD1917">
        <w:rPr>
          <w:rFonts w:ascii="Sylfaen" w:hAnsi="Sylfaen"/>
          <w:lang w:val="ka-GE"/>
        </w:rPr>
        <w:t>, სამუშაო შეხვედრების ოქმები</w:t>
      </w:r>
      <w:r w:rsidR="00DA0955">
        <w:rPr>
          <w:rFonts w:ascii="Sylfaen" w:hAnsi="Sylfaen"/>
          <w:lang w:val="ka-GE"/>
        </w:rPr>
        <w:t>დან</w:t>
      </w:r>
      <w:r>
        <w:rPr>
          <w:rFonts w:ascii="Sylfaen" w:hAnsi="Sylfaen"/>
          <w:lang w:val="ka-GE"/>
        </w:rPr>
        <w:t xml:space="preserve"> და სხვა წყაროებიდან. </w:t>
      </w:r>
      <w:r w:rsidR="00CD1917">
        <w:rPr>
          <w:rFonts w:ascii="Sylfaen" w:hAnsi="Sylfaen"/>
          <w:lang w:val="ka-GE"/>
        </w:rPr>
        <w:t xml:space="preserve">მიღებული ინფორმაციის ანალიზი </w:t>
      </w:r>
      <w:r w:rsidR="00DA0955">
        <w:rPr>
          <w:rFonts w:ascii="Sylfaen" w:hAnsi="Sylfaen"/>
          <w:lang w:val="ka-GE"/>
        </w:rPr>
        <w:t>მოხდ</w:t>
      </w:r>
      <w:r w:rsidR="00647435">
        <w:rPr>
          <w:rFonts w:ascii="Sylfaen" w:hAnsi="Sylfaen"/>
          <w:lang w:val="ka-GE"/>
        </w:rPr>
        <w:t>ა</w:t>
      </w:r>
      <w:r w:rsidR="00CD1917">
        <w:rPr>
          <w:rFonts w:ascii="Sylfaen" w:hAnsi="Sylfaen"/>
          <w:lang w:val="ka-GE"/>
        </w:rPr>
        <w:t xml:space="preserve"> სტრატეგიის ინდიკატორების მიხედვით და შეფასების ანგარიშის სტუქტურის შესაბამისად</w:t>
      </w:r>
      <w:r w:rsidR="007502BC">
        <w:rPr>
          <w:rFonts w:ascii="Sylfaen" w:hAnsi="Sylfaen"/>
          <w:lang w:val="ka-GE"/>
        </w:rPr>
        <w:t>.</w:t>
      </w:r>
    </w:p>
    <w:p w14:paraId="68BEE973" w14:textId="77777777" w:rsidR="0058087C" w:rsidRPr="0058087C" w:rsidRDefault="0058087C" w:rsidP="0058087C">
      <w:pPr>
        <w:spacing w:after="200" w:line="276" w:lineRule="auto"/>
        <w:jc w:val="both"/>
        <w:rPr>
          <w:rFonts w:ascii="Sylfaen" w:hAnsi="Sylfaen"/>
          <w:lang w:val="ka-GE"/>
        </w:rPr>
      </w:pPr>
    </w:p>
    <w:p w14:paraId="2B2A03E8" w14:textId="0C586666" w:rsidR="00E80BA7" w:rsidRDefault="008972BA" w:rsidP="002D26A9">
      <w:pPr>
        <w:pStyle w:val="Heading1"/>
        <w:rPr>
          <w:rFonts w:ascii="Sylfaen" w:hAnsi="Sylfaen" w:cs="Sylfaen"/>
          <w:lang w:val="ka-GE"/>
        </w:rPr>
      </w:pPr>
      <w:bookmarkStart w:id="11" w:name="_Toc534660500"/>
      <w:r>
        <w:rPr>
          <w:rFonts w:ascii="Sylfaen" w:hAnsi="Sylfaen" w:cs="Sylfaen"/>
          <w:lang w:val="ka-GE"/>
        </w:rPr>
        <w:t>შეფასების შედეგები</w:t>
      </w:r>
      <w:bookmarkEnd w:id="11"/>
    </w:p>
    <w:p w14:paraId="49423783" w14:textId="77777777" w:rsidR="008972BA" w:rsidRDefault="008972BA" w:rsidP="008972BA">
      <w:pPr>
        <w:rPr>
          <w:rFonts w:ascii="Sylfaen" w:hAnsi="Sylfaen"/>
          <w:lang w:val="ka-GE"/>
        </w:rPr>
      </w:pPr>
    </w:p>
    <w:p w14:paraId="334C705C" w14:textId="167F378A" w:rsidR="005C29ED" w:rsidRPr="008972BA" w:rsidRDefault="005C29ED" w:rsidP="005C29ED">
      <w:pPr>
        <w:pStyle w:val="Heading2"/>
        <w:rPr>
          <w:lang w:val="ka-GE"/>
        </w:rPr>
      </w:pPr>
      <w:bookmarkStart w:id="12" w:name="_Toc534660501"/>
      <w:r>
        <w:rPr>
          <w:rFonts w:ascii="Sylfaen" w:hAnsi="Sylfaen" w:cs="Sylfaen"/>
          <w:lang w:val="ka-GE"/>
        </w:rPr>
        <w:t>სტრატეგიის</w:t>
      </w:r>
      <w:r>
        <w:rPr>
          <w:lang w:val="ka-GE"/>
        </w:rPr>
        <w:t xml:space="preserve"> </w:t>
      </w:r>
      <w:r>
        <w:rPr>
          <w:rFonts w:ascii="Sylfaen" w:hAnsi="Sylfaen" w:cs="Sylfaen"/>
          <w:lang w:val="ka-GE"/>
        </w:rPr>
        <w:t>შემუშავების</w:t>
      </w:r>
      <w:r>
        <w:rPr>
          <w:lang w:val="ka-GE"/>
        </w:rPr>
        <w:t xml:space="preserve"> </w:t>
      </w:r>
      <w:r>
        <w:rPr>
          <w:rFonts w:ascii="Sylfaen" w:hAnsi="Sylfaen" w:cs="Sylfaen"/>
          <w:lang w:val="ka-GE"/>
        </w:rPr>
        <w:t>საფუძველი</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აქტუალობა</w:t>
      </w:r>
      <w:bookmarkEnd w:id="12"/>
    </w:p>
    <w:p w14:paraId="657F154C" w14:textId="6427D8F5"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საქართველო მიეკუთვნება С ჰეპატიტის მაღალი გავრცელების ქვეყნების ჯგუფს. 2015 წელს სსიპ „ლ. საყვარელიძის სახელობის დაავადებათა კონტროლისა და საზოგადოებრივი ჯანმრთელობის ეროვნული ცენტრისა (დკსჯეც) და აშშ-ის დაავადებათა კონტროლისა და პრევენციის ცენტრების (CDC) მიერ ჩატარებული სეროპრევალენტობის პოპულაციური კვლევის მიხედვით, C ჰეპატიტის ანტისხეულებზე დადებითია ქვეყნის მოსახლეობის 7.7%, ხოლო რნმ-დადებითი (რიბონუკლეინის მჟავა), ანუ C ჰეპატიტის აქტიური ფორმით დაავადებული არის მოსახლეობის 5.4%. </w:t>
      </w:r>
    </w:p>
    <w:p w14:paraId="3D844DF2" w14:textId="67BB1FC5"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lastRenderedPageBreak/>
        <w:t>დაავადების მძიმე ტვირთიდან გამომდინარე, საქართველოს მთავრობამ საერთაშორისო პარტნიორების - აშშ-ის დაავადებათა კონტროლისა და პრევენციის ცენტრების, ფარმაცევტული კომპანია „გილეადის“ და ჯანმრთელობის მსოფლიო ორგანიზაციის (ჯანმო) - აქტიური მხარდაჭერით, მიზნად დაისახა ქვეყანაში C ჰეპატიტის ეპიდემიის ელიმინაცია, რის შედეგადაც საქართველო გახდა მსოფლიოში ერთ-ერთი პირველი სამოდელო ქვეყანა.</w:t>
      </w:r>
    </w:p>
    <w:p w14:paraId="321746A6" w14:textId="10BEB092" w:rsid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E80BA7">
        <w:rPr>
          <w:rFonts w:ascii="Sylfaen" w:eastAsia="Sylfaen" w:hAnsi="Sylfaen"/>
        </w:rPr>
        <w:t xml:space="preserve">C ჰეპატიტის ელიმინაციის მიზნის მისაღწევად და ეროვნული რეაგირების ხელშეწყობისათვის შემუშავდა ხუთწლიანი სტრატეგიული გეგმა, რომელიც ეყრდნობა </w:t>
      </w:r>
      <w:r w:rsidRPr="00E80BA7">
        <w:rPr>
          <w:rFonts w:ascii="Sylfaen" w:eastAsia="Sylfaen" w:hAnsi="Sylfaen"/>
          <w:lang w:val="ka-GE"/>
        </w:rPr>
        <w:t>ჯანმოს</w:t>
      </w:r>
      <w:r w:rsidRPr="00E80BA7">
        <w:rPr>
          <w:rFonts w:ascii="Sylfaen" w:eastAsia="Sylfaen" w:hAnsi="Sylfaen"/>
        </w:rPr>
        <w:t xml:space="preserve"> მიერ 2015 წელს მომზადებულ რეკომენდაციებს. ექსპერტთა ჯგუფთან კონსულტაციების შედეგად, განისაზღვრა გეგმის მიზანი და სტრატეგიული ამოცანები.</w:t>
      </w:r>
    </w:p>
    <w:p w14:paraId="38D69162" w14:textId="77777777" w:rsidR="005C29ED" w:rsidRPr="00F0309F"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0309F">
        <w:rPr>
          <w:rFonts w:ascii="Sylfaen" w:eastAsia="Sylfaen" w:hAnsi="Sylfaen"/>
          <w:lang w:val="ka-GE"/>
        </w:rPr>
        <w:t>2016-2020 წლების</w:t>
      </w:r>
      <w:r>
        <w:rPr>
          <w:rFonts w:ascii="Sylfaen" w:eastAsia="Sylfaen" w:hAnsi="Sylfaen"/>
          <w:lang w:val="ka-GE"/>
        </w:rPr>
        <w:t xml:space="preserve"> </w:t>
      </w:r>
      <w:r w:rsidRPr="00F0309F">
        <w:rPr>
          <w:rFonts w:ascii="Sylfaen" w:eastAsia="Sylfaen" w:hAnsi="Sylfaen"/>
          <w:lang w:val="ka-GE"/>
        </w:rPr>
        <w:t>სტრატეგიის</w:t>
      </w:r>
      <w:r w:rsidRPr="00F0309F">
        <w:rPr>
          <w:rFonts w:ascii="Sylfaen" w:eastAsia="Sylfaen" w:hAnsi="Sylfaen"/>
        </w:rPr>
        <w:t xml:space="preserve"> ამბიციურ მიზანს წარმოადგენს ქვეყანაში C ჰეპატიტის ელიმინაცია და შედეგად საზოგადოებასა და ეკონომიკაზე ვირუსული ჰეპატიტის მძიმე ზეგავლენის შემცირება. ჯანმრთელობის მსოფლიო ორგანიზაციის ჯანდაცვის სექტორის ვირუსული ჰეპატიტების გლობალური სტრატეგიის სამიზნეების კვალდაკვალ, საქართველო 2020 წლის მიზნად ისახავს შემდეგი მიზნების მიღწევას:</w:t>
      </w:r>
    </w:p>
    <w:p w14:paraId="1A9422BD" w14:textId="77777777" w:rsidR="005C29ED" w:rsidRPr="002D26A9" w:rsidRDefault="005C29ED" w:rsidP="00C20A34">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C ჰეპატიტით ინფიცირებულთა 90%-ის გამოკვლევა</w:t>
      </w:r>
    </w:p>
    <w:p w14:paraId="400560BC" w14:textId="77777777" w:rsidR="005C29ED" w:rsidRPr="002D26A9" w:rsidRDefault="005C29ED" w:rsidP="00C20A34">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С ჰეპატიტის ქრონიკული ფორმის მქონეთა 95%-ის მკურნალობა და</w:t>
      </w:r>
    </w:p>
    <w:p w14:paraId="295CEF5B" w14:textId="77777777" w:rsidR="005C29ED" w:rsidRPr="002D26A9" w:rsidRDefault="005C29ED" w:rsidP="00C20A34">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მკურნალობის შედეგად 95%-ის განკურნება</w:t>
      </w:r>
    </w:p>
    <w:p w14:paraId="6D572E7A" w14:textId="77777777" w:rsidR="005C29ED"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0309F">
        <w:rPr>
          <w:rFonts w:ascii="Sylfaen" w:eastAsia="Sylfaen" w:hAnsi="Sylfaen"/>
        </w:rPr>
        <w:t>მე-</w:t>
      </w:r>
      <w:r>
        <w:rPr>
          <w:rFonts w:ascii="Sylfaen" w:eastAsia="Sylfaen" w:hAnsi="Sylfaen"/>
          <w:lang w:val="ka-GE"/>
        </w:rPr>
        <w:t>1</w:t>
      </w:r>
      <w:r w:rsidRPr="00F0309F">
        <w:rPr>
          <w:rFonts w:ascii="Sylfaen" w:eastAsia="Sylfaen" w:hAnsi="Sylfaen"/>
        </w:rPr>
        <w:t xml:space="preserve"> სურათზე მოცემულია С ჰეპატიტის მკურნალობის კასკადი, რომელიც ეფუძნება სამივე მისაღწევ მიზანს. იქიდან გამომდინარე, რომ 150 000 პაციენტს აღენიშნება ქრონიკული С ჰეპატიტი, მიზნების მისაღწევად საჭირო იქნება დაახლოებით 135 000 პაციენტის დიაგნოსტირება, 128 000 პაციენტის მკურნალობა და 122 000 განკურნება.</w:t>
      </w:r>
    </w:p>
    <w:p w14:paraId="449EF5E8" w14:textId="77777777" w:rsidR="005C29ED" w:rsidRPr="008843CC" w:rsidRDefault="005C29ED" w:rsidP="008843CC">
      <w:pPr>
        <w:jc w:val="both"/>
        <w:rPr>
          <w:rFonts w:ascii="Sylfaen" w:hAnsi="Sylfaen"/>
          <w:b/>
          <w:color w:val="2F5496"/>
          <w:lang w:val="ka-GE"/>
        </w:rPr>
      </w:pPr>
      <w:r w:rsidRPr="008843CC">
        <w:rPr>
          <w:rFonts w:ascii="Sylfaen" w:hAnsi="Sylfaen"/>
          <w:b/>
          <w:color w:val="2F5496"/>
          <w:lang w:val="ka-GE"/>
        </w:rPr>
        <w:t>სურათი 1. С ჰეპატიტის მოვლის კასკადი, დაფუძნებული 90 -95 -95 მისაღწევ მიზნებზე</w:t>
      </w:r>
    </w:p>
    <w:p w14:paraId="214C9B3A" w14:textId="77777777" w:rsidR="005C29ED" w:rsidRPr="00F0309F"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9122B3">
        <w:rPr>
          <w:rFonts w:ascii="Sylfaen" w:hAnsi="Sylfaen" w:cs="Times New Roman"/>
          <w:noProof/>
        </w:rPr>
        <w:drawing>
          <wp:inline distT="0" distB="0" distL="0" distR="0" wp14:anchorId="47727192" wp14:editId="0C7BBA3F">
            <wp:extent cx="3521529" cy="187545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523570" cy="1876538"/>
                    </a:xfrm>
                    <a:prstGeom prst="rect">
                      <a:avLst/>
                    </a:prstGeom>
                    <a:noFill/>
                    <a:ln>
                      <a:noFill/>
                    </a:ln>
                  </pic:spPr>
                </pic:pic>
              </a:graphicData>
            </a:graphic>
          </wp:inline>
        </w:drawing>
      </w:r>
    </w:p>
    <w:p w14:paraId="12EBC0A9" w14:textId="77777777" w:rsidR="005C29ED" w:rsidRPr="00F0309F"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0309F">
        <w:rPr>
          <w:rFonts w:ascii="Sylfaen" w:eastAsia="Sylfaen" w:hAnsi="Sylfaen"/>
        </w:rPr>
        <w:t>С ჰეპატიტის აქტიური დაავადების პრევალენტობა ზრდასრულთა შორის დაახლოებით 5%-ია, მისი 90%-ით შემცირება გულისხმობს პრევალენტობის 0.5%-მდე დაქვეითებას. ამ მიზნების მიღწევის შემთხვევაში მოსალოდნელია სიკვდილიანობის მაჩვენებლის შემცირება სულ მცირე 65%-ით.</w:t>
      </w:r>
    </w:p>
    <w:p w14:paraId="794ADCE5" w14:textId="77777777" w:rsidR="005C29ED" w:rsidRPr="00F0309F"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0309F">
        <w:rPr>
          <w:rFonts w:ascii="Sylfaen" w:eastAsia="Sylfaen" w:hAnsi="Sylfaen"/>
        </w:rPr>
        <w:lastRenderedPageBreak/>
        <w:t>საქართველოში C ჰეპატიტით ინფიცირებულთა უდიდესი ნაწილის იდენტიფიცირება და განკურნება ხელს შეუწყობს:</w:t>
      </w:r>
    </w:p>
    <w:p w14:paraId="480944A9" w14:textId="28C259CB" w:rsidR="005C29ED" w:rsidRPr="002D26A9" w:rsidRDefault="005C29ED" w:rsidP="00C20A34">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ვირუსის რეზერვუარის მნიშვნელოვნად შემცირებას, რაც თავის მხრივ შეამცირებს ტრანსმისიის რისკს</w:t>
      </w:r>
      <w:r w:rsidR="001461C8">
        <w:rPr>
          <w:rFonts w:ascii="Sylfaen" w:eastAsia="Sylfaen" w:hAnsi="Sylfaen"/>
          <w:lang w:val="ka-GE"/>
        </w:rPr>
        <w:t>;</w:t>
      </w:r>
    </w:p>
    <w:p w14:paraId="269BF0D2" w14:textId="77777777" w:rsidR="005C29ED" w:rsidRPr="002D26A9" w:rsidRDefault="005C29ED" w:rsidP="00C20A34">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C ჰეპატიტთან დაკავშირებული ავადობის, სიკვდილიანობის და უნარშეზღუდულობის საგრძნობლად შემცირებასა და ცხოვრების ხარისხის მნიშვნელოვნად გაუმჯობესებას.</w:t>
      </w:r>
    </w:p>
    <w:p w14:paraId="0C46DE46" w14:textId="676912E2"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ქმედებები გაერთიანდა 4 ძირითადი სტრატეგიული ამოცანის ქვეშ, რომლებიც უნდა განხორციელდეს 2016-2020 წლებში</w:t>
      </w:r>
      <w:r w:rsidR="00D353D9">
        <w:rPr>
          <w:rFonts w:ascii="Sylfaen" w:eastAsia="Sylfaen" w:hAnsi="Sylfaen"/>
          <w:lang w:val="ka-GE"/>
        </w:rPr>
        <w:t>:</w:t>
      </w:r>
    </w:p>
    <w:p w14:paraId="15C9CD8B" w14:textId="15E92180" w:rsidR="00E80BA7" w:rsidRPr="00532765"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ვირუსული ჰეპატიტის შესახებ ცნობიერების დონის ამაღლება</w:t>
      </w:r>
    </w:p>
    <w:p w14:paraId="549227E9" w14:textId="708499B2"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rPr>
        <w:t>ვირუსული ჰეპატიტის შესახებ ცნობიერების დონის ამაღლება მოსახლეობასა და მაღალი რისკის ჯგუფებში</w:t>
      </w:r>
    </w:p>
    <w:p w14:paraId="2A09288B" w14:textId="3C651F1C" w:rsidR="00532765" w:rsidRPr="00E80BA7"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rPr>
        <w:t>ჰეპატიტთან დაკავშირებული სტიგმისა და დისკრიმინაციის შემცირება სამედიცინო დაწესებულებებსა და საზოგადოებაში</w:t>
      </w:r>
    </w:p>
    <w:p w14:paraId="799C6E34" w14:textId="1453DDB2" w:rsidR="00532765" w:rsidRPr="00532765"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ჰეპატიტებზე ჯანდაცვის სექტორის რეაგირების მონიტორინგი </w:t>
      </w:r>
    </w:p>
    <w:p w14:paraId="7BADDCB2" w14:textId="4752833E" w:rsidR="00E80BA7"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ვირუსული ჰეპატიტების გადაცემის პრევენცია საზოგადოებაში და სამედიცინო დაწესებულებებში </w:t>
      </w:r>
    </w:p>
    <w:p w14:paraId="4381AAE1" w14:textId="76289FCE"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 xml:space="preserve">C ჰეპატიტისა და სისხლით </w:t>
      </w:r>
      <w:r w:rsidRPr="00D353D9">
        <w:rPr>
          <w:rFonts w:ascii="Sylfaen" w:eastAsia="Sylfaen" w:hAnsi="Sylfaen"/>
          <w:lang w:val="x-none" w:eastAsia="x-none"/>
        </w:rPr>
        <w:t>გადაცემადი სხვა ინფექციების სამედიცინო მომსახურებასთან დაკავშირებული გადაცემის პრევენცია</w:t>
      </w:r>
    </w:p>
    <w:p w14:paraId="0F879B73" w14:textId="293227DE"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С ჰეპატიტისა და სისხლით გადაცემადი სხვა  ინფექციების გავრცელების პრევენცია საზოგადოებაში</w:t>
      </w:r>
    </w:p>
    <w:p w14:paraId="0430308A" w14:textId="484AFF85"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ნიმ-ებს შორის С ჰეპატიტის ინციდენტობის შემცირება</w:t>
      </w:r>
    </w:p>
    <w:p w14:paraId="740AF10D" w14:textId="2CB383E5" w:rsidR="00E80BA7" w:rsidRPr="00D353D9" w:rsidRDefault="00D353D9"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p w14:paraId="0032D206" w14:textId="315E1808"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С ჰეპატიტზე ტესტირების ხარისხის გასაუმჯობესებლად</w:t>
      </w:r>
    </w:p>
    <w:p w14:paraId="4A66FFDA" w14:textId="2A184D7F"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ქრონიკული ჰეპატიტის მქონე პაციენტთა შორის დიაგნოსტირებულთა წილის გაზრდა</w:t>
      </w:r>
    </w:p>
    <w:p w14:paraId="202B4FE2" w14:textId="00A7686F"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HCV მკურნალობასა და მოვლაზე უნივერსალური ხელმისაწვდომობის  უზრუნველყოფა</w:t>
      </w:r>
    </w:p>
    <w:p w14:paraId="4E2162E7" w14:textId="36702CEA" w:rsidR="00DC0AB6" w:rsidRPr="00532765"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ელიმინაციის მიზნის მისაღწევად და სტრატეგიული ამოცანების შესასრულებლად დაიგეგმა შესაბამისი ღონისძიებები, </w:t>
      </w:r>
      <w:r w:rsidRPr="00532765">
        <w:rPr>
          <w:rFonts w:ascii="Sylfaen" w:eastAsia="Sylfaen" w:hAnsi="Sylfaen"/>
        </w:rPr>
        <w:t>რომელთა განსახორციელებლადაც, წინასწარი ფინანსური გათვლებით, 5 წლის განმავლობაში საჭირო თანხა შეადგენს 116 მლნ აშშ დოლარს</w:t>
      </w:r>
      <w:r w:rsidR="00D353D9">
        <w:rPr>
          <w:rFonts w:ascii="Sylfaen" w:eastAsia="Sylfaen" w:hAnsi="Sylfaen"/>
          <w:lang w:val="ka-GE"/>
        </w:rPr>
        <w:t>.</w:t>
      </w:r>
    </w:p>
    <w:p w14:paraId="753650A5" w14:textId="3AF1E618" w:rsidR="00D353D9" w:rsidRDefault="00532765"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532765">
        <w:rPr>
          <w:rFonts w:ascii="Sylfaen" w:eastAsia="Sylfaen" w:hAnsi="Sylfaen"/>
          <w:lang w:val="ka-GE"/>
        </w:rPr>
        <w:t xml:space="preserve">სტრატეგიას გააჩნია </w:t>
      </w:r>
      <w:r w:rsidR="00D353D9">
        <w:rPr>
          <w:rFonts w:ascii="Sylfaen" w:eastAsia="Sylfaen" w:hAnsi="Sylfaen"/>
          <w:lang w:val="ka-GE"/>
        </w:rPr>
        <w:t xml:space="preserve">მკაფიოდ ჩამოყალიბებული </w:t>
      </w:r>
      <w:r w:rsidRPr="00532765">
        <w:rPr>
          <w:rFonts w:ascii="Sylfaen" w:eastAsia="Sylfaen" w:hAnsi="Sylfaen"/>
          <w:lang w:val="ka-GE"/>
        </w:rPr>
        <w:t xml:space="preserve">მონიტორინგისა და შეფასების ჩარჩო გავლენის, გამოსავლის, მოცვის და შუალედური ინდიკატორებით. </w:t>
      </w:r>
    </w:p>
    <w:p w14:paraId="5CFAC82A" w14:textId="57998E69" w:rsidR="00E6761E" w:rsidRDefault="00532765" w:rsidP="00E676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D353D9">
        <w:rPr>
          <w:rFonts w:ascii="Sylfaen" w:eastAsia="Sylfaen" w:hAnsi="Sylfaen"/>
          <w:lang w:val="ka-GE"/>
        </w:rPr>
        <w:lastRenderedPageBreak/>
        <w:t xml:space="preserve">სტრატეგიით დაგეგმილი </w:t>
      </w:r>
      <w:r w:rsidR="00D353D9" w:rsidRPr="00D353D9">
        <w:rPr>
          <w:rFonts w:ascii="Sylfaen" w:eastAsia="Sylfaen" w:hAnsi="Sylfaen"/>
          <w:lang w:val="ka-GE"/>
        </w:rPr>
        <w:t xml:space="preserve">ამოცანებისა და ქვე-ამოცანების შესრულებაზე ძირითადი პასუხისმგებელი უწყებებია: ჯანდაცვის სამინისტრო, დკსჯეც, </w:t>
      </w:r>
      <w:r w:rsidR="00D353D9" w:rsidRPr="00D353D9">
        <w:rPr>
          <w:rFonts w:ascii="Sylfaen" w:eastAsia="Sylfaen" w:hAnsi="Sylfaen"/>
          <w:lang w:val="x-none" w:eastAsia="x-none"/>
        </w:rPr>
        <w:t>გლობალური  ფონდის  პროგრამების  განმახორციელებელი  ორგანიზაციები</w:t>
      </w:r>
      <w:r w:rsidR="00D353D9" w:rsidRPr="00D353D9">
        <w:rPr>
          <w:rFonts w:ascii="Sylfaen" w:eastAsia="Sylfaen" w:hAnsi="Sylfaen"/>
          <w:lang w:val="ka-GE" w:eastAsia="x-none"/>
        </w:rPr>
        <w:t xml:space="preserve">. </w:t>
      </w:r>
    </w:p>
    <w:p w14:paraId="05821A67" w14:textId="01120BD7" w:rsidR="005C29ED" w:rsidRDefault="005C29ED" w:rsidP="00B33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Pr>
          <w:rFonts w:ascii="Sylfaen" w:eastAsia="Sylfaen" w:hAnsi="Sylfaen"/>
          <w:lang w:val="ka-GE"/>
        </w:rPr>
        <w:t>ელიმინაციის პროგრამა</w:t>
      </w:r>
      <w:r w:rsidR="00DA0955">
        <w:rPr>
          <w:rFonts w:ascii="Sylfaen" w:eastAsia="Sylfaen" w:hAnsi="Sylfaen"/>
          <w:lang w:val="ka-GE"/>
        </w:rPr>
        <w:t>ს</w:t>
      </w:r>
      <w:r>
        <w:rPr>
          <w:rFonts w:ascii="Sylfaen" w:eastAsia="Sylfaen" w:hAnsi="Sylfaen"/>
          <w:lang w:val="ka-GE"/>
        </w:rPr>
        <w:t xml:space="preserve"> გააჩნია მძლავრი მხარდაჭრა საქართველოს მთავრობისგან. სამინისტროს სტრატეგიის გამხორციელებისას წარმატებით თანამშრომლობს ადგილობროვ პარტნიორებთან (სამთავრობო ორგანიზაციები, საქართველოს იუსტიციის სამინისტრო,  ინფექციური დაავადებების, შიდსისა და კლინიკური </w:t>
      </w:r>
      <w:r w:rsidR="00B33E7E">
        <w:rPr>
          <w:rFonts w:ascii="Sylfaen" w:eastAsia="Sylfaen" w:hAnsi="Sylfaen"/>
          <w:lang w:val="ka-GE"/>
        </w:rPr>
        <w:t>ი</w:t>
      </w:r>
      <w:r>
        <w:rPr>
          <w:rFonts w:ascii="Sylfaen" w:eastAsia="Sylfaen" w:hAnsi="Sylfaen"/>
          <w:lang w:val="ka-GE"/>
        </w:rPr>
        <w:t>მუნ</w:t>
      </w:r>
      <w:r w:rsidR="001461C8">
        <w:rPr>
          <w:rFonts w:ascii="Sylfaen" w:eastAsia="Sylfaen" w:hAnsi="Sylfaen"/>
          <w:lang w:val="ka-GE"/>
        </w:rPr>
        <w:t>ო</w:t>
      </w:r>
      <w:r>
        <w:rPr>
          <w:rFonts w:ascii="Sylfaen" w:eastAsia="Sylfaen" w:hAnsi="Sylfaen"/>
          <w:lang w:val="ka-GE"/>
        </w:rPr>
        <w:t>ლოგიის ცენტრი). საერთაშორისო თანამშრომლობა მხარში უდგას ქვეყანას ელიმინაციის სტრატეგიის განხორციელებაში (ფარმაცვეტული კომპანია გილეადი, ჯანმრთელობის მსოფლიო ორგანზიაცია, ამერიკის დაავადებსათა კონტროლის ცენტრები</w:t>
      </w:r>
      <w:r w:rsidR="002F73DB">
        <w:rPr>
          <w:rFonts w:ascii="Sylfaen" w:eastAsia="Sylfaen" w:hAnsi="Sylfaen"/>
          <w:lang w:val="ka-GE"/>
        </w:rPr>
        <w:t>, აშშ-ის საელჩო და ა.შ</w:t>
      </w:r>
      <w:r>
        <w:rPr>
          <w:rFonts w:ascii="Sylfaen" w:eastAsia="Sylfaen" w:hAnsi="Sylfaen"/>
          <w:lang w:val="ka-GE"/>
        </w:rPr>
        <w:t>)</w:t>
      </w:r>
      <w:r w:rsidR="00B33E7E">
        <w:rPr>
          <w:rFonts w:ascii="Sylfaen" w:eastAsia="Sylfaen" w:hAnsi="Sylfaen"/>
          <w:lang w:val="ka-GE"/>
        </w:rPr>
        <w:t xml:space="preserve">, </w:t>
      </w:r>
      <w:r>
        <w:rPr>
          <w:rFonts w:ascii="Sylfaen" w:hAnsi="Sylfaen" w:cs="Sylfaen"/>
          <w:lang w:val="ka-GE"/>
        </w:rPr>
        <w:t>სტრატეგიის</w:t>
      </w:r>
      <w:r>
        <w:rPr>
          <w:lang w:val="ka-GE"/>
        </w:rPr>
        <w:t xml:space="preserve"> </w:t>
      </w:r>
      <w:r w:rsidR="00B33E7E">
        <w:rPr>
          <w:rFonts w:ascii="Sylfaen" w:hAnsi="Sylfaen"/>
          <w:lang w:val="ka-GE"/>
        </w:rPr>
        <w:t xml:space="preserve">დანერგვას </w:t>
      </w:r>
      <w:r>
        <w:rPr>
          <w:rFonts w:ascii="Sylfaen" w:hAnsi="Sylfaen" w:cs="Sylfaen"/>
          <w:lang w:val="ka-GE"/>
        </w:rPr>
        <w:t>ასევე</w:t>
      </w:r>
      <w:r>
        <w:rPr>
          <w:lang w:val="ka-GE"/>
        </w:rPr>
        <w:t xml:space="preserve"> </w:t>
      </w:r>
      <w:r>
        <w:rPr>
          <w:rFonts w:ascii="Sylfaen" w:hAnsi="Sylfaen" w:cs="Sylfaen"/>
          <w:lang w:val="ka-GE"/>
        </w:rPr>
        <w:t>უწევს</w:t>
      </w:r>
      <w:r>
        <w:rPr>
          <w:lang w:val="ka-GE"/>
        </w:rPr>
        <w:t xml:space="preserve"> </w:t>
      </w:r>
      <w:r>
        <w:rPr>
          <w:rFonts w:ascii="Sylfaen" w:hAnsi="Sylfaen" w:cs="Sylfaen"/>
          <w:lang w:val="ka-GE"/>
        </w:rPr>
        <w:t>ადვოკაციას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დახმარებას</w:t>
      </w:r>
      <w:r>
        <w:rPr>
          <w:lang w:val="ka-GE"/>
        </w:rPr>
        <w:t xml:space="preserve"> </w:t>
      </w:r>
      <w:r>
        <w:rPr>
          <w:rFonts w:ascii="Sylfaen" w:hAnsi="Sylfaen" w:cs="Sylfaen"/>
          <w:lang w:val="ka-GE"/>
        </w:rPr>
        <w:t>კერძო</w:t>
      </w:r>
      <w:r>
        <w:rPr>
          <w:lang w:val="ka-GE"/>
        </w:rPr>
        <w:t xml:space="preserve"> </w:t>
      </w:r>
      <w:r w:rsidR="00D63CAA">
        <w:rPr>
          <w:lang w:val="ka-GE"/>
        </w:rPr>
        <w:t>(</w:t>
      </w:r>
      <w:r w:rsidR="00D63CAA">
        <w:rPr>
          <w:rFonts w:ascii="Sylfaen" w:hAnsi="Sylfaen" w:cs="Sylfaen"/>
          <w:lang w:val="ka-GE"/>
        </w:rPr>
        <w:t>კერძო</w:t>
      </w:r>
      <w:r w:rsidR="00D63CAA">
        <w:rPr>
          <w:lang w:val="ka-GE"/>
        </w:rPr>
        <w:t xml:space="preserve"> </w:t>
      </w:r>
      <w:r w:rsidR="00D63CAA">
        <w:rPr>
          <w:rFonts w:ascii="Sylfaen" w:hAnsi="Sylfaen" w:cs="Sylfaen"/>
          <w:lang w:val="ka-GE"/>
        </w:rPr>
        <w:t>კლინიკები</w:t>
      </w:r>
      <w:r w:rsidR="00B33E7E">
        <w:rPr>
          <w:rFonts w:ascii="Sylfaen" w:hAnsi="Sylfaen" w:cs="Sylfaen"/>
          <w:lang w:val="ka-GE"/>
        </w:rPr>
        <w:t xml:space="preserve">, სისხლის ბანკები </w:t>
      </w:r>
      <w:r w:rsidR="00BB06C6">
        <w:rPr>
          <w:rFonts w:ascii="Sylfaen" w:hAnsi="Sylfaen"/>
          <w:lang w:val="ka-GE"/>
        </w:rPr>
        <w:t xml:space="preserve">არიან </w:t>
      </w:r>
      <w:r w:rsidR="00D63CAA" w:rsidRPr="00BB06C6">
        <w:rPr>
          <w:lang w:val="ka-GE"/>
        </w:rPr>
        <w:t xml:space="preserve">C </w:t>
      </w:r>
      <w:r w:rsidR="00BB06C6">
        <w:rPr>
          <w:rFonts w:ascii="Sylfaen" w:hAnsi="Sylfaen"/>
          <w:lang w:val="ka-GE"/>
        </w:rPr>
        <w:t>ჰეპატიტის სერვისების აქტიური მიმწოდებლები)</w:t>
      </w:r>
      <w:r w:rsidR="00DA0955">
        <w:rPr>
          <w:rFonts w:ascii="Sylfaen" w:hAnsi="Sylfaen"/>
          <w:lang w:val="ka-GE"/>
        </w:rPr>
        <w:t>,</w:t>
      </w:r>
      <w:r w:rsidR="00D63CAA" w:rsidRPr="00BB06C6">
        <w:rPr>
          <w:lang w:val="ka-GE"/>
        </w:rPr>
        <w:t xml:space="preserve"> </w:t>
      </w:r>
      <w:r>
        <w:rPr>
          <w:rFonts w:ascii="Sylfaen" w:hAnsi="Sylfaen" w:cs="Sylfaen"/>
          <w:lang w:val="ka-GE"/>
        </w:rPr>
        <w:t>არასამთავრ</w:t>
      </w:r>
      <w:r w:rsidR="001461C8">
        <w:rPr>
          <w:rFonts w:ascii="Sylfaen" w:hAnsi="Sylfaen" w:cs="Sylfaen"/>
          <w:lang w:val="ka-GE"/>
        </w:rPr>
        <w:t>ო</w:t>
      </w:r>
      <w:r>
        <w:rPr>
          <w:rFonts w:ascii="Sylfaen" w:hAnsi="Sylfaen" w:cs="Sylfaen"/>
          <w:lang w:val="ka-GE"/>
        </w:rPr>
        <w:t>ბო</w:t>
      </w:r>
      <w:r>
        <w:rPr>
          <w:lang w:val="ka-GE"/>
        </w:rPr>
        <w:t xml:space="preserve"> </w:t>
      </w:r>
      <w:r w:rsidR="00BB06C6">
        <w:rPr>
          <w:rFonts w:ascii="Sylfaen" w:hAnsi="Sylfaen"/>
          <w:lang w:val="ka-GE"/>
        </w:rPr>
        <w:t xml:space="preserve">და სათემო </w:t>
      </w:r>
      <w:r w:rsidR="00BB06C6">
        <w:rPr>
          <w:rFonts w:ascii="Sylfaen" w:hAnsi="Sylfaen" w:cs="Sylfaen"/>
          <w:lang w:val="ka-GE"/>
        </w:rPr>
        <w:t>ორგანიზაციები</w:t>
      </w:r>
      <w:r w:rsidR="00B33E7E">
        <w:rPr>
          <w:rFonts w:ascii="Sylfaen" w:hAnsi="Sylfaen" w:cs="Sylfaen"/>
          <w:lang w:val="ka-GE"/>
        </w:rPr>
        <w:t xml:space="preserve"> (ზიანის შემცირების და ჩანაცვლებითი თერაპიის ქსელები)</w:t>
      </w:r>
      <w:r w:rsidR="00BB06C6">
        <w:rPr>
          <w:rFonts w:ascii="Sylfaen" w:hAnsi="Sylfaen" w:cs="Sylfaen"/>
          <w:lang w:val="ka-GE"/>
        </w:rPr>
        <w:t>, რომლებიც აქტიურად არიან ჩართული სერვისების მიწოდების, პოლიტიკაზე დიალოგის და ხანგრძლივ</w:t>
      </w:r>
      <w:r w:rsidR="00DA0955">
        <w:rPr>
          <w:rFonts w:ascii="Sylfaen" w:hAnsi="Sylfaen" w:cs="Sylfaen"/>
          <w:lang w:val="ka-GE"/>
        </w:rPr>
        <w:t xml:space="preserve"> </w:t>
      </w:r>
      <w:r w:rsidR="00BB06C6">
        <w:rPr>
          <w:rFonts w:ascii="Sylfaen" w:hAnsi="Sylfaen" w:cs="Sylfaen"/>
          <w:lang w:val="ka-GE"/>
        </w:rPr>
        <w:t>ვადია</w:t>
      </w:r>
      <w:r w:rsidR="001461C8">
        <w:rPr>
          <w:rFonts w:ascii="Sylfaen" w:hAnsi="Sylfaen" w:cs="Sylfaen"/>
          <w:lang w:val="ka-GE"/>
        </w:rPr>
        <w:t>ნ</w:t>
      </w:r>
      <w:r w:rsidR="00BB06C6">
        <w:rPr>
          <w:rFonts w:ascii="Sylfaen" w:hAnsi="Sylfaen" w:cs="Sylfaen"/>
          <w:lang w:val="ka-GE"/>
        </w:rPr>
        <w:t xml:space="preserve">ი ელიმინაციის დაგეგმვისა და დანერგვის პროცესში. </w:t>
      </w:r>
      <w:r w:rsidR="00B33E7E">
        <w:rPr>
          <w:rFonts w:ascii="Sylfaen" w:hAnsi="Sylfaen" w:cs="Sylfaen"/>
          <w:lang w:val="ka-GE"/>
        </w:rPr>
        <w:t xml:space="preserve">პარტნიორიბა </w:t>
      </w:r>
      <w:r w:rsidR="00BB06C6">
        <w:rPr>
          <w:rFonts w:ascii="Sylfaen" w:hAnsi="Sylfaen" w:cs="Sylfaen"/>
          <w:lang w:val="ka-GE"/>
        </w:rPr>
        <w:t xml:space="preserve">თამაშობს კრიტიკულ როლს საზოგადოებაში </w:t>
      </w:r>
      <w:r w:rsidR="00BB06C6" w:rsidRPr="00BB06C6">
        <w:rPr>
          <w:rFonts w:ascii="Sylfaen" w:hAnsi="Sylfaen" w:cs="Sylfaen"/>
          <w:lang w:val="ka-GE"/>
        </w:rPr>
        <w:t xml:space="preserve">C </w:t>
      </w:r>
      <w:r w:rsidR="00BB06C6">
        <w:rPr>
          <w:rFonts w:ascii="Sylfaen" w:hAnsi="Sylfaen" w:cs="Sylfaen"/>
          <w:lang w:val="ka-GE"/>
        </w:rPr>
        <w:t xml:space="preserve">ჰეპატიტთან დაკავშირებული კომუნიკაციისა და განათლების პრომოციაში. </w:t>
      </w:r>
    </w:p>
    <w:p w14:paraId="45814C8F" w14:textId="2C5CE33D" w:rsidR="000E11E6" w:rsidRDefault="000E11E6" w:rsidP="000E11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Pr>
          <w:rFonts w:ascii="Sylfaen" w:hAnsi="Sylfaen" w:cs="Sylfaen"/>
          <w:lang w:val="ka-GE"/>
        </w:rPr>
        <w:t>2015</w:t>
      </w:r>
      <w:r w:rsidRPr="000E11E6">
        <w:rPr>
          <w:lang w:val="ka-GE"/>
        </w:rPr>
        <w:t xml:space="preserve"> </w:t>
      </w:r>
      <w:r w:rsidRPr="000E11E6">
        <w:rPr>
          <w:rFonts w:ascii="Sylfaen" w:hAnsi="Sylfaen" w:cs="Sylfaen"/>
          <w:lang w:val="ka-GE"/>
        </w:rPr>
        <w:t xml:space="preserve">წელს შეიქმნა </w:t>
      </w:r>
      <w:r w:rsidRPr="000E11E6">
        <w:rPr>
          <w:rFonts w:ascii="Sylfaen" w:hAnsi="Sylfaen" w:cs="Sylfaen"/>
          <w:b/>
          <w:lang w:val="ka-GE"/>
        </w:rPr>
        <w:t>სამთავრობო კომისია</w:t>
      </w:r>
      <w:r w:rsidRPr="000E11E6">
        <w:rPr>
          <w:rFonts w:ascii="Sylfaen" w:hAnsi="Sylfaen" w:cs="Sylfaen"/>
          <w:lang w:val="ka-GE"/>
        </w:rPr>
        <w:t xml:space="preserve"> C ჰეპატიტის ელიმინაციის ინციატივების ზედამხდეველობისა და კოორდინაციისთვის.  კომისის წევრები არიან სამ</w:t>
      </w:r>
      <w:r w:rsidR="00DA0955">
        <w:rPr>
          <w:rFonts w:ascii="Sylfaen" w:hAnsi="Sylfaen" w:cs="Sylfaen"/>
          <w:lang w:val="ka-GE"/>
        </w:rPr>
        <w:t>თ</w:t>
      </w:r>
      <w:r w:rsidRPr="000E11E6">
        <w:rPr>
          <w:rFonts w:ascii="Sylfaen" w:hAnsi="Sylfaen" w:cs="Sylfaen"/>
          <w:lang w:val="ka-GE"/>
        </w:rPr>
        <w:t>ავრობო და არასამთავრონო სექტორის წარმომადგენები, კლინიცისტები, U.S. CDC-ს წარმომადგენლები.</w:t>
      </w:r>
    </w:p>
    <w:p w14:paraId="03B68D65" w14:textId="039FB731" w:rsidR="00773ECF" w:rsidRDefault="000E11E6" w:rsidP="007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sidRPr="000E11E6">
        <w:rPr>
          <w:rFonts w:ascii="Sylfaen" w:hAnsi="Sylfaen" w:cs="Calibri"/>
          <w:color w:val="000000"/>
          <w:lang w:val="ka-GE"/>
        </w:rPr>
        <w:t>2015 წლის ნოემბერში შეიქმნა დამოუკი</w:t>
      </w:r>
      <w:r w:rsidR="00DA0955">
        <w:rPr>
          <w:rFonts w:ascii="Sylfaen" w:hAnsi="Sylfaen" w:cs="Calibri"/>
          <w:color w:val="000000"/>
          <w:lang w:val="ka-GE"/>
        </w:rPr>
        <w:t>დ</w:t>
      </w:r>
      <w:r w:rsidRPr="000E11E6">
        <w:rPr>
          <w:rFonts w:ascii="Sylfaen" w:hAnsi="Sylfaen" w:cs="Calibri"/>
          <w:color w:val="000000"/>
          <w:lang w:val="ka-GE"/>
        </w:rPr>
        <w:t xml:space="preserve">ებელი </w:t>
      </w:r>
      <w:r w:rsidRPr="00773ECF">
        <w:rPr>
          <w:rFonts w:ascii="Sylfaen" w:hAnsi="Sylfaen" w:cs="Calibri"/>
          <w:b/>
          <w:color w:val="000000"/>
          <w:lang w:val="ka-GE"/>
        </w:rPr>
        <w:t>ტექნიკური საკონსულტაციო ჯგუფი</w:t>
      </w:r>
      <w:r w:rsidRPr="000E11E6">
        <w:rPr>
          <w:rFonts w:ascii="Sylfaen" w:hAnsi="Sylfaen" w:cs="Calibri"/>
          <w:color w:val="000000"/>
          <w:lang w:val="ka-GE"/>
        </w:rPr>
        <w:t xml:space="preserve"> (Technical Advisory Group (TAG)), რომლის წევრები არიან საერთაშორისო ექსპერტები ელიმინაციის სტრატეგიის თითოეული პრიორიტეტის მიხედვით და ქვეყანას უწევენ უმნიშვნელოვანეს დახმარებას ელიმინაციის განხორციელებნის პროცესში. </w:t>
      </w:r>
      <w:r w:rsidR="002F73DB" w:rsidRPr="000E11E6">
        <w:rPr>
          <w:rFonts w:ascii="Sylfaen" w:hAnsi="Sylfaen" w:cs="Calibri"/>
          <w:color w:val="000000"/>
          <w:lang w:val="ka-GE"/>
        </w:rPr>
        <w:t>TAG</w:t>
      </w:r>
      <w:r w:rsidR="002F73DB">
        <w:rPr>
          <w:rFonts w:ascii="Sylfaen" w:hAnsi="Sylfaen" w:cs="Calibri"/>
          <w:color w:val="000000"/>
          <w:lang w:val="ka-GE"/>
        </w:rPr>
        <w:t xml:space="preserve">-ის წევრები წარმოადგენენ შემდეგ ინსტიტუციებს: </w:t>
      </w:r>
      <w:r w:rsidR="002F73DB" w:rsidRPr="002F73DB">
        <w:rPr>
          <w:rFonts w:ascii="Sylfaen" w:hAnsi="Sylfaen" w:cs="Calibri"/>
          <w:color w:val="000000"/>
          <w:lang w:val="ka-GE"/>
        </w:rPr>
        <w:t>US CDC</w:t>
      </w:r>
      <w:r w:rsidR="002F73DB">
        <w:rPr>
          <w:rFonts w:ascii="Sylfaen" w:hAnsi="Sylfaen" w:cs="Calibri"/>
          <w:color w:val="000000"/>
          <w:lang w:val="ka-GE"/>
        </w:rPr>
        <w:t>;</w:t>
      </w:r>
      <w:r w:rsidR="002F73DB" w:rsidRPr="002F73DB">
        <w:rPr>
          <w:rFonts w:ascii="Sylfaen" w:hAnsi="Sylfaen" w:cs="Calibri"/>
          <w:color w:val="000000"/>
          <w:lang w:val="ka-GE"/>
        </w:rPr>
        <w:t xml:space="preserve"> </w:t>
      </w:r>
      <w:r w:rsidR="002F73DB">
        <w:rPr>
          <w:rFonts w:ascii="Sylfaen" w:hAnsi="Sylfaen" w:cs="Calibri"/>
          <w:color w:val="000000"/>
          <w:lang w:val="ka-GE"/>
        </w:rPr>
        <w:t>ჯანმოს ევროპის ბიურო; ნიუ მექსიკოს უნივერსიტეტის ჯანდაცვის მეცნიერებათა ცენტრი - საზოგადოებაში ჯანდაცვის გამოსავლების გაფართოების პროექტი (</w:t>
      </w:r>
      <w:r w:rsidR="002F73DB" w:rsidRPr="002F73DB">
        <w:rPr>
          <w:rFonts w:ascii="Calibri" w:hAnsi="Calibri" w:cs="Calibri"/>
          <w:color w:val="000000"/>
          <w:lang w:val="ka-GE"/>
        </w:rPr>
        <w:t>ECHO</w:t>
      </w:r>
      <w:r w:rsidR="002F73DB">
        <w:rPr>
          <w:rFonts w:ascii="Sylfaen" w:hAnsi="Sylfaen" w:cs="Calibri"/>
          <w:color w:val="000000"/>
          <w:lang w:val="ka-GE"/>
        </w:rPr>
        <w:t>); განათლებისა და მეცნიერების ღვიძლის ინსტიტუტი და ფონდი (</w:t>
      </w:r>
      <w:r w:rsidR="002F73DB" w:rsidRPr="002F73DB">
        <w:rPr>
          <w:rFonts w:ascii="Calibri" w:hAnsi="Calibri" w:cs="Calibri"/>
          <w:color w:val="000000"/>
          <w:lang w:val="ka-GE"/>
        </w:rPr>
        <w:t>LIFER</w:t>
      </w:r>
      <w:r w:rsidR="002F73DB">
        <w:rPr>
          <w:rFonts w:ascii="Sylfaen" w:hAnsi="Sylfaen" w:cs="Calibri"/>
          <w:color w:val="000000"/>
          <w:lang w:val="ka-GE"/>
        </w:rPr>
        <w:t xml:space="preserve">); მსოფლიოს ჰეპატიტების ალიანსი, </w:t>
      </w:r>
      <w:r w:rsidR="00983B64">
        <w:rPr>
          <w:rFonts w:ascii="Sylfaen" w:hAnsi="Sylfaen" w:cs="Calibri"/>
          <w:color w:val="000000"/>
          <w:lang w:val="ka-GE"/>
        </w:rPr>
        <w:t>ინოვაციური დიაგნოსტიკის ფონდი</w:t>
      </w:r>
      <w:r w:rsidR="002F73DB" w:rsidRPr="00983B64">
        <w:rPr>
          <w:rFonts w:ascii="Calibri" w:hAnsi="Calibri" w:cs="Calibri"/>
          <w:color w:val="000000"/>
          <w:lang w:val="ka-GE"/>
        </w:rPr>
        <w:t xml:space="preserve"> (FIND)</w:t>
      </w:r>
      <w:r w:rsidR="00983B64">
        <w:rPr>
          <w:rFonts w:ascii="Sylfaen" w:hAnsi="Sylfaen" w:cs="Calibri"/>
          <w:color w:val="000000"/>
          <w:lang w:val="ka-GE"/>
        </w:rPr>
        <w:t xml:space="preserve">; შიდსის, ტუბერკულოზისა და მალარიის წინააღმდეგ ბრძოლის გლობალური ფონდი; ბრისტოლის უნივერსიტეტი; ემორის უნივერსიტეტი; </w:t>
      </w:r>
      <w:r w:rsidR="002F73DB" w:rsidRPr="00983B64">
        <w:rPr>
          <w:rFonts w:ascii="Calibri" w:hAnsi="Calibri" w:cs="Calibri"/>
          <w:color w:val="000000"/>
          <w:lang w:val="ka-GE"/>
        </w:rPr>
        <w:t xml:space="preserve"> </w:t>
      </w:r>
      <w:r w:rsidR="00983B64">
        <w:rPr>
          <w:rFonts w:ascii="Sylfaen" w:hAnsi="Sylfaen" w:cs="Calibri"/>
          <w:color w:val="000000"/>
          <w:lang w:val="ka-GE"/>
        </w:rPr>
        <w:t>ჯორჯიას სახელმწიფო უნივერ</w:t>
      </w:r>
      <w:r w:rsidR="001461C8">
        <w:rPr>
          <w:rFonts w:ascii="Sylfaen" w:hAnsi="Sylfaen" w:cs="Calibri"/>
          <w:color w:val="000000"/>
          <w:lang w:val="ka-GE"/>
        </w:rPr>
        <w:t>ს</w:t>
      </w:r>
      <w:r w:rsidR="00983B64">
        <w:rPr>
          <w:rFonts w:ascii="Sylfaen" w:hAnsi="Sylfaen" w:cs="Calibri"/>
          <w:color w:val="000000"/>
          <w:lang w:val="ka-GE"/>
        </w:rPr>
        <w:t>იტეტი</w:t>
      </w:r>
      <w:r w:rsidR="002F73DB" w:rsidRPr="00983B64">
        <w:rPr>
          <w:rFonts w:ascii="Calibri" w:hAnsi="Calibri" w:cs="Calibri"/>
          <w:color w:val="000000"/>
          <w:lang w:val="ka-GE"/>
        </w:rPr>
        <w:t xml:space="preserve"> (GSU)</w:t>
      </w:r>
      <w:r w:rsidR="00983B64">
        <w:rPr>
          <w:rFonts w:ascii="Sylfaen" w:hAnsi="Sylfaen" w:cs="Calibri"/>
          <w:color w:val="000000"/>
          <w:lang w:val="ka-GE"/>
        </w:rPr>
        <w:t xml:space="preserve">. </w:t>
      </w:r>
      <w:r w:rsidRPr="000E11E6">
        <w:rPr>
          <w:rFonts w:ascii="Sylfaen" w:hAnsi="Sylfaen" w:cs="Calibri"/>
          <w:color w:val="000000"/>
          <w:lang w:val="ka-GE"/>
        </w:rPr>
        <w:t xml:space="preserve">TAG-ის შეხვედრები იმართება </w:t>
      </w:r>
      <w:r w:rsidR="001461C8">
        <w:rPr>
          <w:rFonts w:ascii="Sylfaen" w:hAnsi="Sylfaen" w:cs="Calibri"/>
          <w:color w:val="000000"/>
          <w:lang w:val="ka-GE"/>
        </w:rPr>
        <w:t xml:space="preserve">წელიწადში </w:t>
      </w:r>
      <w:r w:rsidRPr="000E11E6">
        <w:rPr>
          <w:rFonts w:ascii="Sylfaen" w:hAnsi="Sylfaen" w:cs="Calibri"/>
          <w:color w:val="000000"/>
          <w:lang w:val="ka-GE"/>
        </w:rPr>
        <w:t>ერთხელ შემოდგომაზე</w:t>
      </w:r>
      <w:r w:rsidR="001461C8">
        <w:rPr>
          <w:rFonts w:ascii="Sylfaen" w:hAnsi="Sylfaen" w:cs="Calibri"/>
          <w:color w:val="000000"/>
          <w:lang w:val="ka-GE"/>
        </w:rPr>
        <w:t>,</w:t>
      </w:r>
      <w:r w:rsidRPr="000E11E6">
        <w:rPr>
          <w:rFonts w:ascii="Sylfaen" w:hAnsi="Sylfaen" w:cs="Calibri"/>
          <w:color w:val="000000"/>
          <w:lang w:val="ka-GE"/>
        </w:rPr>
        <w:t xml:space="preserve"> თავს უყრის საქართველოს მთავრობას, საერთა</w:t>
      </w:r>
      <w:r w:rsidR="00DA0955">
        <w:rPr>
          <w:rFonts w:ascii="Sylfaen" w:hAnsi="Sylfaen" w:cs="Calibri"/>
          <w:color w:val="000000"/>
          <w:lang w:val="ka-GE"/>
        </w:rPr>
        <w:t>შ</w:t>
      </w:r>
      <w:r w:rsidRPr="000E11E6">
        <w:rPr>
          <w:rFonts w:ascii="Sylfaen" w:hAnsi="Sylfaen" w:cs="Calibri"/>
          <w:color w:val="000000"/>
          <w:lang w:val="ka-GE"/>
        </w:rPr>
        <w:t>ორისო პარტნიორებს და ყველა დაინტერესებულ მხარეს, რა</w:t>
      </w:r>
      <w:r w:rsidR="00DA0955">
        <w:rPr>
          <w:rFonts w:ascii="Sylfaen" w:hAnsi="Sylfaen" w:cs="Calibri"/>
          <w:color w:val="000000"/>
          <w:lang w:val="ka-GE"/>
        </w:rPr>
        <w:t>თ</w:t>
      </w:r>
      <w:r w:rsidRPr="000E11E6">
        <w:rPr>
          <w:rFonts w:ascii="Sylfaen" w:hAnsi="Sylfaen" w:cs="Calibri"/>
          <w:color w:val="000000"/>
          <w:lang w:val="ka-GE"/>
        </w:rPr>
        <w:t>ა ღია ფორუმზე იქნეს განხილული სტრატეგიის დანერგვის გამოწვევები და მიღწევები.</w:t>
      </w:r>
    </w:p>
    <w:p w14:paraId="4E402688" w14:textId="36D95F96" w:rsidR="000E11E6" w:rsidRPr="00773ECF" w:rsidRDefault="000E11E6" w:rsidP="007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sidRPr="000E11E6">
        <w:rPr>
          <w:rFonts w:ascii="Sylfaen" w:hAnsi="Sylfaen" w:cs="Calibri"/>
          <w:color w:val="000000"/>
          <w:lang w:val="ka-GE"/>
        </w:rPr>
        <w:t xml:space="preserve">2016 წლის დეკემბრიდან ფუნქციონირებს </w:t>
      </w:r>
      <w:r w:rsidRPr="00773ECF">
        <w:rPr>
          <w:rFonts w:ascii="Sylfaen" w:hAnsi="Sylfaen" w:cs="Calibri"/>
          <w:b/>
          <w:color w:val="000000"/>
          <w:lang w:val="ka-GE"/>
        </w:rPr>
        <w:t>სამეცნიერო საბჭო</w:t>
      </w:r>
      <w:r w:rsidRPr="000E11E6">
        <w:rPr>
          <w:rFonts w:ascii="Sylfaen" w:hAnsi="Sylfaen" w:cs="Calibri"/>
          <w:color w:val="000000"/>
          <w:lang w:val="ka-GE"/>
        </w:rPr>
        <w:t xml:space="preserve"> </w:t>
      </w:r>
      <w:r w:rsidR="00773ECF">
        <w:rPr>
          <w:rFonts w:ascii="Sylfaen" w:hAnsi="Sylfaen" w:cs="Calibri"/>
          <w:color w:val="000000"/>
          <w:lang w:val="ka-GE"/>
        </w:rPr>
        <w:t>დაავადებათ</w:t>
      </w:r>
      <w:r w:rsidRPr="000E11E6">
        <w:rPr>
          <w:rFonts w:ascii="Sylfaen" w:hAnsi="Sylfaen" w:cs="Calibri"/>
          <w:color w:val="000000"/>
          <w:lang w:val="ka-GE"/>
        </w:rPr>
        <w:t xml:space="preserve">ა კონტროლისა და საზოგადოებრივი ჯანმრთელობის ეროვნული ცენტრისა და ამერიკის დაავადებათა კონტროლის ცენტრების </w:t>
      </w:r>
      <w:r w:rsidR="00773ECF">
        <w:rPr>
          <w:rFonts w:ascii="Sylfaen" w:hAnsi="Sylfaen" w:cs="Calibri"/>
          <w:color w:val="000000"/>
          <w:lang w:val="ka-GE"/>
        </w:rPr>
        <w:t>თ</w:t>
      </w:r>
      <w:r w:rsidR="00DA0955">
        <w:rPr>
          <w:rFonts w:ascii="Sylfaen" w:hAnsi="Sylfaen" w:cs="Calibri"/>
          <w:color w:val="000000"/>
          <w:lang w:val="ka-GE"/>
        </w:rPr>
        <w:t>ა</w:t>
      </w:r>
      <w:r w:rsidRPr="000E11E6">
        <w:rPr>
          <w:rFonts w:ascii="Sylfaen" w:hAnsi="Sylfaen" w:cs="Calibri"/>
          <w:color w:val="000000"/>
          <w:lang w:val="ka-GE"/>
        </w:rPr>
        <w:t>ნათავმჯდომარეობით.</w:t>
      </w:r>
      <w:r w:rsidR="00773ECF" w:rsidRPr="00773ECF">
        <w:t xml:space="preserve"> </w:t>
      </w:r>
      <w:r w:rsidR="00773ECF" w:rsidRPr="00773ECF">
        <w:rPr>
          <w:rFonts w:ascii="Sylfaen" w:hAnsi="Sylfaen" w:cs="Calibri"/>
          <w:color w:val="000000"/>
          <w:lang w:val="ka-GE"/>
        </w:rPr>
        <w:t>კომიტეტი წარმოადგენს</w:t>
      </w:r>
      <w:r w:rsidR="00DA0955">
        <w:rPr>
          <w:rFonts w:ascii="Sylfaen" w:hAnsi="Sylfaen" w:cs="Calibri"/>
          <w:color w:val="000000"/>
          <w:lang w:val="ka-GE"/>
        </w:rPr>
        <w:t xml:space="preserve"> </w:t>
      </w:r>
      <w:r w:rsidR="00773ECF" w:rsidRPr="00773ECF">
        <w:rPr>
          <w:rFonts w:ascii="Sylfaen" w:hAnsi="Sylfaen" w:cs="Calibri"/>
          <w:color w:val="000000"/>
          <w:lang w:val="ka-GE"/>
        </w:rPr>
        <w:t>ელიმინაციის პროცესში ყვე</w:t>
      </w:r>
      <w:r w:rsidR="001461C8">
        <w:rPr>
          <w:rFonts w:ascii="Sylfaen" w:hAnsi="Sylfaen" w:cs="Calibri"/>
          <w:color w:val="000000"/>
          <w:lang w:val="ka-GE"/>
        </w:rPr>
        <w:t>ლ</w:t>
      </w:r>
      <w:r w:rsidR="00773ECF" w:rsidRPr="00773ECF">
        <w:rPr>
          <w:rFonts w:ascii="Sylfaen" w:hAnsi="Sylfaen" w:cs="Calibri"/>
          <w:color w:val="000000"/>
          <w:lang w:val="ka-GE"/>
        </w:rPr>
        <w:t xml:space="preserve">ა საჭირო საკითხთან დაკავშირებით სამეცნიერო ინფორმაციის მოძიების, </w:t>
      </w:r>
      <w:r w:rsidR="00773ECF" w:rsidRPr="00773ECF">
        <w:rPr>
          <w:rFonts w:ascii="Sylfaen" w:hAnsi="Sylfaen" w:cs="Calibri"/>
          <w:color w:val="000000"/>
          <w:lang w:val="ka-GE"/>
        </w:rPr>
        <w:lastRenderedPageBreak/>
        <w:t>მონაცემ</w:t>
      </w:r>
      <w:r w:rsidR="00DA0955">
        <w:rPr>
          <w:rFonts w:ascii="Sylfaen" w:hAnsi="Sylfaen" w:cs="Calibri"/>
          <w:color w:val="000000"/>
          <w:lang w:val="ka-GE"/>
        </w:rPr>
        <w:t>თ</w:t>
      </w:r>
      <w:r w:rsidR="00773ECF" w:rsidRPr="00773ECF">
        <w:rPr>
          <w:rFonts w:ascii="Sylfaen" w:hAnsi="Sylfaen" w:cs="Calibri"/>
          <w:color w:val="000000"/>
          <w:lang w:val="ka-GE"/>
        </w:rPr>
        <w:t>ა ანალიზისა და პროგრესის გავრცელების  ოფიციალურ ფურუმს.  კ</w:t>
      </w:r>
      <w:r w:rsidR="00DA0955">
        <w:rPr>
          <w:rFonts w:ascii="Sylfaen" w:hAnsi="Sylfaen" w:cs="Calibri"/>
          <w:color w:val="000000"/>
          <w:lang w:val="ka-GE"/>
        </w:rPr>
        <w:t>ო</w:t>
      </w:r>
      <w:r w:rsidR="00773ECF" w:rsidRPr="00773ECF">
        <w:rPr>
          <w:rFonts w:ascii="Sylfaen" w:hAnsi="Sylfaen" w:cs="Calibri"/>
          <w:color w:val="000000"/>
          <w:lang w:val="ka-GE"/>
        </w:rPr>
        <w:t>მიტეტი წარმოადგენს სამინისტროს მნიშვნელოვან პარტნიორს, რომლიც ძირითადი ფუნქციაა პრი</w:t>
      </w:r>
      <w:r w:rsidR="00DA0955">
        <w:rPr>
          <w:rFonts w:ascii="Sylfaen" w:hAnsi="Sylfaen" w:cs="Calibri"/>
          <w:color w:val="000000"/>
          <w:lang w:val="ka-GE"/>
        </w:rPr>
        <w:t>ო</w:t>
      </w:r>
      <w:r w:rsidR="00773ECF" w:rsidRPr="00773ECF">
        <w:rPr>
          <w:rFonts w:ascii="Sylfaen" w:hAnsi="Sylfaen" w:cs="Calibri"/>
          <w:color w:val="000000"/>
          <w:lang w:val="ka-GE"/>
        </w:rPr>
        <w:t>რ</w:t>
      </w:r>
      <w:r w:rsidR="00DA0955">
        <w:rPr>
          <w:rFonts w:ascii="Sylfaen" w:hAnsi="Sylfaen" w:cs="Calibri"/>
          <w:color w:val="000000"/>
          <w:lang w:val="ka-GE"/>
        </w:rPr>
        <w:t>იტეტ</w:t>
      </w:r>
      <w:r w:rsidR="00773ECF" w:rsidRPr="00773ECF">
        <w:rPr>
          <w:rFonts w:ascii="Sylfaen" w:hAnsi="Sylfaen" w:cs="Calibri"/>
          <w:color w:val="000000"/>
          <w:lang w:val="ka-GE"/>
        </w:rPr>
        <w:t>ული კვ</w:t>
      </w:r>
      <w:r w:rsidR="00DA0955">
        <w:rPr>
          <w:rFonts w:ascii="Sylfaen" w:hAnsi="Sylfaen" w:cs="Calibri"/>
          <w:color w:val="000000"/>
          <w:lang w:val="ka-GE"/>
        </w:rPr>
        <w:t>ლ</w:t>
      </w:r>
      <w:r w:rsidR="00773ECF" w:rsidRPr="00773ECF">
        <w:rPr>
          <w:rFonts w:ascii="Sylfaen" w:hAnsi="Sylfaen" w:cs="Calibri"/>
          <w:color w:val="000000"/>
          <w:lang w:val="ka-GE"/>
        </w:rPr>
        <w:t>ე</w:t>
      </w:r>
      <w:r w:rsidR="00DA0955">
        <w:rPr>
          <w:rFonts w:ascii="Sylfaen" w:hAnsi="Sylfaen" w:cs="Calibri"/>
          <w:color w:val="000000"/>
          <w:lang w:val="ka-GE"/>
        </w:rPr>
        <w:t>ვე</w:t>
      </w:r>
      <w:r w:rsidR="00773ECF" w:rsidRPr="00773ECF">
        <w:rPr>
          <w:rFonts w:ascii="Sylfaen" w:hAnsi="Sylfaen" w:cs="Calibri"/>
          <w:color w:val="000000"/>
          <w:lang w:val="ka-GE"/>
        </w:rPr>
        <w:t>ბისა და ღონ</w:t>
      </w:r>
      <w:r w:rsidR="00DA0955">
        <w:rPr>
          <w:rFonts w:ascii="Sylfaen" w:hAnsi="Sylfaen" w:cs="Calibri"/>
          <w:color w:val="000000"/>
          <w:lang w:val="ka-GE"/>
        </w:rPr>
        <w:t>ი</w:t>
      </w:r>
      <w:r w:rsidR="00773ECF" w:rsidRPr="00773ECF">
        <w:rPr>
          <w:rFonts w:ascii="Sylfaen" w:hAnsi="Sylfaen" w:cs="Calibri"/>
          <w:color w:val="000000"/>
          <w:lang w:val="ka-GE"/>
        </w:rPr>
        <w:t>სძიებების მხარდაჭერა და ფინანსური ნაკადების მოძიებაში დახმარება.</w:t>
      </w:r>
    </w:p>
    <w:p w14:paraId="50D3DF4B" w14:textId="389F4B15" w:rsidR="00BB44E0" w:rsidRDefault="005C29ED" w:rsidP="00354560">
      <w:pPr>
        <w:jc w:val="both"/>
        <w:rPr>
          <w:rFonts w:ascii="Sylfaen" w:eastAsia="Sylfaen" w:hAnsi="Sylfaen"/>
          <w:lang w:val="ka-GE"/>
        </w:rPr>
      </w:pPr>
      <w:r>
        <w:rPr>
          <w:rFonts w:ascii="Sylfaen" w:eastAsia="Sylfaen" w:hAnsi="Sylfaen"/>
          <w:lang w:val="ka-GE"/>
        </w:rPr>
        <w:t xml:space="preserve">სტრატეგიით განსაზღვრული </w:t>
      </w:r>
      <w:r w:rsidR="00354560">
        <w:rPr>
          <w:rFonts w:ascii="Sylfaen" w:eastAsia="Sylfaen" w:hAnsi="Sylfaen"/>
          <w:lang w:val="ka-GE"/>
        </w:rPr>
        <w:t xml:space="preserve">ქმედებები </w:t>
      </w:r>
      <w:r w:rsidR="00BB44E0">
        <w:rPr>
          <w:rFonts w:ascii="Sylfaen" w:eastAsia="Sylfaen" w:hAnsi="Sylfaen"/>
          <w:lang w:val="ka-GE"/>
        </w:rPr>
        <w:t xml:space="preserve">წარმოადგენს </w:t>
      </w:r>
      <w:r w:rsidR="00354560">
        <w:rPr>
          <w:rFonts w:ascii="Sylfaen" w:eastAsia="Sylfaen" w:hAnsi="Sylfaen"/>
          <w:lang w:val="ka-GE"/>
        </w:rPr>
        <w:t>C ჰეპატიტის ელიმინაციის მიღწევის ერთიან ჯაჭვს: ცნობირების ამაღლება/განათლება, პრევენცია (ინფექციის კონტროლი), სკრინინგი, მკურნალობა, მართვა და თანხვედრაშია  ჯანმოს  ჰეპატიტების ელიმინაციის გლობალურის სტრატეგიის მიზნებთან და ამოცანებთან</w:t>
      </w:r>
      <w:r w:rsidR="00354560">
        <w:rPr>
          <w:rFonts w:ascii="Sylfaen" w:eastAsia="Sylfaen" w:hAnsi="Sylfaen"/>
        </w:rPr>
        <w:t xml:space="preserve"> </w:t>
      </w:r>
      <w:r w:rsidR="00354560">
        <w:rPr>
          <w:rFonts w:ascii="Sylfaen" w:eastAsia="Sylfaen" w:hAnsi="Sylfaen"/>
          <w:lang w:val="ka-GE"/>
        </w:rPr>
        <w:t xml:space="preserve">და ეფუძნება ვირუსული ჰეპატიტების ეროვნული სამოქმედო გეგმების შემუშავებისა და შეფასების ჯანმოს სახელმძღვანელოს. </w:t>
      </w:r>
    </w:p>
    <w:p w14:paraId="1B119F85" w14:textId="0D0020BE" w:rsidR="00F0309F" w:rsidRPr="00F0309F" w:rsidRDefault="00F0309F" w:rsidP="00354560">
      <w:pPr>
        <w:jc w:val="both"/>
        <w:rPr>
          <w:rFonts w:ascii="Sylfaen" w:eastAsia="Sylfaen" w:hAnsi="Sylfaen"/>
          <w:lang w:val="ka-GE"/>
        </w:rPr>
      </w:pPr>
      <w:r>
        <w:rPr>
          <w:rFonts w:ascii="Sylfaen" w:eastAsia="Sylfaen" w:hAnsi="Sylfaen"/>
        </w:rPr>
        <w:t xml:space="preserve">C </w:t>
      </w:r>
      <w:r>
        <w:rPr>
          <w:rFonts w:ascii="Sylfaen" w:eastAsia="Sylfaen" w:hAnsi="Sylfaen"/>
          <w:lang w:val="ka-GE"/>
        </w:rPr>
        <w:t xml:space="preserve">ჰეპატიტიტის ელიმინაციის სტრატეგია წარმოადგენს გაეროს მდგრადი განვითარების მე-3 მიზნის 3.3.ა ამოცანის: </w:t>
      </w:r>
      <w:r w:rsidRPr="00F0309F">
        <w:rPr>
          <w:rFonts w:ascii="Sylfaen" w:eastAsia="Sylfaen" w:hAnsi="Sylfaen"/>
          <w:lang w:val="ka-GE"/>
        </w:rPr>
        <w:t>2030 წლისათვის შიდს-ის ეპიდემიის და ტუბერკულოზის აღმოფხვრა და ჰეპატიტთან, წყლით გადამდებ და სხვა ინფექციურ დაავადებებთან ბრძოლა</w:t>
      </w:r>
      <w:r>
        <w:rPr>
          <w:rFonts w:ascii="Sylfaen" w:eastAsia="Sylfaen" w:hAnsi="Sylfaen"/>
          <w:lang w:val="ka-GE"/>
        </w:rPr>
        <w:t xml:space="preserve"> - მიღწევის საფუძველს.</w:t>
      </w:r>
    </w:p>
    <w:p w14:paraId="17128163" w14:textId="58F4BE69" w:rsidR="00F0309F" w:rsidRDefault="00BB44E0" w:rsidP="00354560">
      <w:pPr>
        <w:jc w:val="both"/>
        <w:rPr>
          <w:rFonts w:ascii="Sylfaen" w:eastAsia="Sylfaen" w:hAnsi="Sylfaen"/>
          <w:lang w:val="ka-GE"/>
        </w:rPr>
      </w:pPr>
      <w:r>
        <w:rPr>
          <w:rFonts w:ascii="Sylfaen" w:eastAsia="Sylfaen" w:hAnsi="Sylfaen"/>
          <w:lang w:val="ka-GE"/>
        </w:rPr>
        <w:t xml:space="preserve">სტრატეგიის მიზანი და ამოცანები ასევე შესაბამისობაშია </w:t>
      </w:r>
      <w:r w:rsidRPr="00BB44E0">
        <w:rPr>
          <w:rFonts w:ascii="Sylfaen" w:eastAsia="Sylfaen" w:hAnsi="Sylfaen"/>
          <w:lang w:val="ka-GE"/>
        </w:rPr>
        <w:t>2014-2020 წლების საქართველოს ჯანმრთელობის დაცვის სისტემის სახელმწიფო კონცეფცი</w:t>
      </w:r>
      <w:r>
        <w:rPr>
          <w:rFonts w:ascii="Sylfaen" w:eastAsia="Sylfaen" w:hAnsi="Sylfaen"/>
          <w:lang w:val="ka-GE"/>
        </w:rPr>
        <w:t>ის</w:t>
      </w:r>
      <w:r w:rsidRPr="00BB44E0">
        <w:rPr>
          <w:rFonts w:ascii="Sylfaen" w:eastAsia="Sylfaen" w:hAnsi="Sylfaen"/>
          <w:lang w:val="ka-GE"/>
        </w:rPr>
        <w:t xml:space="preserve"> „საყოველთაო ჯანდაცვა და</w:t>
      </w:r>
      <w:r>
        <w:rPr>
          <w:rFonts w:ascii="Sylfaen" w:eastAsia="Sylfaen" w:hAnsi="Sylfaen"/>
          <w:b/>
          <w:sz w:val="32"/>
        </w:rPr>
        <w:t xml:space="preserve"> </w:t>
      </w:r>
      <w:r w:rsidRPr="00BB44E0">
        <w:rPr>
          <w:rFonts w:ascii="Sylfaen" w:eastAsia="Sylfaen" w:hAnsi="Sylfaen"/>
          <w:lang w:val="ka-GE"/>
        </w:rPr>
        <w:t>ხარისხის მართვა პაციენტთა უფლებების დასაცავად“</w:t>
      </w:r>
      <w:r>
        <w:rPr>
          <w:rFonts w:ascii="Sylfaen" w:eastAsia="Sylfaen" w:hAnsi="Sylfaen"/>
          <w:lang w:val="ka-GE"/>
        </w:rPr>
        <w:t xml:space="preserve"> მერვე პრიორიტეტთან: </w:t>
      </w:r>
      <w:r w:rsidRPr="00BB44E0">
        <w:rPr>
          <w:rFonts w:ascii="Sylfaen" w:eastAsia="Sylfaen" w:hAnsi="Sylfaen"/>
          <w:lang w:val="ka-GE"/>
        </w:rPr>
        <w:t xml:space="preserve">პრიორიტეტული გადამდები დაავადებების პრევენციისა და მართვის გაუმჯობესება </w:t>
      </w:r>
      <w:r>
        <w:rPr>
          <w:rFonts w:ascii="Sylfaen" w:eastAsia="Sylfaen" w:hAnsi="Sylfaen"/>
          <w:lang w:val="ka-GE"/>
        </w:rPr>
        <w:t>(</w:t>
      </w:r>
      <w:r w:rsidRPr="00BB44E0">
        <w:rPr>
          <w:rFonts w:ascii="Sylfaen" w:eastAsia="Sylfaen" w:hAnsi="Sylfaen"/>
          <w:lang w:val="ka-GE"/>
        </w:rPr>
        <w:t xml:space="preserve">საქართველოს </w:t>
      </w:r>
      <w:r>
        <w:rPr>
          <w:rFonts w:ascii="Sylfaen" w:eastAsia="Sylfaen" w:hAnsi="Sylfaen"/>
          <w:lang w:val="ka-GE"/>
        </w:rPr>
        <w:t>მთავრობის 2014 წლის 26 დეკემბრის 724 დადგენილება).</w:t>
      </w:r>
    </w:p>
    <w:p w14:paraId="4039B47C" w14:textId="50809F66" w:rsidR="00F0309F" w:rsidRPr="00F0309F" w:rsidRDefault="00F0309F" w:rsidP="00354560">
      <w:pPr>
        <w:jc w:val="both"/>
        <w:rPr>
          <w:rFonts w:ascii="Sylfaen" w:eastAsia="Sylfaen" w:hAnsi="Sylfaen"/>
          <w:lang w:val="ka-GE"/>
        </w:rPr>
      </w:pPr>
      <w:r>
        <w:rPr>
          <w:rFonts w:ascii="Sylfaen" w:eastAsia="Sylfaen" w:hAnsi="Sylfaen"/>
          <w:lang w:val="ka-GE"/>
        </w:rPr>
        <w:t xml:space="preserve">აქვე უნდა აღინიშნოს, რომ ელიმინაციის სტრატეგიის ამოცანები და აქტივობები სრულად არის ინტეგრირებული </w:t>
      </w:r>
      <w:r w:rsidR="00DA0955">
        <w:rPr>
          <w:rFonts w:ascii="Sylfaen" w:eastAsia="Sylfaen" w:hAnsi="Sylfaen"/>
          <w:lang w:val="ka-GE"/>
        </w:rPr>
        <w:t xml:space="preserve">ქვეყნის </w:t>
      </w:r>
      <w:r>
        <w:rPr>
          <w:rFonts w:ascii="Sylfaen" w:eastAsia="Sylfaen" w:hAnsi="Sylfaen"/>
          <w:lang w:val="ka-GE"/>
        </w:rPr>
        <w:t xml:space="preserve">მონაცემთა და </w:t>
      </w:r>
      <w:r w:rsidR="00DA0955">
        <w:rPr>
          <w:rFonts w:ascii="Sylfaen" w:eastAsia="Sylfaen" w:hAnsi="Sylfaen"/>
          <w:lang w:val="ka-GE"/>
        </w:rPr>
        <w:t xml:space="preserve">ძირითადი </w:t>
      </w:r>
      <w:r>
        <w:rPr>
          <w:rFonts w:ascii="Sylfaen" w:eastAsia="Sylfaen" w:hAnsi="Sylfaen"/>
          <w:lang w:val="ka-GE"/>
        </w:rPr>
        <w:t>მიმართულებების (</w:t>
      </w:r>
      <w:r>
        <w:rPr>
          <w:rFonts w:ascii="Sylfaen" w:eastAsia="Sylfaen" w:hAnsi="Sylfaen"/>
        </w:rPr>
        <w:t xml:space="preserve">BDD) </w:t>
      </w:r>
      <w:r>
        <w:rPr>
          <w:rFonts w:ascii="Sylfaen" w:eastAsia="Sylfaen" w:hAnsi="Sylfaen"/>
          <w:lang w:val="ka-GE"/>
        </w:rPr>
        <w:t xml:space="preserve">დოკუმენტში. </w:t>
      </w:r>
    </w:p>
    <w:p w14:paraId="51973AE1" w14:textId="700B284D" w:rsidR="00AA29FF" w:rsidRDefault="00122EE6" w:rsidP="005808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sidRPr="00354560">
        <w:rPr>
          <w:rFonts w:ascii="Sylfaen" w:eastAsia="Sylfaen" w:hAnsi="Sylfaen"/>
          <w:lang w:val="ka-GE" w:eastAsia="x-none"/>
        </w:rPr>
        <w:t xml:space="preserve">ყოველივე ზემოაღნიშნული </w:t>
      </w:r>
      <w:r w:rsidR="00354560" w:rsidRPr="00354560">
        <w:rPr>
          <w:rFonts w:ascii="Sylfaen" w:eastAsia="Sylfaen" w:hAnsi="Sylfaen"/>
          <w:lang w:val="ka-GE" w:eastAsia="x-none"/>
        </w:rPr>
        <w:t xml:space="preserve">პასუხს </w:t>
      </w:r>
      <w:r w:rsidR="008167E7">
        <w:rPr>
          <w:rFonts w:ascii="Sylfaen" w:eastAsia="Sylfaen" w:hAnsi="Sylfaen"/>
          <w:lang w:val="ka-GE" w:eastAsia="x-none"/>
        </w:rPr>
        <w:t>ს</w:t>
      </w:r>
      <w:r w:rsidR="00354560" w:rsidRPr="00354560">
        <w:rPr>
          <w:rFonts w:ascii="Sylfaen" w:eastAsia="Sylfaen" w:hAnsi="Sylfaen"/>
          <w:lang w:val="ka-GE" w:eastAsia="x-none"/>
        </w:rPr>
        <w:t xml:space="preserve">ცემს კითხვას: </w:t>
      </w:r>
      <w:r w:rsidR="00354560" w:rsidRPr="00354560">
        <w:rPr>
          <w:rFonts w:ascii="Sylfaen" w:hAnsi="Sylfaen"/>
          <w:lang w:val="ka-GE"/>
        </w:rPr>
        <w:t>რამდენად შეესაბამება სტრატეგიის მიზანი და ამოცანები მოსახლეობის ჯანმრთელობის საჭიროებებს და სამინისტროს პრიორიტეტებს?</w:t>
      </w:r>
    </w:p>
    <w:p w14:paraId="6562826C" w14:textId="77777777" w:rsidR="00C725EF" w:rsidRDefault="00C725EF" w:rsidP="00C725EF">
      <w:pPr>
        <w:spacing w:after="200" w:line="276" w:lineRule="auto"/>
        <w:jc w:val="both"/>
        <w:rPr>
          <w:rFonts w:ascii="Sylfaen" w:hAnsi="Sylfaen"/>
          <w:lang w:val="ka-GE"/>
        </w:rPr>
      </w:pPr>
    </w:p>
    <w:p w14:paraId="64045BBE" w14:textId="35F91F5F" w:rsidR="00921BA2" w:rsidRDefault="00921BA2" w:rsidP="00921BA2">
      <w:pPr>
        <w:pStyle w:val="Heading2"/>
        <w:jc w:val="both"/>
      </w:pPr>
      <w:bookmarkStart w:id="13" w:name="_Toc534660502"/>
      <w:r>
        <w:t xml:space="preserve">2016-2017 </w:t>
      </w:r>
      <w:r>
        <w:rPr>
          <w:rFonts w:ascii="Sylfaen" w:hAnsi="Sylfaen" w:cs="Sylfaen"/>
        </w:rPr>
        <w:t>წლებში</w:t>
      </w:r>
      <w:r>
        <w:t xml:space="preserve"> </w:t>
      </w:r>
      <w:r>
        <w:rPr>
          <w:rFonts w:ascii="Sylfaen" w:hAnsi="Sylfaen" w:cs="Sylfaen"/>
        </w:rPr>
        <w:t>სტრატეგიული</w:t>
      </w:r>
      <w:r>
        <w:t xml:space="preserve"> </w:t>
      </w:r>
      <w:r>
        <w:rPr>
          <w:rFonts w:ascii="Sylfaen" w:hAnsi="Sylfaen" w:cs="Sylfaen"/>
        </w:rPr>
        <w:t>ამოცანებით</w:t>
      </w:r>
      <w:r>
        <w:t xml:space="preserve"> </w:t>
      </w:r>
      <w:r>
        <w:rPr>
          <w:rFonts w:ascii="Sylfaen" w:hAnsi="Sylfaen" w:cs="Sylfaen"/>
        </w:rPr>
        <w:t>განსაზღვრული</w:t>
      </w:r>
      <w:r>
        <w:t xml:space="preserve"> </w:t>
      </w:r>
      <w:r>
        <w:rPr>
          <w:rFonts w:ascii="Sylfaen" w:hAnsi="Sylfaen" w:cs="Sylfaen"/>
        </w:rPr>
        <w:t>ინტერვე</w:t>
      </w:r>
      <w:r>
        <w:rPr>
          <w:rFonts w:ascii="Sylfaen" w:hAnsi="Sylfaen" w:cs="Sylfaen"/>
          <w:lang w:val="ka-GE"/>
        </w:rPr>
        <w:t>ნ</w:t>
      </w:r>
      <w:r>
        <w:rPr>
          <w:rFonts w:ascii="Sylfaen" w:hAnsi="Sylfaen" w:cs="Sylfaen"/>
        </w:rPr>
        <w:t>ციების</w:t>
      </w:r>
      <w:r>
        <w:t xml:space="preserve"> </w:t>
      </w:r>
      <w:proofErr w:type="gramStart"/>
      <w:r>
        <w:rPr>
          <w:rFonts w:ascii="Sylfaen" w:hAnsi="Sylfaen" w:cs="Sylfaen"/>
        </w:rPr>
        <w:t>შესრულების</w:t>
      </w:r>
      <w:r>
        <w:t xml:space="preserve">  </w:t>
      </w:r>
      <w:r>
        <w:rPr>
          <w:rFonts w:ascii="Sylfaen" w:hAnsi="Sylfaen" w:cs="Sylfaen"/>
        </w:rPr>
        <w:t>ანგარიში</w:t>
      </w:r>
      <w:bookmarkEnd w:id="13"/>
      <w:proofErr w:type="gramEnd"/>
    </w:p>
    <w:p w14:paraId="01504C59" w14:textId="716FEB5C" w:rsidR="00C725EF" w:rsidRDefault="00C725EF" w:rsidP="00C725EF">
      <w:pPr>
        <w:spacing w:after="200" w:line="276" w:lineRule="auto"/>
        <w:jc w:val="both"/>
        <w:rPr>
          <w:rFonts w:ascii="Sylfaen" w:hAnsi="Sylfaen"/>
          <w:lang w:val="ka-GE"/>
        </w:rPr>
      </w:pPr>
      <w:r w:rsidRPr="008167E7">
        <w:rPr>
          <w:rFonts w:ascii="Sylfaen" w:hAnsi="Sylfaen"/>
          <w:lang w:val="ka-GE"/>
        </w:rPr>
        <w:t>განხორციელების პარამეტრის საკვლევი კითხვა</w:t>
      </w:r>
      <w:r w:rsidR="00DA0955">
        <w:rPr>
          <w:rFonts w:ascii="Sylfaen" w:hAnsi="Sylfaen"/>
          <w:lang w:val="ka-GE"/>
        </w:rPr>
        <w:t>ა</w:t>
      </w:r>
      <w:r w:rsidRPr="008167E7">
        <w:rPr>
          <w:rFonts w:ascii="Sylfaen" w:hAnsi="Sylfaen"/>
          <w:lang w:val="ka-GE"/>
        </w:rPr>
        <w:t xml:space="preserve"> - რამდენად გეგმა-ზომიერად მიმდინარეობს განხორციელების პროცესი? </w:t>
      </w:r>
    </w:p>
    <w:p w14:paraId="71850965" w14:textId="77777777" w:rsidR="00A31803" w:rsidRDefault="00A31803" w:rsidP="00A31803">
      <w:pPr>
        <w:jc w:val="both"/>
        <w:rPr>
          <w:rFonts w:ascii="Sylfaen" w:hAnsi="Sylfaen"/>
          <w:lang w:val="ka-GE"/>
        </w:rPr>
      </w:pPr>
      <w:r>
        <w:rPr>
          <w:rFonts w:ascii="Sylfaen" w:hAnsi="Sylfaen"/>
          <w:lang w:val="ka-GE"/>
        </w:rPr>
        <w:t xml:space="preserve">როგორც ზემოთ აღინიშნა, ელიმინაციის სტრატეგია შედგება ოთხი სტრატეგიული მიმართულებისგან: </w:t>
      </w:r>
    </w:p>
    <w:p w14:paraId="54DE3228" w14:textId="77777777" w:rsidR="00A31803" w:rsidRPr="00532765" w:rsidRDefault="00A31803" w:rsidP="00C20A34">
      <w:pPr>
        <w:pStyle w:val="ListParagraph"/>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ვირუსული ჰეპატიტის შესახებ ცნობიერების დონის ამაღლება</w:t>
      </w:r>
    </w:p>
    <w:p w14:paraId="44361A61" w14:textId="77777777" w:rsidR="00A31803" w:rsidRPr="00532765" w:rsidRDefault="00A31803" w:rsidP="00C20A34">
      <w:pPr>
        <w:pStyle w:val="ListParagraph"/>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ჰეპატიტებზე ჯანდაცვის სექტორის რეაგირების მონიტორინგი </w:t>
      </w:r>
    </w:p>
    <w:p w14:paraId="6A9EC86A" w14:textId="77777777" w:rsidR="00A31803" w:rsidRDefault="00A31803" w:rsidP="00C20A34">
      <w:pPr>
        <w:pStyle w:val="ListParagraph"/>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ვირუსული ჰეპატიტების გადაცემის პრევენცია საზოგადოებაში და სამედიცინო დაწესებულებებში </w:t>
      </w:r>
    </w:p>
    <w:p w14:paraId="2DEC17A3" w14:textId="73AD8B30" w:rsidR="00A31803" w:rsidRPr="00A31803" w:rsidRDefault="00A31803" w:rsidP="00C20A34">
      <w:pPr>
        <w:pStyle w:val="ListParagraph"/>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p w14:paraId="3E3C651B" w14:textId="163F6CD5" w:rsidR="00862310" w:rsidRDefault="00862310" w:rsidP="00862310">
      <w:pPr>
        <w:jc w:val="both"/>
        <w:rPr>
          <w:rFonts w:ascii="Sylfaen" w:hAnsi="Sylfaen"/>
          <w:lang w:val="ka-GE"/>
        </w:rPr>
      </w:pPr>
      <w:r>
        <w:rPr>
          <w:rFonts w:ascii="Sylfaen" w:hAnsi="Sylfaen"/>
          <w:lang w:val="ka-GE"/>
        </w:rPr>
        <w:lastRenderedPageBreak/>
        <w:t xml:space="preserve">თითოეული სტრატეგიული მიმართულების მიხედვით განხორციელებული აქტივობები, დანერგვის პროცესში წარმოშობილი ძირითადი გამოწვევები და მათი დაძლევისთვის ტექნიკური საკონსულტაციო ჯგუფის მიერ შემუშავებული რეკომენდაციები </w:t>
      </w:r>
      <w:r w:rsidR="008153DF">
        <w:rPr>
          <w:rFonts w:ascii="Sylfaen" w:hAnsi="Sylfaen"/>
          <w:lang w:val="ka-GE"/>
        </w:rPr>
        <w:t>დეტალურადაა</w:t>
      </w:r>
      <w:r>
        <w:rPr>
          <w:rFonts w:ascii="Sylfaen" w:hAnsi="Sylfaen"/>
          <w:lang w:val="ka-GE"/>
        </w:rPr>
        <w:t xml:space="preserve"> ქვემოთ განხილული. </w:t>
      </w:r>
    </w:p>
    <w:p w14:paraId="2EB51782" w14:textId="745950C4" w:rsidR="00A31803" w:rsidRDefault="00862310" w:rsidP="00862310">
      <w:pPr>
        <w:jc w:val="both"/>
        <w:rPr>
          <w:rFonts w:ascii="Sylfaen" w:hAnsi="Sylfaen"/>
          <w:lang w:val="ka-GE"/>
        </w:rPr>
      </w:pPr>
      <w:r>
        <w:rPr>
          <w:rFonts w:ascii="Sylfaen" w:hAnsi="Sylfaen"/>
          <w:lang w:val="ka-GE"/>
        </w:rPr>
        <w:t xml:space="preserve">სტატისტიკისთვის, </w:t>
      </w:r>
      <w:r w:rsidR="00A31803">
        <w:rPr>
          <w:rFonts w:ascii="Sylfaen" w:hAnsi="Sylfaen"/>
          <w:lang w:val="ka-GE"/>
        </w:rPr>
        <w:t xml:space="preserve">2016-2017 წლებში </w:t>
      </w:r>
      <w:r w:rsidR="00921BA2">
        <w:rPr>
          <w:rFonts w:ascii="Sylfaen" w:hAnsi="Sylfaen"/>
          <w:lang w:val="ka-GE"/>
        </w:rPr>
        <w:t xml:space="preserve">სულ </w:t>
      </w:r>
      <w:r w:rsidR="00A31803">
        <w:rPr>
          <w:rFonts w:ascii="Sylfaen" w:hAnsi="Sylfaen"/>
          <w:lang w:val="ka-GE"/>
        </w:rPr>
        <w:t>უნდა განხორციელებულიყო 8</w:t>
      </w:r>
      <w:r w:rsidR="00C07DBA">
        <w:rPr>
          <w:rFonts w:ascii="Sylfaen" w:hAnsi="Sylfaen"/>
          <w:lang w:val="ka-GE"/>
        </w:rPr>
        <w:t>1</w:t>
      </w:r>
      <w:r w:rsidR="00A31803">
        <w:rPr>
          <w:rFonts w:ascii="Sylfaen" w:hAnsi="Sylfaen"/>
          <w:lang w:val="ka-GE"/>
        </w:rPr>
        <w:t xml:space="preserve"> აქტივობა, </w:t>
      </w:r>
      <w:r>
        <w:rPr>
          <w:rFonts w:ascii="Sylfaen" w:hAnsi="Sylfaen"/>
          <w:lang w:val="ka-GE"/>
        </w:rPr>
        <w:t xml:space="preserve">აქედან </w:t>
      </w:r>
      <w:r w:rsidR="00A31803">
        <w:rPr>
          <w:rFonts w:ascii="Sylfaen" w:hAnsi="Sylfaen"/>
          <w:lang w:val="ka-GE"/>
        </w:rPr>
        <w:t xml:space="preserve">45 </w:t>
      </w:r>
      <w:r>
        <w:rPr>
          <w:rFonts w:ascii="Sylfaen" w:hAnsi="Sylfaen"/>
          <w:lang w:val="ka-GE"/>
        </w:rPr>
        <w:t xml:space="preserve">სრულად იქნა შესრულებული, </w:t>
      </w:r>
      <w:r w:rsidR="00A31803">
        <w:rPr>
          <w:rFonts w:ascii="Sylfaen" w:hAnsi="Sylfaen"/>
          <w:lang w:val="ka-GE"/>
        </w:rPr>
        <w:t>ნაწილობრივ</w:t>
      </w:r>
      <w:r>
        <w:rPr>
          <w:rFonts w:ascii="Sylfaen" w:hAnsi="Sylfaen"/>
          <w:lang w:val="ka-GE"/>
        </w:rPr>
        <w:t xml:space="preserve"> განხორციელდა </w:t>
      </w:r>
      <w:r w:rsidR="00C07DBA">
        <w:rPr>
          <w:rFonts w:ascii="Sylfaen" w:hAnsi="Sylfaen"/>
          <w:lang w:val="ka-GE"/>
        </w:rPr>
        <w:t>11</w:t>
      </w:r>
      <w:r>
        <w:rPr>
          <w:rFonts w:ascii="Sylfaen" w:hAnsi="Sylfaen"/>
          <w:lang w:val="ka-GE"/>
        </w:rPr>
        <w:t xml:space="preserve"> ღონისძიება</w:t>
      </w:r>
      <w:r w:rsidR="00A31803">
        <w:rPr>
          <w:rFonts w:ascii="Sylfaen" w:hAnsi="Sylfaen"/>
          <w:lang w:val="ka-GE"/>
        </w:rPr>
        <w:t xml:space="preserve">, </w:t>
      </w:r>
      <w:r>
        <w:rPr>
          <w:rFonts w:ascii="Sylfaen" w:hAnsi="Sylfaen"/>
          <w:lang w:val="ka-GE"/>
        </w:rPr>
        <w:t>24 ინიციატივა იყო განგრძობითი ხასიათის, რომელთა დასრულება 2020 წლისთვის არის დაგეგმილი. საან</w:t>
      </w:r>
      <w:r w:rsidR="00DA0955">
        <w:rPr>
          <w:rFonts w:ascii="Sylfaen" w:hAnsi="Sylfaen"/>
          <w:lang w:val="ka-GE"/>
        </w:rPr>
        <w:t>გ</w:t>
      </w:r>
      <w:r>
        <w:rPr>
          <w:rFonts w:ascii="Sylfaen" w:hAnsi="Sylfaen"/>
          <w:lang w:val="ka-GE"/>
        </w:rPr>
        <w:t xml:space="preserve">არიშგებო პერიოდში, ფინანსური რესურსების ნაკლებობის გამო ვერ მოხერხდა მხოლოდ </w:t>
      </w:r>
      <w:r w:rsidR="00C07DBA">
        <w:rPr>
          <w:rFonts w:ascii="Sylfaen" w:hAnsi="Sylfaen"/>
          <w:lang w:val="ka-GE"/>
        </w:rPr>
        <w:t>1</w:t>
      </w:r>
      <w:r w:rsidR="00A31803">
        <w:rPr>
          <w:rFonts w:ascii="Sylfaen" w:hAnsi="Sylfaen"/>
          <w:lang w:val="ka-GE"/>
        </w:rPr>
        <w:t xml:space="preserve"> </w:t>
      </w:r>
      <w:r>
        <w:rPr>
          <w:rFonts w:ascii="Sylfaen" w:hAnsi="Sylfaen"/>
          <w:lang w:val="ka-GE"/>
        </w:rPr>
        <w:t>ინიციატივის განხორციელება</w:t>
      </w:r>
      <w:r w:rsidR="00C07DBA">
        <w:rPr>
          <w:rFonts w:ascii="Sylfaen" w:hAnsi="Sylfaen"/>
          <w:lang w:val="ka-GE"/>
        </w:rPr>
        <w:t xml:space="preserve"> (</w:t>
      </w:r>
      <w:r w:rsidR="00C07DBA" w:rsidRPr="00C07DBA">
        <w:rPr>
          <w:rFonts w:ascii="Sylfaen" w:hAnsi="Sylfaen"/>
          <w:lang w:val="ka-GE"/>
        </w:rPr>
        <w:t>ლაბორატორიული მონიტორინგისა და IFN/RBV-ით მკურნალობის სამომავლო საჭიროების ხარჯთეფექტურობის შეფასება</w:t>
      </w:r>
      <w:r w:rsidR="00C07DBA">
        <w:rPr>
          <w:rFonts w:ascii="Sylfaen" w:hAnsi="Sylfaen"/>
          <w:lang w:val="ka-GE"/>
        </w:rPr>
        <w:t xml:space="preserve">). </w:t>
      </w:r>
    </w:p>
    <w:p w14:paraId="2B4E0CF2" w14:textId="65426C65" w:rsidR="00862310" w:rsidRPr="008843CC" w:rsidRDefault="00DA0955" w:rsidP="00862310">
      <w:pPr>
        <w:jc w:val="both"/>
        <w:rPr>
          <w:rFonts w:ascii="Sylfaen" w:hAnsi="Sylfaen"/>
          <w:b/>
          <w:color w:val="2F5496"/>
          <w:lang w:val="ka-GE"/>
        </w:rPr>
      </w:pPr>
      <w:r>
        <w:rPr>
          <w:rFonts w:ascii="Sylfaen" w:hAnsi="Sylfaen"/>
          <w:b/>
          <w:color w:val="2F5496"/>
          <w:lang w:val="ka-GE"/>
        </w:rPr>
        <w:t xml:space="preserve">ცხრილი 2: </w:t>
      </w:r>
      <w:r w:rsidR="00837430" w:rsidRPr="008843CC">
        <w:rPr>
          <w:rFonts w:ascii="Sylfaen" w:hAnsi="Sylfaen"/>
          <w:b/>
          <w:color w:val="2F5496"/>
          <w:lang w:val="ka-GE"/>
        </w:rPr>
        <w:t xml:space="preserve">ელიმინაციის სტრატეგიით </w:t>
      </w:r>
      <w:r w:rsidR="00862310" w:rsidRPr="008843CC">
        <w:rPr>
          <w:rFonts w:ascii="Sylfaen" w:hAnsi="Sylfaen"/>
          <w:b/>
          <w:color w:val="2F5496"/>
          <w:lang w:val="ka-GE"/>
        </w:rPr>
        <w:t xml:space="preserve">2016-2017 </w:t>
      </w:r>
      <w:r w:rsidR="00837430" w:rsidRPr="008843CC">
        <w:rPr>
          <w:rFonts w:ascii="Sylfaen" w:hAnsi="Sylfaen"/>
          <w:b/>
          <w:color w:val="2F5496"/>
          <w:lang w:val="ka-GE"/>
        </w:rPr>
        <w:t>წლებში დაგეგმილი აქტივობების განხორციელების სტატისტიკა</w:t>
      </w:r>
    </w:p>
    <w:tbl>
      <w:tblPr>
        <w:tblStyle w:val="TableGrid"/>
        <w:tblW w:w="10031" w:type="dxa"/>
        <w:tblLayout w:type="fixed"/>
        <w:tblLook w:val="04A0" w:firstRow="1" w:lastRow="0" w:firstColumn="1" w:lastColumn="0" w:noHBand="0" w:noVBand="1"/>
      </w:tblPr>
      <w:tblGrid>
        <w:gridCol w:w="1668"/>
        <w:gridCol w:w="2976"/>
        <w:gridCol w:w="1134"/>
        <w:gridCol w:w="993"/>
        <w:gridCol w:w="1134"/>
        <w:gridCol w:w="1134"/>
        <w:gridCol w:w="992"/>
      </w:tblGrid>
      <w:tr w:rsidR="00837430" w:rsidRPr="00E414B6" w14:paraId="69DB79A0" w14:textId="77777777" w:rsidTr="00837430">
        <w:tc>
          <w:tcPr>
            <w:tcW w:w="1668" w:type="dxa"/>
          </w:tcPr>
          <w:p w14:paraId="359ABBBF" w14:textId="77777777" w:rsidR="00862310" w:rsidRPr="00E414B6" w:rsidRDefault="00862310" w:rsidP="00837430">
            <w:pPr>
              <w:pStyle w:val="Tekst"/>
              <w:spacing w:before="0" w:after="0"/>
              <w:rPr>
                <w:rFonts w:ascii="Sylfaen" w:hAnsi="Sylfaen"/>
                <w:sz w:val="14"/>
                <w:szCs w:val="16"/>
                <w:lang w:val="ka-GE"/>
              </w:rPr>
            </w:pPr>
            <w:r w:rsidRPr="00E414B6">
              <w:rPr>
                <w:rFonts w:ascii="Sylfaen" w:eastAsia="Sylfaen" w:hAnsi="Sylfaen"/>
                <w:sz w:val="14"/>
                <w:szCs w:val="16"/>
                <w:lang w:val="x-none" w:eastAsia="x-none"/>
              </w:rPr>
              <w:t>სტრატეგიული</w:t>
            </w:r>
            <w:r w:rsidRPr="00E414B6">
              <w:rPr>
                <w:sz w:val="14"/>
                <w:szCs w:val="16"/>
                <w:lang w:val="x-none" w:eastAsia="x-none"/>
              </w:rPr>
              <w:t xml:space="preserve"> </w:t>
            </w:r>
            <w:r w:rsidRPr="00E414B6">
              <w:rPr>
                <w:rFonts w:ascii="Sylfaen" w:eastAsia="Sylfaen" w:hAnsi="Sylfaen"/>
                <w:sz w:val="14"/>
                <w:szCs w:val="16"/>
                <w:lang w:val="x-none" w:eastAsia="x-none"/>
              </w:rPr>
              <w:t>ამოცანა</w:t>
            </w:r>
          </w:p>
        </w:tc>
        <w:tc>
          <w:tcPr>
            <w:tcW w:w="2976" w:type="dxa"/>
          </w:tcPr>
          <w:p w14:paraId="0C2152A6" w14:textId="77777777" w:rsidR="00862310" w:rsidRPr="00E414B6" w:rsidRDefault="00862310" w:rsidP="00837430">
            <w:pPr>
              <w:pStyle w:val="Tekst"/>
              <w:spacing w:before="0" w:after="0"/>
              <w:jc w:val="center"/>
              <w:rPr>
                <w:rFonts w:ascii="Sylfaen" w:hAnsi="Sylfaen"/>
                <w:sz w:val="14"/>
                <w:szCs w:val="16"/>
                <w:lang w:val="ka-GE"/>
              </w:rPr>
            </w:pPr>
            <w:r w:rsidRPr="00E414B6">
              <w:rPr>
                <w:rFonts w:ascii="Sylfaen" w:eastAsia="Sylfaen" w:hAnsi="Sylfaen"/>
                <w:sz w:val="14"/>
                <w:szCs w:val="16"/>
                <w:lang w:val="x-none" w:eastAsia="x-none"/>
              </w:rPr>
              <w:t>ინტერვენცია</w:t>
            </w:r>
          </w:p>
        </w:tc>
        <w:tc>
          <w:tcPr>
            <w:tcW w:w="1134" w:type="dxa"/>
          </w:tcPr>
          <w:p w14:paraId="756C6FFC" w14:textId="77777777" w:rsidR="00862310" w:rsidRPr="00E414B6" w:rsidRDefault="00862310" w:rsidP="00837430">
            <w:pPr>
              <w:pStyle w:val="Tekst"/>
              <w:spacing w:before="0" w:after="0"/>
              <w:jc w:val="center"/>
              <w:rPr>
                <w:rFonts w:ascii="Sylfaen" w:hAnsi="Sylfaen"/>
                <w:sz w:val="14"/>
                <w:szCs w:val="16"/>
                <w:lang w:val="ka-GE"/>
              </w:rPr>
            </w:pPr>
            <w:r>
              <w:rPr>
                <w:rFonts w:ascii="Sylfaen" w:hAnsi="Sylfaen"/>
                <w:sz w:val="14"/>
                <w:szCs w:val="16"/>
                <w:lang w:val="ka-GE"/>
              </w:rPr>
              <w:t>ღონისძიების რაოდენობა 2016-2017</w:t>
            </w:r>
          </w:p>
        </w:tc>
        <w:tc>
          <w:tcPr>
            <w:tcW w:w="993" w:type="dxa"/>
            <w:vAlign w:val="center"/>
          </w:tcPr>
          <w:p w14:paraId="5C1113E7" w14:textId="6ED94255" w:rsidR="00862310" w:rsidRPr="00E414B6" w:rsidRDefault="00862310" w:rsidP="00837430">
            <w:pPr>
              <w:pStyle w:val="Tekst"/>
              <w:spacing w:before="0" w:after="0"/>
              <w:jc w:val="center"/>
              <w:rPr>
                <w:rFonts w:ascii="Sylfaen" w:hAnsi="Sylfaen"/>
                <w:sz w:val="14"/>
                <w:szCs w:val="16"/>
                <w:lang w:val="ka-GE"/>
              </w:rPr>
            </w:pPr>
            <w:r w:rsidRPr="00E414B6">
              <w:rPr>
                <w:rFonts w:ascii="Sylfaen" w:hAnsi="Sylfaen"/>
                <w:sz w:val="14"/>
                <w:szCs w:val="16"/>
                <w:lang w:val="ka-GE"/>
              </w:rPr>
              <w:t>დასრუ</w:t>
            </w:r>
            <w:r w:rsidR="00837430">
              <w:rPr>
                <w:rFonts w:ascii="Sylfaen" w:hAnsi="Sylfaen"/>
                <w:sz w:val="14"/>
                <w:szCs w:val="16"/>
                <w:lang w:val="ka-GE"/>
              </w:rPr>
              <w:t>-</w:t>
            </w:r>
            <w:r w:rsidRPr="00E414B6">
              <w:rPr>
                <w:rFonts w:ascii="Sylfaen" w:hAnsi="Sylfaen"/>
                <w:sz w:val="14"/>
                <w:szCs w:val="16"/>
                <w:lang w:val="ka-GE"/>
              </w:rPr>
              <w:t>ლებული</w:t>
            </w:r>
          </w:p>
        </w:tc>
        <w:tc>
          <w:tcPr>
            <w:tcW w:w="1134" w:type="dxa"/>
            <w:vAlign w:val="center"/>
          </w:tcPr>
          <w:p w14:paraId="16355A6A" w14:textId="6B77D2A7" w:rsidR="00862310" w:rsidRPr="00E414B6" w:rsidRDefault="00862310" w:rsidP="00837430">
            <w:pPr>
              <w:pStyle w:val="Tekst"/>
              <w:spacing w:before="0" w:after="0"/>
              <w:jc w:val="center"/>
              <w:rPr>
                <w:rFonts w:ascii="Sylfaen" w:hAnsi="Sylfaen"/>
                <w:sz w:val="14"/>
                <w:szCs w:val="16"/>
                <w:lang w:val="ka-GE"/>
              </w:rPr>
            </w:pPr>
            <w:r w:rsidRPr="00E414B6">
              <w:rPr>
                <w:rFonts w:ascii="Sylfaen" w:hAnsi="Sylfaen"/>
                <w:sz w:val="14"/>
                <w:szCs w:val="16"/>
                <w:lang w:val="ka-GE"/>
              </w:rPr>
              <w:t>ნაწილობრივ დასრუ</w:t>
            </w:r>
            <w:r w:rsidR="00837430">
              <w:rPr>
                <w:rFonts w:ascii="Sylfaen" w:hAnsi="Sylfaen"/>
                <w:sz w:val="14"/>
                <w:szCs w:val="16"/>
                <w:lang w:val="ka-GE"/>
              </w:rPr>
              <w:t>-</w:t>
            </w:r>
            <w:r w:rsidRPr="00E414B6">
              <w:rPr>
                <w:rFonts w:ascii="Sylfaen" w:hAnsi="Sylfaen"/>
                <w:sz w:val="14"/>
                <w:szCs w:val="16"/>
                <w:lang w:val="ka-GE"/>
              </w:rPr>
              <w:t>ლებული</w:t>
            </w:r>
          </w:p>
        </w:tc>
        <w:tc>
          <w:tcPr>
            <w:tcW w:w="1134" w:type="dxa"/>
            <w:vAlign w:val="center"/>
          </w:tcPr>
          <w:p w14:paraId="17DA51A7" w14:textId="77777777" w:rsidR="00862310" w:rsidRPr="00E414B6" w:rsidRDefault="00862310" w:rsidP="00837430">
            <w:pPr>
              <w:pStyle w:val="Tekst"/>
              <w:spacing w:before="0" w:after="0"/>
              <w:jc w:val="center"/>
              <w:rPr>
                <w:rFonts w:ascii="Sylfaen" w:hAnsi="Sylfaen"/>
                <w:sz w:val="14"/>
                <w:szCs w:val="16"/>
                <w:lang w:val="ka-GE"/>
              </w:rPr>
            </w:pPr>
            <w:r w:rsidRPr="00E414B6">
              <w:rPr>
                <w:rFonts w:ascii="Sylfaen" w:hAnsi="Sylfaen"/>
                <w:sz w:val="14"/>
                <w:szCs w:val="16"/>
                <w:lang w:val="ka-GE"/>
              </w:rPr>
              <w:t>განგრძობადი</w:t>
            </w:r>
            <w:r>
              <w:rPr>
                <w:rFonts w:ascii="Sylfaen" w:hAnsi="Sylfaen"/>
                <w:sz w:val="14"/>
                <w:szCs w:val="16"/>
                <w:lang w:val="ka-GE"/>
              </w:rPr>
              <w:t xml:space="preserve"> (სრულდება)</w:t>
            </w:r>
          </w:p>
        </w:tc>
        <w:tc>
          <w:tcPr>
            <w:tcW w:w="992" w:type="dxa"/>
          </w:tcPr>
          <w:p w14:paraId="2D7B2F8A" w14:textId="77777777" w:rsidR="00862310" w:rsidRPr="00E414B6" w:rsidRDefault="00862310" w:rsidP="00837430">
            <w:pPr>
              <w:pStyle w:val="Tekst"/>
              <w:spacing w:before="0" w:after="0"/>
              <w:jc w:val="center"/>
              <w:rPr>
                <w:rFonts w:ascii="Sylfaen" w:hAnsi="Sylfaen"/>
                <w:sz w:val="14"/>
                <w:szCs w:val="16"/>
                <w:lang w:val="ka-GE"/>
              </w:rPr>
            </w:pPr>
            <w:r w:rsidRPr="00E414B6">
              <w:rPr>
                <w:rFonts w:ascii="Sylfaen" w:hAnsi="Sylfaen"/>
                <w:sz w:val="14"/>
                <w:szCs w:val="16"/>
                <w:lang w:val="ka-GE"/>
              </w:rPr>
              <w:t>არ დაწყებულა შესრულება</w:t>
            </w:r>
          </w:p>
        </w:tc>
      </w:tr>
      <w:tr w:rsidR="00837430" w:rsidRPr="00E414B6" w14:paraId="79FEDF0F" w14:textId="77777777" w:rsidTr="00837430">
        <w:trPr>
          <w:trHeight w:val="567"/>
        </w:trPr>
        <w:tc>
          <w:tcPr>
            <w:tcW w:w="1668" w:type="dxa"/>
            <w:vMerge w:val="restart"/>
          </w:tcPr>
          <w:p w14:paraId="23D5EDAE" w14:textId="77777777" w:rsidR="00837430" w:rsidRPr="00E414B6" w:rsidRDefault="00837430" w:rsidP="00837430">
            <w:pPr>
              <w:pStyle w:val="Tekst"/>
              <w:spacing w:before="0" w:after="0"/>
              <w:jc w:val="left"/>
              <w:rPr>
                <w:rFonts w:ascii="Sylfaen" w:eastAsia="Times New Roman" w:hAnsi="Sylfaen" w:cs="Calibri"/>
                <w:color w:val="000000"/>
                <w:sz w:val="14"/>
                <w:szCs w:val="16"/>
                <w:lang w:val="ka-GE"/>
              </w:rPr>
            </w:pPr>
            <w:r w:rsidRPr="00E414B6">
              <w:rPr>
                <w:rFonts w:ascii="Sylfaen" w:eastAsia="Sylfaen" w:hAnsi="Sylfaen"/>
                <w:sz w:val="14"/>
                <w:szCs w:val="16"/>
                <w:lang w:val="x-none" w:eastAsia="x-none"/>
              </w:rPr>
              <w:t>1.ვირუსული ჰეპატიტის შესახებ ცნობიერების დონის ამაღლება</w:t>
            </w:r>
          </w:p>
        </w:tc>
        <w:tc>
          <w:tcPr>
            <w:tcW w:w="2976" w:type="dxa"/>
          </w:tcPr>
          <w:p w14:paraId="610BFE08"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1.1. ვირუსული ჰეპატიტის შესახებ ცნობიერების დონის ამაღლება მოსახლეობასა და მაღალი რისკის ჯგუფებში</w:t>
            </w:r>
          </w:p>
        </w:tc>
        <w:tc>
          <w:tcPr>
            <w:tcW w:w="1134" w:type="dxa"/>
            <w:vAlign w:val="center"/>
          </w:tcPr>
          <w:p w14:paraId="241D603C"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993" w:type="dxa"/>
            <w:vAlign w:val="center"/>
          </w:tcPr>
          <w:p w14:paraId="1601A3C8"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1</w:t>
            </w:r>
          </w:p>
        </w:tc>
        <w:tc>
          <w:tcPr>
            <w:tcW w:w="1134" w:type="dxa"/>
            <w:vAlign w:val="center"/>
          </w:tcPr>
          <w:p w14:paraId="57F4FC28" w14:textId="77777777" w:rsidR="00837430" w:rsidRPr="00E414B6" w:rsidRDefault="00837430" w:rsidP="00837430">
            <w:pPr>
              <w:pStyle w:val="Tekst"/>
              <w:spacing w:before="0" w:after="0"/>
              <w:jc w:val="center"/>
              <w:rPr>
                <w:sz w:val="14"/>
                <w:szCs w:val="16"/>
              </w:rPr>
            </w:pPr>
          </w:p>
        </w:tc>
        <w:tc>
          <w:tcPr>
            <w:tcW w:w="1134" w:type="dxa"/>
            <w:vAlign w:val="center"/>
          </w:tcPr>
          <w:p w14:paraId="6C7A75D4"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1</w:t>
            </w:r>
          </w:p>
        </w:tc>
        <w:tc>
          <w:tcPr>
            <w:tcW w:w="992" w:type="dxa"/>
            <w:vAlign w:val="center"/>
          </w:tcPr>
          <w:p w14:paraId="3107240D" w14:textId="77777777" w:rsidR="00837430" w:rsidRPr="00E414B6" w:rsidRDefault="00837430" w:rsidP="00837430">
            <w:pPr>
              <w:pStyle w:val="Tekst"/>
              <w:spacing w:before="0" w:after="0"/>
              <w:jc w:val="center"/>
              <w:rPr>
                <w:sz w:val="14"/>
                <w:szCs w:val="16"/>
              </w:rPr>
            </w:pPr>
          </w:p>
        </w:tc>
      </w:tr>
      <w:tr w:rsidR="00837430" w:rsidRPr="00E414B6" w14:paraId="52E9DB4F" w14:textId="77777777" w:rsidTr="00837430">
        <w:trPr>
          <w:trHeight w:val="479"/>
        </w:trPr>
        <w:tc>
          <w:tcPr>
            <w:tcW w:w="1668" w:type="dxa"/>
            <w:vMerge/>
          </w:tcPr>
          <w:p w14:paraId="41C04892" w14:textId="77777777" w:rsidR="00837430" w:rsidRPr="00E414B6" w:rsidRDefault="00837430" w:rsidP="00837430">
            <w:pPr>
              <w:pStyle w:val="Tekst"/>
              <w:spacing w:before="0" w:after="0"/>
              <w:jc w:val="left"/>
              <w:rPr>
                <w:rFonts w:ascii="Sylfaen" w:eastAsia="Times New Roman" w:hAnsi="Sylfaen" w:cs="Calibri"/>
                <w:color w:val="000000"/>
                <w:sz w:val="14"/>
                <w:szCs w:val="16"/>
                <w:lang w:val="ka-GE"/>
              </w:rPr>
            </w:pPr>
          </w:p>
        </w:tc>
        <w:tc>
          <w:tcPr>
            <w:tcW w:w="2976" w:type="dxa"/>
          </w:tcPr>
          <w:p w14:paraId="08ACE820"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1.2. ჰეპატიტთან დაკავშირებული სტიგმისა და დისკრიმინაციის შემცირება სამედიცინო დაწესებულებებსა და საზოგადოებაში</w:t>
            </w:r>
          </w:p>
        </w:tc>
        <w:tc>
          <w:tcPr>
            <w:tcW w:w="1134" w:type="dxa"/>
            <w:vAlign w:val="center"/>
          </w:tcPr>
          <w:p w14:paraId="6C51DA5B"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4</w:t>
            </w:r>
          </w:p>
        </w:tc>
        <w:tc>
          <w:tcPr>
            <w:tcW w:w="993" w:type="dxa"/>
            <w:vAlign w:val="center"/>
          </w:tcPr>
          <w:p w14:paraId="1B32C0E2"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1134" w:type="dxa"/>
            <w:vAlign w:val="center"/>
          </w:tcPr>
          <w:p w14:paraId="051E6044" w14:textId="77777777" w:rsidR="00837430" w:rsidRPr="00E414B6" w:rsidRDefault="00837430" w:rsidP="00837430">
            <w:pPr>
              <w:pStyle w:val="Tekst"/>
              <w:spacing w:before="0" w:after="0"/>
              <w:jc w:val="center"/>
              <w:rPr>
                <w:sz w:val="14"/>
                <w:szCs w:val="16"/>
              </w:rPr>
            </w:pPr>
          </w:p>
        </w:tc>
        <w:tc>
          <w:tcPr>
            <w:tcW w:w="1134" w:type="dxa"/>
            <w:vAlign w:val="center"/>
          </w:tcPr>
          <w:p w14:paraId="795FD316"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992" w:type="dxa"/>
            <w:vAlign w:val="center"/>
          </w:tcPr>
          <w:p w14:paraId="6C31F0A5" w14:textId="77777777" w:rsidR="00837430" w:rsidRPr="00E414B6" w:rsidRDefault="00837430" w:rsidP="00837430">
            <w:pPr>
              <w:pStyle w:val="Tekst"/>
              <w:spacing w:before="0" w:after="0"/>
              <w:jc w:val="center"/>
              <w:rPr>
                <w:sz w:val="14"/>
                <w:szCs w:val="16"/>
              </w:rPr>
            </w:pPr>
          </w:p>
        </w:tc>
      </w:tr>
      <w:tr w:rsidR="00837430" w:rsidRPr="00E414B6" w14:paraId="45C92EA6" w14:textId="77777777" w:rsidTr="00837430">
        <w:tc>
          <w:tcPr>
            <w:tcW w:w="1668" w:type="dxa"/>
          </w:tcPr>
          <w:p w14:paraId="708F38CB" w14:textId="77777777" w:rsidR="00862310" w:rsidRPr="00E414B6" w:rsidRDefault="00862310" w:rsidP="00837430">
            <w:pPr>
              <w:pStyle w:val="Tekst"/>
              <w:spacing w:before="0" w:after="0"/>
              <w:jc w:val="left"/>
              <w:rPr>
                <w:sz w:val="14"/>
                <w:szCs w:val="16"/>
              </w:rPr>
            </w:pPr>
            <w:r w:rsidRPr="00E414B6">
              <w:rPr>
                <w:rFonts w:ascii="Sylfaen" w:eastAsia="Sylfaen" w:hAnsi="Sylfaen"/>
                <w:sz w:val="14"/>
                <w:szCs w:val="16"/>
                <w:lang w:val="x-none" w:eastAsia="x-none"/>
              </w:rPr>
              <w:t>2. ჰეპატიტებზე ჯანდაცვის სექტორის რეაგირების მონიტორინგი</w:t>
            </w:r>
          </w:p>
        </w:tc>
        <w:tc>
          <w:tcPr>
            <w:tcW w:w="2976" w:type="dxa"/>
          </w:tcPr>
          <w:p w14:paraId="4182AE72" w14:textId="77777777" w:rsidR="00862310" w:rsidRPr="00E414B6" w:rsidRDefault="00862310" w:rsidP="00837430">
            <w:pPr>
              <w:pStyle w:val="Tekst"/>
              <w:spacing w:before="0" w:after="0"/>
              <w:jc w:val="left"/>
              <w:rPr>
                <w:sz w:val="14"/>
                <w:szCs w:val="16"/>
              </w:rPr>
            </w:pPr>
            <w:r w:rsidRPr="00E414B6">
              <w:rPr>
                <w:rFonts w:ascii="Sylfaen" w:eastAsia="Sylfaen" w:hAnsi="Sylfaen"/>
                <w:sz w:val="14"/>
                <w:szCs w:val="16"/>
                <w:lang w:val="x-none" w:eastAsia="x-none"/>
              </w:rPr>
              <w:t>2.1. ქვეყანაში ქრონიკული ჰეპატიტის ტვირთის შეფასება</w:t>
            </w:r>
          </w:p>
        </w:tc>
        <w:tc>
          <w:tcPr>
            <w:tcW w:w="1134" w:type="dxa"/>
            <w:vAlign w:val="center"/>
          </w:tcPr>
          <w:p w14:paraId="4D6B1811" w14:textId="77777777" w:rsidR="00862310" w:rsidRPr="00E414B6" w:rsidRDefault="00862310" w:rsidP="00837430">
            <w:pPr>
              <w:pStyle w:val="Tekst"/>
              <w:spacing w:before="0" w:after="0"/>
              <w:jc w:val="center"/>
              <w:rPr>
                <w:rFonts w:ascii="Sylfaen" w:hAnsi="Sylfaen"/>
                <w:sz w:val="14"/>
                <w:szCs w:val="16"/>
                <w:lang w:val="ka-GE"/>
              </w:rPr>
            </w:pPr>
            <w:r>
              <w:rPr>
                <w:rFonts w:ascii="Sylfaen" w:hAnsi="Sylfaen"/>
                <w:sz w:val="14"/>
                <w:szCs w:val="16"/>
                <w:lang w:val="ka-GE"/>
              </w:rPr>
              <w:t>17</w:t>
            </w:r>
          </w:p>
        </w:tc>
        <w:tc>
          <w:tcPr>
            <w:tcW w:w="993" w:type="dxa"/>
            <w:vAlign w:val="center"/>
          </w:tcPr>
          <w:p w14:paraId="2087170C" w14:textId="77777777" w:rsidR="00862310" w:rsidRPr="00E414B6" w:rsidRDefault="00862310" w:rsidP="00837430">
            <w:pPr>
              <w:pStyle w:val="Tekst"/>
              <w:spacing w:before="0" w:after="0"/>
              <w:jc w:val="center"/>
              <w:rPr>
                <w:rFonts w:ascii="Sylfaen" w:hAnsi="Sylfaen"/>
                <w:sz w:val="14"/>
                <w:szCs w:val="16"/>
                <w:lang w:val="ka-GE"/>
              </w:rPr>
            </w:pPr>
            <w:r>
              <w:rPr>
                <w:rFonts w:ascii="Sylfaen" w:hAnsi="Sylfaen"/>
                <w:sz w:val="14"/>
                <w:szCs w:val="16"/>
                <w:lang w:val="ka-GE"/>
              </w:rPr>
              <w:t>13</w:t>
            </w:r>
          </w:p>
        </w:tc>
        <w:tc>
          <w:tcPr>
            <w:tcW w:w="1134" w:type="dxa"/>
            <w:vAlign w:val="center"/>
          </w:tcPr>
          <w:p w14:paraId="798BFD26" w14:textId="77777777" w:rsidR="00862310" w:rsidRPr="00E414B6" w:rsidRDefault="00862310" w:rsidP="00837430">
            <w:pPr>
              <w:pStyle w:val="Tekst"/>
              <w:spacing w:before="0" w:after="0"/>
              <w:jc w:val="center"/>
              <w:rPr>
                <w:sz w:val="14"/>
                <w:szCs w:val="16"/>
              </w:rPr>
            </w:pPr>
          </w:p>
        </w:tc>
        <w:tc>
          <w:tcPr>
            <w:tcW w:w="1134" w:type="dxa"/>
            <w:vAlign w:val="center"/>
          </w:tcPr>
          <w:p w14:paraId="0A7B9A30" w14:textId="77777777" w:rsidR="00862310" w:rsidRPr="00E414B6" w:rsidRDefault="00862310" w:rsidP="00837430">
            <w:pPr>
              <w:pStyle w:val="Tekst"/>
              <w:spacing w:before="0" w:after="0"/>
              <w:jc w:val="center"/>
              <w:rPr>
                <w:rFonts w:ascii="Sylfaen" w:hAnsi="Sylfaen"/>
                <w:sz w:val="14"/>
                <w:szCs w:val="16"/>
                <w:lang w:val="ka-GE"/>
              </w:rPr>
            </w:pPr>
            <w:r>
              <w:rPr>
                <w:rFonts w:ascii="Sylfaen" w:hAnsi="Sylfaen"/>
                <w:sz w:val="14"/>
                <w:szCs w:val="16"/>
                <w:lang w:val="ka-GE"/>
              </w:rPr>
              <w:t>4</w:t>
            </w:r>
          </w:p>
        </w:tc>
        <w:tc>
          <w:tcPr>
            <w:tcW w:w="992" w:type="dxa"/>
            <w:vAlign w:val="center"/>
          </w:tcPr>
          <w:p w14:paraId="42D6CED2" w14:textId="77777777" w:rsidR="00862310" w:rsidRPr="00E414B6" w:rsidRDefault="00862310" w:rsidP="00837430">
            <w:pPr>
              <w:pStyle w:val="Tekst"/>
              <w:spacing w:before="0" w:after="0"/>
              <w:jc w:val="center"/>
              <w:rPr>
                <w:sz w:val="14"/>
                <w:szCs w:val="16"/>
              </w:rPr>
            </w:pPr>
          </w:p>
        </w:tc>
      </w:tr>
      <w:tr w:rsidR="00837430" w:rsidRPr="009956DC" w14:paraId="33BD3B5A" w14:textId="77777777" w:rsidTr="00837430">
        <w:tc>
          <w:tcPr>
            <w:tcW w:w="1668" w:type="dxa"/>
            <w:vMerge w:val="restart"/>
          </w:tcPr>
          <w:p w14:paraId="520F6068"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3. ვირუსული ჰეპატიტების გადაცემის პრევენცია საზოგადოებაში და სამედიცინო დაწესებულებებში</w:t>
            </w:r>
          </w:p>
        </w:tc>
        <w:tc>
          <w:tcPr>
            <w:tcW w:w="2976" w:type="dxa"/>
          </w:tcPr>
          <w:p w14:paraId="32F26846"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3.1. C ჰეპატიტისა და სისხლით გადაცემადი სხვა ინფექციების სამედიცინო მომსახურებასთან დაკავშირებული გადაცემის პრევენცია</w:t>
            </w:r>
          </w:p>
        </w:tc>
        <w:tc>
          <w:tcPr>
            <w:tcW w:w="1134" w:type="dxa"/>
            <w:vAlign w:val="center"/>
          </w:tcPr>
          <w:p w14:paraId="18970DE3" w14:textId="77777777" w:rsidR="00837430" w:rsidRPr="007512AA"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22</w:t>
            </w:r>
          </w:p>
        </w:tc>
        <w:tc>
          <w:tcPr>
            <w:tcW w:w="993" w:type="dxa"/>
            <w:vAlign w:val="center"/>
          </w:tcPr>
          <w:p w14:paraId="75FC89BD"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14</w:t>
            </w:r>
          </w:p>
        </w:tc>
        <w:tc>
          <w:tcPr>
            <w:tcW w:w="1134" w:type="dxa"/>
            <w:vAlign w:val="center"/>
          </w:tcPr>
          <w:p w14:paraId="743D146A"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3</w:t>
            </w:r>
          </w:p>
        </w:tc>
        <w:tc>
          <w:tcPr>
            <w:tcW w:w="1134" w:type="dxa"/>
            <w:vAlign w:val="center"/>
          </w:tcPr>
          <w:p w14:paraId="664510FB" w14:textId="77777777" w:rsidR="00837430" w:rsidRPr="009956DC"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5</w:t>
            </w:r>
          </w:p>
        </w:tc>
        <w:tc>
          <w:tcPr>
            <w:tcW w:w="992" w:type="dxa"/>
            <w:vAlign w:val="center"/>
          </w:tcPr>
          <w:p w14:paraId="02A94B5F" w14:textId="550E9BCF" w:rsidR="00837430" w:rsidRPr="009956DC" w:rsidRDefault="00C07DBA" w:rsidP="00837430">
            <w:pPr>
              <w:pStyle w:val="Tekst"/>
              <w:spacing w:before="0" w:after="0"/>
              <w:jc w:val="center"/>
              <w:rPr>
                <w:rFonts w:ascii="Sylfaen" w:hAnsi="Sylfaen"/>
                <w:sz w:val="14"/>
                <w:szCs w:val="16"/>
                <w:lang w:val="ka-GE"/>
              </w:rPr>
            </w:pPr>
            <w:r>
              <w:rPr>
                <w:rFonts w:ascii="Sylfaen" w:hAnsi="Sylfaen"/>
                <w:sz w:val="14"/>
                <w:szCs w:val="16"/>
                <w:lang w:val="ka-GE"/>
              </w:rPr>
              <w:t>1</w:t>
            </w:r>
          </w:p>
        </w:tc>
      </w:tr>
      <w:tr w:rsidR="00837430" w:rsidRPr="007512AA" w14:paraId="26C89882" w14:textId="77777777" w:rsidTr="00837430">
        <w:tc>
          <w:tcPr>
            <w:tcW w:w="1668" w:type="dxa"/>
            <w:vMerge/>
          </w:tcPr>
          <w:p w14:paraId="7D9ABC3E" w14:textId="77777777" w:rsidR="00837430" w:rsidRPr="00E414B6" w:rsidRDefault="00837430" w:rsidP="00837430">
            <w:pPr>
              <w:pStyle w:val="Tekst"/>
              <w:spacing w:before="0" w:after="0"/>
              <w:jc w:val="left"/>
              <w:rPr>
                <w:sz w:val="14"/>
                <w:szCs w:val="16"/>
              </w:rPr>
            </w:pPr>
          </w:p>
        </w:tc>
        <w:tc>
          <w:tcPr>
            <w:tcW w:w="2976" w:type="dxa"/>
          </w:tcPr>
          <w:p w14:paraId="3434917B"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3.2. С ჰეპატიტისა და სისხლით გადაცემადი სხვა  ინფექციების გავრცელების პრევენცია საზოგადოებაში</w:t>
            </w:r>
          </w:p>
        </w:tc>
        <w:tc>
          <w:tcPr>
            <w:tcW w:w="1134" w:type="dxa"/>
            <w:vAlign w:val="center"/>
          </w:tcPr>
          <w:p w14:paraId="5FBDF85E" w14:textId="3A91047B" w:rsidR="00837430" w:rsidRPr="007512AA" w:rsidRDefault="00C07DBA" w:rsidP="00837430">
            <w:pPr>
              <w:pStyle w:val="Tekst"/>
              <w:spacing w:before="0" w:after="0"/>
              <w:jc w:val="center"/>
              <w:rPr>
                <w:rFonts w:ascii="Sylfaen" w:hAnsi="Sylfaen"/>
                <w:sz w:val="14"/>
                <w:szCs w:val="16"/>
                <w:lang w:val="ka-GE"/>
              </w:rPr>
            </w:pPr>
            <w:r>
              <w:rPr>
                <w:rFonts w:ascii="Sylfaen" w:hAnsi="Sylfaen"/>
                <w:sz w:val="14"/>
                <w:szCs w:val="16"/>
                <w:lang w:val="ka-GE"/>
              </w:rPr>
              <w:t>5</w:t>
            </w:r>
          </w:p>
        </w:tc>
        <w:tc>
          <w:tcPr>
            <w:tcW w:w="993" w:type="dxa"/>
            <w:vAlign w:val="center"/>
          </w:tcPr>
          <w:p w14:paraId="15EE2271" w14:textId="77777777" w:rsidR="00837430" w:rsidRPr="00B21325"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1134" w:type="dxa"/>
            <w:vAlign w:val="center"/>
          </w:tcPr>
          <w:p w14:paraId="6BABF8ED" w14:textId="06F08AEF" w:rsidR="00837430" w:rsidRPr="007512AA" w:rsidRDefault="00837430" w:rsidP="00837430">
            <w:pPr>
              <w:pStyle w:val="Tekst"/>
              <w:spacing w:before="0" w:after="0"/>
              <w:jc w:val="center"/>
              <w:rPr>
                <w:rFonts w:ascii="Sylfaen" w:hAnsi="Sylfaen"/>
                <w:sz w:val="14"/>
                <w:szCs w:val="16"/>
                <w:lang w:val="ka-GE"/>
              </w:rPr>
            </w:pPr>
          </w:p>
        </w:tc>
        <w:tc>
          <w:tcPr>
            <w:tcW w:w="1134" w:type="dxa"/>
            <w:vAlign w:val="center"/>
          </w:tcPr>
          <w:p w14:paraId="3F799EEC" w14:textId="77777777" w:rsidR="00837430" w:rsidRPr="008F1719"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3</w:t>
            </w:r>
          </w:p>
        </w:tc>
        <w:tc>
          <w:tcPr>
            <w:tcW w:w="992" w:type="dxa"/>
            <w:vAlign w:val="center"/>
          </w:tcPr>
          <w:p w14:paraId="37D2A31E" w14:textId="28EC2913" w:rsidR="00837430" w:rsidRPr="007512AA" w:rsidRDefault="00837430" w:rsidP="00837430">
            <w:pPr>
              <w:pStyle w:val="Tekst"/>
              <w:spacing w:before="0" w:after="0"/>
              <w:jc w:val="center"/>
              <w:rPr>
                <w:rFonts w:ascii="Sylfaen" w:hAnsi="Sylfaen"/>
                <w:sz w:val="14"/>
                <w:szCs w:val="16"/>
                <w:lang w:val="ka-GE"/>
              </w:rPr>
            </w:pPr>
          </w:p>
        </w:tc>
      </w:tr>
      <w:tr w:rsidR="00837430" w:rsidRPr="007512AA" w14:paraId="099EA8B6" w14:textId="77777777" w:rsidTr="00837430">
        <w:tc>
          <w:tcPr>
            <w:tcW w:w="1668" w:type="dxa"/>
            <w:vMerge/>
          </w:tcPr>
          <w:p w14:paraId="788F6833" w14:textId="77777777" w:rsidR="00837430" w:rsidRPr="00E414B6" w:rsidRDefault="00837430" w:rsidP="00837430">
            <w:pPr>
              <w:pStyle w:val="Tekst"/>
              <w:spacing w:before="0" w:after="0"/>
              <w:jc w:val="left"/>
              <w:rPr>
                <w:sz w:val="14"/>
                <w:szCs w:val="16"/>
              </w:rPr>
            </w:pPr>
          </w:p>
        </w:tc>
        <w:tc>
          <w:tcPr>
            <w:tcW w:w="2976" w:type="dxa"/>
          </w:tcPr>
          <w:p w14:paraId="309D567A"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3.3. ნიმ-ებს შორის С ჰეპატიტის ინციდენტობის შემცირება</w:t>
            </w:r>
          </w:p>
        </w:tc>
        <w:tc>
          <w:tcPr>
            <w:tcW w:w="1134" w:type="dxa"/>
            <w:vAlign w:val="center"/>
          </w:tcPr>
          <w:p w14:paraId="1F0B5A04" w14:textId="518B8503" w:rsidR="00837430" w:rsidRPr="007512AA" w:rsidRDefault="00921BA2" w:rsidP="00837430">
            <w:pPr>
              <w:pStyle w:val="Tekst"/>
              <w:spacing w:before="0" w:after="0"/>
              <w:jc w:val="center"/>
              <w:rPr>
                <w:rFonts w:ascii="Sylfaen" w:hAnsi="Sylfaen"/>
                <w:sz w:val="14"/>
                <w:szCs w:val="16"/>
                <w:lang w:val="ka-GE"/>
              </w:rPr>
            </w:pPr>
            <w:r>
              <w:rPr>
                <w:rFonts w:ascii="Sylfaen" w:hAnsi="Sylfaen"/>
                <w:sz w:val="14"/>
                <w:szCs w:val="16"/>
                <w:lang w:val="ka-GE"/>
              </w:rPr>
              <w:t>7</w:t>
            </w:r>
          </w:p>
        </w:tc>
        <w:tc>
          <w:tcPr>
            <w:tcW w:w="993" w:type="dxa"/>
            <w:vAlign w:val="center"/>
          </w:tcPr>
          <w:p w14:paraId="1189212D" w14:textId="77777777" w:rsidR="00837430" w:rsidRPr="000F5820"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1134" w:type="dxa"/>
            <w:vAlign w:val="center"/>
          </w:tcPr>
          <w:p w14:paraId="54CA6708" w14:textId="77777777" w:rsidR="00837430" w:rsidRPr="007512AA"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3</w:t>
            </w:r>
          </w:p>
        </w:tc>
        <w:tc>
          <w:tcPr>
            <w:tcW w:w="1134" w:type="dxa"/>
            <w:vAlign w:val="center"/>
          </w:tcPr>
          <w:p w14:paraId="73DF73C5" w14:textId="77777777" w:rsidR="00837430" w:rsidRPr="000F5820"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992" w:type="dxa"/>
            <w:vAlign w:val="center"/>
          </w:tcPr>
          <w:p w14:paraId="5E6952E9" w14:textId="1AAEF5EB" w:rsidR="00837430" w:rsidRPr="007512AA" w:rsidRDefault="00837430" w:rsidP="00837430">
            <w:pPr>
              <w:pStyle w:val="Tekst"/>
              <w:spacing w:before="0" w:after="0"/>
              <w:jc w:val="center"/>
              <w:rPr>
                <w:rFonts w:ascii="Sylfaen" w:hAnsi="Sylfaen"/>
                <w:sz w:val="14"/>
                <w:szCs w:val="16"/>
                <w:lang w:val="ka-GE"/>
              </w:rPr>
            </w:pPr>
          </w:p>
        </w:tc>
      </w:tr>
      <w:tr w:rsidR="00837430" w:rsidRPr="009A2CBD" w14:paraId="1F192DA7" w14:textId="77777777" w:rsidTr="00837430">
        <w:tc>
          <w:tcPr>
            <w:tcW w:w="1668" w:type="dxa"/>
            <w:vMerge w:val="restart"/>
          </w:tcPr>
          <w:p w14:paraId="26BB0F75"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4. 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tc>
        <w:tc>
          <w:tcPr>
            <w:tcW w:w="2976" w:type="dxa"/>
          </w:tcPr>
          <w:p w14:paraId="714CBDF6"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4.1. С ჰეპატიტის ლაბორატორიული დიაგნოსტიკის თანამედროვე სისტემის დანერგვა С ჰეპატიტზე ტესტირების ხარისხის გასაუმჯობე სებლად</w:t>
            </w:r>
          </w:p>
        </w:tc>
        <w:tc>
          <w:tcPr>
            <w:tcW w:w="1134" w:type="dxa"/>
            <w:vAlign w:val="center"/>
          </w:tcPr>
          <w:p w14:paraId="28208AFE" w14:textId="77777777" w:rsidR="00837430" w:rsidRPr="009A2CBD"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10</w:t>
            </w:r>
          </w:p>
        </w:tc>
        <w:tc>
          <w:tcPr>
            <w:tcW w:w="993" w:type="dxa"/>
            <w:vAlign w:val="center"/>
          </w:tcPr>
          <w:p w14:paraId="0380F916" w14:textId="77777777" w:rsidR="00837430" w:rsidRPr="009A2CBD"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3</w:t>
            </w:r>
          </w:p>
        </w:tc>
        <w:tc>
          <w:tcPr>
            <w:tcW w:w="1134" w:type="dxa"/>
            <w:vAlign w:val="center"/>
          </w:tcPr>
          <w:p w14:paraId="05E0670F" w14:textId="403F3784" w:rsidR="00837430" w:rsidRPr="009A2CBD" w:rsidRDefault="00C07DBA" w:rsidP="00837430">
            <w:pPr>
              <w:pStyle w:val="Tekst"/>
              <w:spacing w:before="0" w:after="0"/>
              <w:jc w:val="center"/>
              <w:rPr>
                <w:rFonts w:ascii="Sylfaen" w:hAnsi="Sylfaen"/>
                <w:sz w:val="14"/>
                <w:szCs w:val="16"/>
                <w:lang w:val="ka-GE"/>
              </w:rPr>
            </w:pPr>
            <w:r>
              <w:rPr>
                <w:rFonts w:ascii="Sylfaen" w:hAnsi="Sylfaen"/>
                <w:sz w:val="14"/>
                <w:szCs w:val="16"/>
                <w:lang w:val="ka-GE"/>
              </w:rPr>
              <w:t>5</w:t>
            </w:r>
          </w:p>
        </w:tc>
        <w:tc>
          <w:tcPr>
            <w:tcW w:w="1134" w:type="dxa"/>
            <w:vAlign w:val="center"/>
          </w:tcPr>
          <w:p w14:paraId="0CDE686B" w14:textId="77777777" w:rsidR="00837430" w:rsidRPr="008F1719"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992" w:type="dxa"/>
            <w:vAlign w:val="center"/>
          </w:tcPr>
          <w:p w14:paraId="4B588CAA" w14:textId="54418A49" w:rsidR="00837430" w:rsidRPr="009A2CBD" w:rsidRDefault="00837430" w:rsidP="00837430">
            <w:pPr>
              <w:pStyle w:val="Tekst"/>
              <w:spacing w:before="0" w:after="0"/>
              <w:jc w:val="center"/>
              <w:rPr>
                <w:rFonts w:ascii="Sylfaen" w:hAnsi="Sylfaen"/>
                <w:sz w:val="14"/>
                <w:szCs w:val="16"/>
                <w:lang w:val="ka-GE"/>
              </w:rPr>
            </w:pPr>
          </w:p>
        </w:tc>
      </w:tr>
      <w:tr w:rsidR="00837430" w:rsidRPr="009A2CBD" w14:paraId="56CF54C6" w14:textId="77777777" w:rsidTr="00837430">
        <w:tc>
          <w:tcPr>
            <w:tcW w:w="1668" w:type="dxa"/>
            <w:vMerge/>
          </w:tcPr>
          <w:p w14:paraId="23F9159E" w14:textId="77777777" w:rsidR="00837430" w:rsidRPr="00E414B6" w:rsidRDefault="00837430" w:rsidP="00837430">
            <w:pPr>
              <w:pStyle w:val="Tekst"/>
              <w:spacing w:before="0" w:after="0"/>
              <w:jc w:val="left"/>
              <w:rPr>
                <w:sz w:val="14"/>
                <w:szCs w:val="16"/>
              </w:rPr>
            </w:pPr>
          </w:p>
        </w:tc>
        <w:tc>
          <w:tcPr>
            <w:tcW w:w="2976" w:type="dxa"/>
          </w:tcPr>
          <w:p w14:paraId="25BF1FD9"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4.2. ქრონიკული ჰეპატიტის მქონე პაციენტთა შორის დიაგნოსტირებულთა წილის გაზრდა</w:t>
            </w:r>
          </w:p>
        </w:tc>
        <w:tc>
          <w:tcPr>
            <w:tcW w:w="1134" w:type="dxa"/>
            <w:vAlign w:val="center"/>
          </w:tcPr>
          <w:p w14:paraId="30358C51" w14:textId="77777777" w:rsidR="00837430" w:rsidRPr="009A2CBD"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4</w:t>
            </w:r>
          </w:p>
        </w:tc>
        <w:tc>
          <w:tcPr>
            <w:tcW w:w="993" w:type="dxa"/>
            <w:vAlign w:val="center"/>
          </w:tcPr>
          <w:p w14:paraId="1154DA04" w14:textId="77777777" w:rsidR="00837430" w:rsidRPr="009A2CBD"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1</w:t>
            </w:r>
          </w:p>
        </w:tc>
        <w:tc>
          <w:tcPr>
            <w:tcW w:w="1134" w:type="dxa"/>
            <w:vAlign w:val="center"/>
          </w:tcPr>
          <w:p w14:paraId="7F3C9614" w14:textId="77777777" w:rsidR="00837430" w:rsidRPr="00E414B6" w:rsidRDefault="00837430" w:rsidP="00837430">
            <w:pPr>
              <w:pStyle w:val="Tekst"/>
              <w:spacing w:before="0" w:after="0"/>
              <w:jc w:val="center"/>
              <w:rPr>
                <w:sz w:val="14"/>
                <w:szCs w:val="16"/>
              </w:rPr>
            </w:pPr>
          </w:p>
        </w:tc>
        <w:tc>
          <w:tcPr>
            <w:tcW w:w="1134" w:type="dxa"/>
            <w:vAlign w:val="center"/>
          </w:tcPr>
          <w:p w14:paraId="52567A2C" w14:textId="77777777" w:rsidR="00837430" w:rsidRPr="008F1719"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3</w:t>
            </w:r>
          </w:p>
        </w:tc>
        <w:tc>
          <w:tcPr>
            <w:tcW w:w="992" w:type="dxa"/>
            <w:vAlign w:val="center"/>
          </w:tcPr>
          <w:p w14:paraId="5A99BC08" w14:textId="77777777" w:rsidR="00837430" w:rsidRPr="009A2CBD" w:rsidRDefault="00837430" w:rsidP="00837430">
            <w:pPr>
              <w:pStyle w:val="Tekst"/>
              <w:spacing w:before="0" w:after="0"/>
              <w:jc w:val="center"/>
              <w:rPr>
                <w:rFonts w:ascii="Sylfaen" w:hAnsi="Sylfaen"/>
                <w:sz w:val="14"/>
                <w:szCs w:val="16"/>
                <w:lang w:val="ka-GE"/>
              </w:rPr>
            </w:pPr>
          </w:p>
        </w:tc>
      </w:tr>
      <w:tr w:rsidR="00837430" w:rsidRPr="0046648F" w14:paraId="57C49326" w14:textId="77777777" w:rsidTr="00837430">
        <w:tc>
          <w:tcPr>
            <w:tcW w:w="1668" w:type="dxa"/>
            <w:vMerge/>
          </w:tcPr>
          <w:p w14:paraId="6AF40FE9" w14:textId="77777777" w:rsidR="00837430" w:rsidRPr="00E414B6" w:rsidRDefault="00837430" w:rsidP="00837430">
            <w:pPr>
              <w:pStyle w:val="Tekst"/>
              <w:spacing w:before="0" w:after="0"/>
              <w:jc w:val="left"/>
              <w:rPr>
                <w:sz w:val="14"/>
                <w:szCs w:val="16"/>
              </w:rPr>
            </w:pPr>
          </w:p>
        </w:tc>
        <w:tc>
          <w:tcPr>
            <w:tcW w:w="2976" w:type="dxa"/>
          </w:tcPr>
          <w:p w14:paraId="301351A3"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4.3. HCV მკურნალობასა და მოვლაზე უნივერსალური ხელმისაწვდო მობის  უზრუნველყოფა</w:t>
            </w:r>
          </w:p>
        </w:tc>
        <w:tc>
          <w:tcPr>
            <w:tcW w:w="1134" w:type="dxa"/>
            <w:vAlign w:val="center"/>
          </w:tcPr>
          <w:p w14:paraId="702F9495" w14:textId="77777777" w:rsidR="00837430" w:rsidRPr="0046648F"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9</w:t>
            </w:r>
          </w:p>
        </w:tc>
        <w:tc>
          <w:tcPr>
            <w:tcW w:w="993" w:type="dxa"/>
            <w:vAlign w:val="center"/>
          </w:tcPr>
          <w:p w14:paraId="6C640512" w14:textId="77777777" w:rsidR="00837430" w:rsidRPr="009A2CBD"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7</w:t>
            </w:r>
          </w:p>
        </w:tc>
        <w:tc>
          <w:tcPr>
            <w:tcW w:w="1134" w:type="dxa"/>
            <w:vAlign w:val="center"/>
          </w:tcPr>
          <w:p w14:paraId="542387C9" w14:textId="77777777" w:rsidR="00837430" w:rsidRPr="009A2CBD" w:rsidRDefault="00837430" w:rsidP="00837430">
            <w:pPr>
              <w:pStyle w:val="Tekst"/>
              <w:spacing w:before="0" w:after="0"/>
              <w:jc w:val="center"/>
              <w:rPr>
                <w:rFonts w:ascii="Sylfaen" w:hAnsi="Sylfaen"/>
                <w:sz w:val="14"/>
                <w:szCs w:val="16"/>
                <w:lang w:val="ka-GE"/>
              </w:rPr>
            </w:pPr>
          </w:p>
        </w:tc>
        <w:tc>
          <w:tcPr>
            <w:tcW w:w="1134" w:type="dxa"/>
            <w:vAlign w:val="center"/>
          </w:tcPr>
          <w:p w14:paraId="721D1AC9" w14:textId="77777777" w:rsidR="00837430" w:rsidRPr="009A2CBD"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992" w:type="dxa"/>
            <w:vAlign w:val="center"/>
          </w:tcPr>
          <w:p w14:paraId="61997905" w14:textId="77777777" w:rsidR="00837430" w:rsidRPr="0046648F" w:rsidRDefault="00837430" w:rsidP="00837430">
            <w:pPr>
              <w:pStyle w:val="Tekst"/>
              <w:spacing w:before="0" w:after="0"/>
              <w:jc w:val="center"/>
              <w:rPr>
                <w:rFonts w:ascii="Sylfaen" w:hAnsi="Sylfaen"/>
                <w:sz w:val="14"/>
                <w:szCs w:val="16"/>
                <w:lang w:val="ka-GE"/>
              </w:rPr>
            </w:pPr>
          </w:p>
        </w:tc>
      </w:tr>
    </w:tbl>
    <w:p w14:paraId="146303F0" w14:textId="77777777" w:rsidR="00862310" w:rsidRDefault="00862310" w:rsidP="00862310">
      <w:pPr>
        <w:jc w:val="both"/>
        <w:rPr>
          <w:rFonts w:ascii="Sylfaen" w:hAnsi="Sylfaen"/>
          <w:lang w:val="ka-GE"/>
        </w:rPr>
      </w:pPr>
    </w:p>
    <w:p w14:paraId="15B6131E" w14:textId="1E0E9E4B" w:rsidR="0055063A" w:rsidRDefault="00DA0955" w:rsidP="0055063A">
      <w:pPr>
        <w:spacing w:after="200" w:line="276" w:lineRule="auto"/>
        <w:jc w:val="both"/>
        <w:rPr>
          <w:rFonts w:ascii="Sylfaen" w:hAnsi="Sylfaen"/>
          <w:lang w:val="ka-GE"/>
        </w:rPr>
      </w:pPr>
      <w:r>
        <w:rPr>
          <w:rFonts w:ascii="Sylfaen" w:hAnsi="Sylfaen"/>
          <w:lang w:val="ka-GE"/>
        </w:rPr>
        <w:t xml:space="preserve">მე-3 </w:t>
      </w:r>
      <w:r w:rsidR="00C07DBA">
        <w:rPr>
          <w:rFonts w:ascii="Sylfaen" w:hAnsi="Sylfaen"/>
          <w:lang w:val="ka-GE"/>
        </w:rPr>
        <w:t xml:space="preserve">ცხრილი ასახავს 2016-2017 წლებში ეროვნული სტრატეგიული გეგმის განხორციელების შეფასების შედეგებს. </w:t>
      </w:r>
      <w:r w:rsidR="008153DF">
        <w:rPr>
          <w:rFonts w:ascii="Sylfaen" w:hAnsi="Sylfaen"/>
          <w:lang w:val="ka-GE"/>
        </w:rPr>
        <w:t xml:space="preserve">როგორც  სტრატეგიული მიმართულებების დეტალური მიმოხილვიდან, ისე გეგმის განხორციელების ინდიკატორების მნიშვნელობებიდან იკვეთება, რომ  </w:t>
      </w:r>
      <w:r w:rsidR="008153DF">
        <w:rPr>
          <w:rFonts w:ascii="Sylfaen" w:hAnsi="Sylfaen"/>
        </w:rPr>
        <w:t xml:space="preserve">C </w:t>
      </w:r>
      <w:r w:rsidR="008153DF">
        <w:rPr>
          <w:rFonts w:ascii="Sylfaen" w:hAnsi="Sylfaen"/>
          <w:lang w:val="ka-GE"/>
        </w:rPr>
        <w:t xml:space="preserve">ჰეპატიტთან დაკავშირებით, ცნობიერების დონე ზოგად პოპულაციასა და </w:t>
      </w:r>
      <w:r w:rsidR="0055063A">
        <w:rPr>
          <w:rFonts w:ascii="Sylfaen" w:hAnsi="Sylfaen"/>
          <w:lang w:val="ka-GE"/>
        </w:rPr>
        <w:t>ნარკოტიკების ინექცირუ</w:t>
      </w:r>
      <w:r w:rsidR="00925177">
        <w:rPr>
          <w:rFonts w:ascii="Sylfaen" w:hAnsi="Sylfaen"/>
          <w:lang w:val="ka-GE"/>
        </w:rPr>
        <w:t>რ</w:t>
      </w:r>
      <w:r w:rsidR="0055063A">
        <w:rPr>
          <w:rFonts w:ascii="Sylfaen" w:hAnsi="Sylfaen"/>
          <w:lang w:val="ka-GE"/>
        </w:rPr>
        <w:t xml:space="preserve"> მომხმარებლებში</w:t>
      </w:r>
      <w:r w:rsidR="008153DF">
        <w:rPr>
          <w:rFonts w:ascii="Sylfaen" w:hAnsi="Sylfaen"/>
          <w:lang w:val="ka-GE"/>
        </w:rPr>
        <w:t xml:space="preserve"> </w:t>
      </w:r>
      <w:r w:rsidR="0055063A">
        <w:rPr>
          <w:rFonts w:ascii="Sylfaen" w:hAnsi="Sylfaen"/>
          <w:lang w:val="ka-GE"/>
        </w:rPr>
        <w:t xml:space="preserve">ზოგადად </w:t>
      </w:r>
      <w:r w:rsidR="008153DF">
        <w:rPr>
          <w:rFonts w:ascii="Sylfaen" w:hAnsi="Sylfaen"/>
          <w:lang w:val="ka-GE"/>
        </w:rPr>
        <w:t xml:space="preserve">საშუალო დონეს შეესაბამება </w:t>
      </w:r>
      <w:r w:rsidR="0055063A">
        <w:rPr>
          <w:rFonts w:ascii="Sylfaen" w:hAnsi="Sylfaen"/>
          <w:lang w:val="ka-GE"/>
        </w:rPr>
        <w:t xml:space="preserve">(2016 წლის თვისობრივი კვლევა) </w:t>
      </w:r>
      <w:r w:rsidR="008153DF">
        <w:rPr>
          <w:rFonts w:ascii="Sylfaen" w:hAnsi="Sylfaen"/>
          <w:lang w:val="ka-GE"/>
        </w:rPr>
        <w:t>და კიდევ ბევრი სამუშაოა ჩასატარებელი ამ მიმა</w:t>
      </w:r>
      <w:r w:rsidR="0055063A">
        <w:rPr>
          <w:rFonts w:ascii="Sylfaen" w:hAnsi="Sylfaen"/>
          <w:lang w:val="ka-GE"/>
        </w:rPr>
        <w:t>რ</w:t>
      </w:r>
      <w:r w:rsidR="008153DF">
        <w:rPr>
          <w:rFonts w:ascii="Sylfaen" w:hAnsi="Sylfaen"/>
          <w:lang w:val="ka-GE"/>
        </w:rPr>
        <w:t>ულებით.</w:t>
      </w:r>
    </w:p>
    <w:p w14:paraId="408D9C72" w14:textId="58F8197C" w:rsidR="0055063A" w:rsidRDefault="0055063A" w:rsidP="0055063A">
      <w:pPr>
        <w:spacing w:after="200" w:line="276" w:lineRule="auto"/>
        <w:jc w:val="both"/>
        <w:rPr>
          <w:rFonts w:ascii="Sylfaen" w:eastAsia="Sylfaen" w:hAnsi="Sylfaen"/>
          <w:lang w:val="ka-GE"/>
        </w:rPr>
      </w:pPr>
      <w:r w:rsidRPr="0055063A">
        <w:rPr>
          <w:rFonts w:ascii="Sylfaen" w:hAnsi="Sylfaen"/>
          <w:lang w:val="ka-GE"/>
        </w:rPr>
        <w:lastRenderedPageBreak/>
        <w:t xml:space="preserve">ქვეყანაში ქრონიკული ჰეპატიტის ტვირთის </w:t>
      </w:r>
      <w:r>
        <w:rPr>
          <w:rFonts w:ascii="Sylfaen" w:hAnsi="Sylfaen"/>
          <w:lang w:val="ka-GE"/>
        </w:rPr>
        <w:t xml:space="preserve">საბაზისო </w:t>
      </w:r>
      <w:r w:rsidRPr="0055063A">
        <w:rPr>
          <w:rFonts w:ascii="Sylfaen" w:hAnsi="Sylfaen"/>
          <w:lang w:val="ka-GE"/>
        </w:rPr>
        <w:t>შეფასება</w:t>
      </w:r>
      <w:r>
        <w:rPr>
          <w:rFonts w:ascii="Sylfaen" w:hAnsi="Sylfaen"/>
          <w:lang w:val="ka-GE"/>
        </w:rPr>
        <w:t xml:space="preserve"> განხორციელდა 2015 წლის სეროპრევალენტობის  პოპულაციური კვლევით </w:t>
      </w:r>
      <w:r w:rsidRPr="00E80BA7">
        <w:rPr>
          <w:rFonts w:ascii="Sylfaen" w:eastAsia="Sylfaen" w:hAnsi="Sylfaen"/>
        </w:rPr>
        <w:t>2015 წელს</w:t>
      </w:r>
      <w:r>
        <w:rPr>
          <w:rFonts w:ascii="Sylfaen" w:eastAsia="Sylfaen" w:hAnsi="Sylfaen"/>
          <w:lang w:val="ka-GE"/>
        </w:rPr>
        <w:t>, რომ</w:t>
      </w:r>
      <w:r w:rsidR="00332558">
        <w:rPr>
          <w:rFonts w:ascii="Sylfaen" w:eastAsia="Sylfaen" w:hAnsi="Sylfaen"/>
          <w:lang w:val="ka-GE"/>
        </w:rPr>
        <w:t>ლის განმეორებით</w:t>
      </w:r>
      <w:r>
        <w:rPr>
          <w:rFonts w:ascii="Sylfaen" w:eastAsia="Sylfaen" w:hAnsi="Sylfaen"/>
          <w:lang w:val="ka-GE"/>
        </w:rPr>
        <w:t xml:space="preserve"> ჩატარება იგეგმება 2021 წლისთვის ელიმინაციის სტრატეგიის მიზნის მიღწევის შესაფასებლად. </w:t>
      </w:r>
      <w:r w:rsidRPr="00E80BA7">
        <w:rPr>
          <w:rFonts w:ascii="Sylfaen" w:eastAsia="Sylfaen" w:hAnsi="Sylfaen"/>
        </w:rPr>
        <w:t xml:space="preserve"> კვლევის მიხედვით, C ჰეპატიტის ანტისხეულებზე დადებითია ქვეყნის მოსახლეობის 7.7%, ხოლო რნმ-დადებითი (რიბონუკლეინის მჟავა), ანუ C ჰეპატიტის აქტიური ფორმით დაავადებული არის მოსახლეობის 5.4%. </w:t>
      </w:r>
      <w:r>
        <w:rPr>
          <w:rFonts w:ascii="Sylfaen" w:eastAsia="Sylfaen" w:hAnsi="Sylfaen"/>
          <w:lang w:val="ka-GE"/>
        </w:rPr>
        <w:t xml:space="preserve">შუალედური შეფასებასებისთვის გამოყენებული იქნა </w:t>
      </w:r>
      <w:r w:rsidRPr="0055063A">
        <w:rPr>
          <w:rFonts w:ascii="Sylfaen" w:eastAsia="Sylfaen" w:hAnsi="Sylfaen"/>
          <w:lang w:val="ka-GE"/>
        </w:rPr>
        <w:t xml:space="preserve">ნარკოტიკების ინექციური მომხმარებში რეინფიცირების მაჩვენებლის პროსპექტული კოჰორტული კვლევა, </w:t>
      </w:r>
      <w:r>
        <w:rPr>
          <w:rFonts w:ascii="Sylfaen" w:eastAsia="Sylfaen" w:hAnsi="Sylfaen"/>
          <w:lang w:val="ka-GE"/>
        </w:rPr>
        <w:t xml:space="preserve">რომლის მონაცემებით, </w:t>
      </w:r>
      <w:r w:rsidRPr="0055063A">
        <w:rPr>
          <w:rFonts w:ascii="Sylfaen" w:eastAsia="Sylfaen" w:hAnsi="Sylfaen"/>
          <w:lang w:val="ka-GE"/>
        </w:rPr>
        <w:t xml:space="preserve">C </w:t>
      </w:r>
      <w:r>
        <w:rPr>
          <w:rFonts w:ascii="Sylfaen" w:eastAsia="Sylfaen" w:hAnsi="Sylfaen"/>
          <w:lang w:val="ka-GE"/>
        </w:rPr>
        <w:t xml:space="preserve">ჰეპატიტის ახალი შემთხვევების რაოდენობა 100000 მოსახლეზე 1.2-ს შეადგეს. რაც შეეხება სიკვდილიანობის მაჩვენებელს, </w:t>
      </w:r>
      <w:r w:rsidRPr="0055063A">
        <w:rPr>
          <w:rFonts w:ascii="Sylfaen" w:eastAsia="Sylfaen" w:hAnsi="Sylfaen"/>
          <w:lang w:val="ka-GE"/>
        </w:rPr>
        <w:t>C ჰეპატიტთან ასოცირებული ჰეპატოცელულარული კარცინომით და ციროზით გარდაცვლილთა რაოდენობა  100000 მოსახლეზე - 11.5-ია (გარდაცვალების რეესტრი)</w:t>
      </w:r>
      <w:r>
        <w:rPr>
          <w:rFonts w:ascii="Sylfaen" w:eastAsia="Sylfaen" w:hAnsi="Sylfaen"/>
          <w:lang w:val="ka-GE"/>
        </w:rPr>
        <w:t>.</w:t>
      </w:r>
    </w:p>
    <w:p w14:paraId="5E7766F5" w14:textId="20DCB912" w:rsidR="0055063A" w:rsidRDefault="00F345AE" w:rsidP="00925177">
      <w:pPr>
        <w:jc w:val="both"/>
        <w:rPr>
          <w:rFonts w:ascii="Sylfaen" w:eastAsia="Sylfaen" w:hAnsi="Sylfaen"/>
          <w:lang w:val="ka-GE"/>
        </w:rPr>
      </w:pPr>
      <w:r>
        <w:rPr>
          <w:rFonts w:ascii="Sylfaen" w:eastAsia="Sylfaen" w:hAnsi="Sylfaen"/>
          <w:lang w:val="ka-GE"/>
        </w:rPr>
        <w:t xml:space="preserve">ჰეპატიტის ელიმინაციაში მნიშვნელოვანია ვირუსული ჰეპატიტების ტრანსმისიის პრევენცია როგორც სამედიცინო დაწესებულებებში, ისე საზოგადოებაში. ტრანსმისიის </w:t>
      </w:r>
      <w:r w:rsidR="00E96428">
        <w:rPr>
          <w:rFonts w:ascii="Sylfaen" w:eastAsia="Sylfaen" w:hAnsi="Sylfaen"/>
          <w:lang w:val="ka-GE"/>
        </w:rPr>
        <w:t>სავარაუდო</w:t>
      </w:r>
      <w:r>
        <w:rPr>
          <w:rFonts w:ascii="Sylfaen" w:eastAsia="Sylfaen" w:hAnsi="Sylfaen"/>
          <w:lang w:val="ka-GE"/>
        </w:rPr>
        <w:t xml:space="preserve"> წყაროებია ნარკოტიკების ინექციური მოხმარება, </w:t>
      </w:r>
      <w:r w:rsidR="00E96428">
        <w:rPr>
          <w:rFonts w:ascii="Sylfaen" w:eastAsia="Sylfaen" w:hAnsi="Sylfaen"/>
          <w:lang w:val="ka-GE"/>
        </w:rPr>
        <w:t>სამედიცინო დაწესებულებებში ჩატარებული ჩარევები, სისხლის და მისი კომპონენტების ტრანსფუ</w:t>
      </w:r>
      <w:r w:rsidR="00332558">
        <w:rPr>
          <w:rFonts w:ascii="Sylfaen" w:eastAsia="Sylfaen" w:hAnsi="Sylfaen"/>
          <w:lang w:val="ka-GE"/>
        </w:rPr>
        <w:t>ზ</w:t>
      </w:r>
      <w:r w:rsidR="00E96428">
        <w:rPr>
          <w:rFonts w:ascii="Sylfaen" w:eastAsia="Sylfaen" w:hAnsi="Sylfaen"/>
          <w:lang w:val="ka-GE"/>
        </w:rPr>
        <w:t>ია, საზოგადოებრივი დაწესებულებებში - სილამაზისა და ტატუს სალონებში ჩატარებული მანიპულაციები. სტ</w:t>
      </w:r>
      <w:r w:rsidR="001461C8">
        <w:rPr>
          <w:rFonts w:ascii="Sylfaen" w:eastAsia="Sylfaen" w:hAnsi="Sylfaen"/>
          <w:lang w:val="ka-GE"/>
        </w:rPr>
        <w:t>რ</w:t>
      </w:r>
      <w:r w:rsidR="00E96428">
        <w:rPr>
          <w:rFonts w:ascii="Sylfaen" w:eastAsia="Sylfaen" w:hAnsi="Sylfaen"/>
          <w:lang w:val="ka-GE"/>
        </w:rPr>
        <w:t xml:space="preserve">ატეგიით განსაზღვრული ინტერვენციების შესრულებას შედეგად უნდა მოჰყვეს რისკ-ჯგუფებში ქრონიკული ჰეპატიტის მქონე პირთა რაოდენობის შემცირება. </w:t>
      </w:r>
      <w:r w:rsidR="00925177">
        <w:rPr>
          <w:rFonts w:ascii="Sylfaen" w:eastAsia="Sylfaen" w:hAnsi="Sylfaen"/>
          <w:lang w:val="ka-GE"/>
        </w:rPr>
        <w:t xml:space="preserve">დაიწყო სისხლის ბანკების რეგულაციის გადახედვის და ევროკავშირის კანონმდებლობასთან ჰარმონიზაციის პროცესი. პრაქტიკულად ყველა სტაციონარულ დაწესებულებაში განხორციელდა ინფექციის </w:t>
      </w:r>
      <w:r w:rsidR="00332558">
        <w:rPr>
          <w:rFonts w:ascii="Sylfaen" w:eastAsia="Sylfaen" w:hAnsi="Sylfaen"/>
          <w:lang w:val="ka-GE"/>
        </w:rPr>
        <w:t xml:space="preserve">პრევენციისა და </w:t>
      </w:r>
      <w:r w:rsidR="00925177">
        <w:rPr>
          <w:rFonts w:ascii="Sylfaen" w:eastAsia="Sylfaen" w:hAnsi="Sylfaen"/>
          <w:lang w:val="ka-GE"/>
        </w:rPr>
        <w:t>კონტროლის შეფასების ორივე დონის ჩატარება</w:t>
      </w:r>
      <w:r w:rsidR="00332558">
        <w:rPr>
          <w:rFonts w:ascii="Sylfaen" w:eastAsia="Sylfaen" w:hAnsi="Sylfaen"/>
          <w:lang w:val="ka-GE"/>
        </w:rPr>
        <w:t>,</w:t>
      </w:r>
      <w:r w:rsidR="00925177">
        <w:rPr>
          <w:rFonts w:ascii="Sylfaen" w:eastAsia="Sylfaen" w:hAnsi="Sylfaen"/>
          <w:lang w:val="ka-GE"/>
        </w:rPr>
        <w:t xml:space="preserve"> მომზადდა სილამაზის და ტატუს სალონებისთვის სტერილიზაცია-დეზინფექციის მარეგულირებელი ბაზა და დაიწყო მათი აღსრულების მონიტორინგი.</w:t>
      </w:r>
    </w:p>
    <w:p w14:paraId="0F77274B" w14:textId="7339DA9B" w:rsidR="00137F13" w:rsidRDefault="00E96428" w:rsidP="0055063A">
      <w:pPr>
        <w:spacing w:after="200" w:line="276" w:lineRule="auto"/>
        <w:jc w:val="both"/>
        <w:rPr>
          <w:rFonts w:ascii="Sylfaen" w:eastAsia="Sylfaen" w:hAnsi="Sylfaen"/>
          <w:lang w:val="ka-GE"/>
        </w:rPr>
      </w:pPr>
      <w:r>
        <w:rPr>
          <w:rFonts w:ascii="Sylfaen" w:eastAsia="Sylfaen" w:hAnsi="Sylfaen"/>
          <w:lang w:val="ka-GE"/>
        </w:rPr>
        <w:t xml:space="preserve">ჰეპატიტის სერვისებზე გეოგრაფილი და ფინანსური ბარიერების მოხსნა, ცნობიერების ამაღლება და სტიგმის შემცირება, ქვეყნის მოსახლეობის სკრინინგით მოცვა და რისკ-ჯგუფებში გამოვლენის და მკურნალობის მაღალი დონის მიღწევა სწორედ ელიმინაციის წარმატების წინაპირობას წარმოადგენს. სწორედ ამიტომ მნიშვნელოვანია </w:t>
      </w:r>
      <w:r w:rsidR="00137F13">
        <w:rPr>
          <w:rFonts w:ascii="Sylfaen" w:eastAsia="Sylfaen" w:hAnsi="Sylfaen"/>
          <w:lang w:val="ka-GE"/>
        </w:rPr>
        <w:t xml:space="preserve">იმ </w:t>
      </w:r>
      <w:r>
        <w:rPr>
          <w:rFonts w:ascii="Sylfaen" w:eastAsia="Sylfaen" w:hAnsi="Sylfaen"/>
          <w:lang w:val="ka-GE"/>
        </w:rPr>
        <w:t>ლაბორატორიე</w:t>
      </w:r>
      <w:r w:rsidR="00137F13">
        <w:rPr>
          <w:rFonts w:ascii="Sylfaen" w:eastAsia="Sylfaen" w:hAnsi="Sylfaen"/>
          <w:lang w:val="ka-GE"/>
        </w:rPr>
        <w:t>ბის რაოდენობის გაზ</w:t>
      </w:r>
      <w:r w:rsidR="00332558">
        <w:rPr>
          <w:rFonts w:ascii="Sylfaen" w:eastAsia="Sylfaen" w:hAnsi="Sylfaen"/>
          <w:lang w:val="ka-GE"/>
        </w:rPr>
        <w:t>რ</w:t>
      </w:r>
      <w:r w:rsidR="00137F13">
        <w:rPr>
          <w:rFonts w:ascii="Sylfaen" w:eastAsia="Sylfaen" w:hAnsi="Sylfaen"/>
          <w:lang w:val="ka-GE"/>
        </w:rPr>
        <w:t xml:space="preserve">და, რომლებიც მონაწილეობენ ეროვნულ </w:t>
      </w:r>
      <w:r w:rsidR="00137F13">
        <w:rPr>
          <w:rFonts w:ascii="Sylfaen" w:eastAsia="Sylfaen" w:hAnsi="Sylfaen"/>
        </w:rPr>
        <w:t xml:space="preserve">EQA </w:t>
      </w:r>
      <w:r w:rsidR="00137F13">
        <w:rPr>
          <w:rFonts w:ascii="Sylfaen" w:eastAsia="Sylfaen" w:hAnsi="Sylfaen"/>
          <w:lang w:val="ka-GE"/>
        </w:rPr>
        <w:t xml:space="preserve">პროგრამებში და ჰეპატიტის ქრონიკული ფორმის მქონე პირთა მკურნალობაში დროული ჩართვა. </w:t>
      </w:r>
    </w:p>
    <w:p w14:paraId="19CF7146" w14:textId="27E581B9" w:rsidR="00137F13" w:rsidRPr="008843CC" w:rsidRDefault="00137F13" w:rsidP="0055063A">
      <w:pPr>
        <w:spacing w:after="200" w:line="276" w:lineRule="auto"/>
        <w:jc w:val="both"/>
        <w:rPr>
          <w:rFonts w:ascii="Sylfaen" w:eastAsia="Sylfaen" w:hAnsi="Sylfaen"/>
          <w:lang w:val="ka-GE"/>
        </w:rPr>
      </w:pPr>
      <w:r>
        <w:rPr>
          <w:rFonts w:ascii="Sylfaen" w:eastAsia="Sylfaen" w:hAnsi="Sylfaen"/>
          <w:lang w:val="ka-GE"/>
        </w:rPr>
        <w:t>მეოთხე სტრატეგიული მიმართულების შესაფასებელი ინდიკატორები პრაქტიკულად ახდენენ ელიმინაციის მ</w:t>
      </w:r>
      <w:r w:rsidR="00332558">
        <w:rPr>
          <w:rFonts w:ascii="Sylfaen" w:eastAsia="Sylfaen" w:hAnsi="Sylfaen"/>
          <w:lang w:val="ka-GE"/>
        </w:rPr>
        <w:t>თ</w:t>
      </w:r>
      <w:r>
        <w:rPr>
          <w:rFonts w:ascii="Sylfaen" w:eastAsia="Sylfaen" w:hAnsi="Sylfaen"/>
          <w:lang w:val="ka-GE"/>
        </w:rPr>
        <w:t xml:space="preserve">ავარი მიზნის - 2020 წლისთვის </w:t>
      </w:r>
      <w:r w:rsidR="008843CC" w:rsidRPr="00E80BA7">
        <w:rPr>
          <w:rFonts w:ascii="Sylfaen" w:eastAsia="Sylfaen" w:hAnsi="Sylfaen"/>
        </w:rPr>
        <w:t xml:space="preserve">C ჰეპატიტით ინფიცირებულთა 90%-ის </w:t>
      </w:r>
      <w:r w:rsidR="008843CC">
        <w:rPr>
          <w:rFonts w:ascii="Sylfaen" w:eastAsia="Sylfaen" w:hAnsi="Sylfaen"/>
        </w:rPr>
        <w:t>გამოკვლევა</w:t>
      </w:r>
      <w:r w:rsidR="008843CC" w:rsidRPr="00E80BA7">
        <w:rPr>
          <w:rFonts w:ascii="Sylfaen" w:eastAsia="Sylfaen" w:hAnsi="Sylfaen"/>
        </w:rPr>
        <w:t xml:space="preserve">, C ჰეპატიტის ქრონიკული ფორმის მქონეთა 95%-ის </w:t>
      </w:r>
      <w:r w:rsidR="008843CC">
        <w:rPr>
          <w:rFonts w:ascii="Sylfaen" w:eastAsia="Sylfaen" w:hAnsi="Sylfaen"/>
        </w:rPr>
        <w:t>მკურნალობა</w:t>
      </w:r>
      <w:r w:rsidR="008843CC" w:rsidRPr="00E80BA7">
        <w:rPr>
          <w:rFonts w:ascii="Sylfaen" w:eastAsia="Sylfaen" w:hAnsi="Sylfaen"/>
        </w:rPr>
        <w:t xml:space="preserve"> და მკურნალობის შედეგად 95%-ის განკურნება</w:t>
      </w:r>
      <w:r w:rsidR="008843CC">
        <w:rPr>
          <w:rFonts w:ascii="Sylfaen" w:eastAsia="Sylfaen" w:hAnsi="Sylfaen"/>
          <w:lang w:val="ka-GE"/>
        </w:rPr>
        <w:t xml:space="preserve"> - შეფასებას. როგორც მონაცემების ანალიზი აჩვენებს, 2017 წლის ბოლოს გამოკვლეულია </w:t>
      </w:r>
      <w:r w:rsidR="008843CC" w:rsidRPr="00E80BA7">
        <w:rPr>
          <w:rFonts w:ascii="Sylfaen" w:eastAsia="Sylfaen" w:hAnsi="Sylfaen"/>
        </w:rPr>
        <w:t xml:space="preserve">C ჰეპატიტით ინფიცირებულთა </w:t>
      </w:r>
      <w:r w:rsidR="008843CC">
        <w:rPr>
          <w:rFonts w:ascii="Sylfaen" w:eastAsia="Sylfaen" w:hAnsi="Sylfaen"/>
          <w:lang w:val="ka-GE"/>
        </w:rPr>
        <w:t>35</w:t>
      </w:r>
      <w:r w:rsidR="008843CC" w:rsidRPr="00E80BA7">
        <w:rPr>
          <w:rFonts w:ascii="Sylfaen" w:eastAsia="Sylfaen" w:hAnsi="Sylfaen"/>
        </w:rPr>
        <w:t>%</w:t>
      </w:r>
      <w:r w:rsidR="008843CC">
        <w:rPr>
          <w:rFonts w:ascii="Sylfaen" w:eastAsia="Sylfaen" w:hAnsi="Sylfaen"/>
          <w:lang w:val="ka-GE"/>
        </w:rPr>
        <w:t>,</w:t>
      </w:r>
      <w:r w:rsidR="008843CC" w:rsidRPr="00E80BA7">
        <w:rPr>
          <w:rFonts w:ascii="Sylfaen" w:eastAsia="Sylfaen" w:hAnsi="Sylfaen"/>
        </w:rPr>
        <w:t xml:space="preserve"> </w:t>
      </w:r>
      <w:r w:rsidR="008843CC">
        <w:rPr>
          <w:rFonts w:ascii="Sylfaen" w:eastAsia="Sylfaen" w:hAnsi="Sylfaen"/>
          <w:lang w:val="ka-GE"/>
        </w:rPr>
        <w:t xml:space="preserve">განხორციელდა </w:t>
      </w:r>
      <w:r w:rsidR="008843CC" w:rsidRPr="00E80BA7">
        <w:rPr>
          <w:rFonts w:ascii="Sylfaen" w:eastAsia="Sylfaen" w:hAnsi="Sylfaen"/>
        </w:rPr>
        <w:t xml:space="preserve">C ჰეპატიტის ქრონიკული ფორმის მქონეთა </w:t>
      </w:r>
      <w:r w:rsidR="008843CC">
        <w:rPr>
          <w:rFonts w:ascii="Sylfaen" w:eastAsia="Sylfaen" w:hAnsi="Sylfaen"/>
          <w:lang w:val="ka-GE"/>
        </w:rPr>
        <w:t>35</w:t>
      </w:r>
      <w:r w:rsidR="008843CC" w:rsidRPr="00E80BA7">
        <w:rPr>
          <w:rFonts w:ascii="Sylfaen" w:eastAsia="Sylfaen" w:hAnsi="Sylfaen"/>
        </w:rPr>
        <w:t xml:space="preserve">%-ის </w:t>
      </w:r>
      <w:r w:rsidR="008843CC">
        <w:rPr>
          <w:rFonts w:ascii="Sylfaen" w:eastAsia="Sylfaen" w:hAnsi="Sylfaen"/>
        </w:rPr>
        <w:t>მკურნალობა</w:t>
      </w:r>
      <w:r w:rsidR="008843CC" w:rsidRPr="00E80BA7">
        <w:rPr>
          <w:rFonts w:ascii="Sylfaen" w:eastAsia="Sylfaen" w:hAnsi="Sylfaen"/>
        </w:rPr>
        <w:t xml:space="preserve"> და მკურნალობის შედეგად</w:t>
      </w:r>
      <w:r w:rsidR="008843CC">
        <w:rPr>
          <w:rFonts w:ascii="Sylfaen" w:eastAsia="Sylfaen" w:hAnsi="Sylfaen"/>
        </w:rPr>
        <w:t xml:space="preserve"> </w:t>
      </w:r>
      <w:r w:rsidR="008843CC">
        <w:rPr>
          <w:rFonts w:ascii="Sylfaen" w:eastAsia="Sylfaen" w:hAnsi="Sylfaen"/>
          <w:lang w:val="ka-GE"/>
        </w:rPr>
        <w:t>მოხდა 21</w:t>
      </w:r>
      <w:r w:rsidR="008843CC" w:rsidRPr="00E80BA7">
        <w:rPr>
          <w:rFonts w:ascii="Sylfaen" w:eastAsia="Sylfaen" w:hAnsi="Sylfaen"/>
        </w:rPr>
        <w:t>%-ის განკურნება</w:t>
      </w:r>
      <w:r w:rsidR="008843CC">
        <w:rPr>
          <w:rFonts w:ascii="Sylfaen" w:eastAsia="Sylfaen" w:hAnsi="Sylfaen"/>
          <w:lang w:val="ka-GE"/>
        </w:rPr>
        <w:t>.</w:t>
      </w:r>
    </w:p>
    <w:p w14:paraId="3E587481" w14:textId="3BEE7FF8" w:rsidR="00A31803" w:rsidRPr="008843CC" w:rsidRDefault="00DA0955" w:rsidP="008843CC">
      <w:pPr>
        <w:jc w:val="both"/>
        <w:rPr>
          <w:rFonts w:ascii="Sylfaen" w:hAnsi="Sylfaen"/>
          <w:b/>
          <w:color w:val="2F5496"/>
          <w:lang w:val="ka-GE"/>
        </w:rPr>
      </w:pPr>
      <w:r>
        <w:rPr>
          <w:rFonts w:ascii="Sylfaen" w:hAnsi="Sylfaen"/>
          <w:b/>
          <w:color w:val="2F5496"/>
          <w:lang w:val="ka-GE"/>
        </w:rPr>
        <w:lastRenderedPageBreak/>
        <w:t xml:space="preserve">ცხრილი 3: </w:t>
      </w:r>
      <w:r w:rsidR="00A31803" w:rsidRPr="008843CC">
        <w:rPr>
          <w:rFonts w:ascii="Sylfaen" w:hAnsi="Sylfaen"/>
          <w:b/>
          <w:color w:val="2F5496"/>
          <w:lang w:val="ka-GE"/>
        </w:rPr>
        <w:t xml:space="preserve">C ჰეპატიტის ელიმინაციის 2016–2020 წლების ეროვნული სტრატეგიის განხორციელების გეგმის განხორციელება - 2016-2017 წ.წ.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134"/>
        <w:gridCol w:w="1560"/>
        <w:gridCol w:w="1559"/>
        <w:gridCol w:w="850"/>
        <w:gridCol w:w="1134"/>
        <w:gridCol w:w="2127"/>
        <w:gridCol w:w="1417"/>
      </w:tblGrid>
      <w:tr w:rsidR="00A31803" w:rsidRPr="00F43C5F" w14:paraId="5DEFA925" w14:textId="77777777" w:rsidTr="000E5394">
        <w:tc>
          <w:tcPr>
            <w:tcW w:w="1134" w:type="dxa"/>
            <w:tcBorders>
              <w:top w:val="single" w:sz="4" w:space="0" w:color="auto"/>
              <w:left w:val="single" w:sz="4" w:space="0" w:color="auto"/>
              <w:bottom w:val="single" w:sz="4" w:space="0" w:color="auto"/>
              <w:right w:val="single" w:sz="4" w:space="0" w:color="auto"/>
            </w:tcBorders>
          </w:tcPr>
          <w:p w14:paraId="627A5CAA" w14:textId="77777777" w:rsidR="00A31803" w:rsidRPr="00F43C5F" w:rsidRDefault="00A31803" w:rsidP="000E5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sz w:val="12"/>
                <w:lang w:val="x-none" w:eastAsia="x-none"/>
              </w:rPr>
            </w:pPr>
            <w:r w:rsidRPr="00F43C5F">
              <w:rPr>
                <w:rFonts w:ascii="Sylfaen" w:eastAsia="Sylfaen" w:hAnsi="Sylfaen"/>
                <w:sz w:val="12"/>
                <w:lang w:val="x-none" w:eastAsia="x-none"/>
              </w:rPr>
              <w:t>სტრატეგიული</w:t>
            </w:r>
            <w:r w:rsidRPr="00F43C5F">
              <w:rPr>
                <w:sz w:val="12"/>
                <w:lang w:val="x-none" w:eastAsia="x-none"/>
              </w:rPr>
              <w:t xml:space="preserve"> </w:t>
            </w:r>
            <w:r w:rsidRPr="00F43C5F">
              <w:rPr>
                <w:rFonts w:ascii="Sylfaen" w:eastAsia="Sylfaen" w:hAnsi="Sylfaen"/>
                <w:sz w:val="12"/>
                <w:lang w:val="x-none" w:eastAsia="x-none"/>
              </w:rPr>
              <w:t>ამოცანა</w:t>
            </w:r>
          </w:p>
        </w:tc>
        <w:tc>
          <w:tcPr>
            <w:tcW w:w="1560" w:type="dxa"/>
            <w:tcBorders>
              <w:top w:val="single" w:sz="4" w:space="0" w:color="auto"/>
              <w:left w:val="single" w:sz="4" w:space="0" w:color="auto"/>
              <w:bottom w:val="single" w:sz="4" w:space="0" w:color="auto"/>
              <w:right w:val="single" w:sz="4" w:space="0" w:color="auto"/>
            </w:tcBorders>
          </w:tcPr>
          <w:p w14:paraId="0B41E3DE" w14:textId="77777777" w:rsidR="00A31803" w:rsidRPr="00F43C5F" w:rsidRDefault="00A31803" w:rsidP="000E5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sz w:val="12"/>
                <w:lang w:val="x-none" w:eastAsia="x-none"/>
              </w:rPr>
            </w:pPr>
            <w:r w:rsidRPr="00F43C5F">
              <w:rPr>
                <w:rFonts w:ascii="Sylfaen" w:eastAsia="Sylfaen" w:hAnsi="Sylfaen"/>
                <w:sz w:val="12"/>
                <w:lang w:val="x-none" w:eastAsia="x-none"/>
              </w:rPr>
              <w:t>ინტერვენცია</w:t>
            </w:r>
          </w:p>
        </w:tc>
        <w:tc>
          <w:tcPr>
            <w:tcW w:w="1559" w:type="dxa"/>
            <w:tcBorders>
              <w:top w:val="single" w:sz="4" w:space="0" w:color="auto"/>
              <w:left w:val="single" w:sz="4" w:space="0" w:color="auto"/>
              <w:bottom w:val="single" w:sz="4" w:space="0" w:color="auto"/>
              <w:right w:val="single" w:sz="4" w:space="0" w:color="auto"/>
            </w:tcBorders>
          </w:tcPr>
          <w:p w14:paraId="79CF63A8" w14:textId="77777777" w:rsidR="00A31803" w:rsidRPr="00F43C5F" w:rsidRDefault="00A31803" w:rsidP="000E5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Sylfaen" w:hAnsi="Sylfaen"/>
                <w:sz w:val="12"/>
                <w:lang w:val="x-none" w:eastAsia="x-none"/>
              </w:rPr>
            </w:pPr>
            <w:r w:rsidRPr="00F43C5F">
              <w:rPr>
                <w:rFonts w:ascii="Sylfaen" w:eastAsia="Sylfaen" w:hAnsi="Sylfaen"/>
                <w:sz w:val="12"/>
                <w:lang w:val="x-none" w:eastAsia="x-none"/>
              </w:rPr>
              <w:t>მოსალოდნელი</w:t>
            </w:r>
            <w:r w:rsidRPr="00F43C5F">
              <w:rPr>
                <w:sz w:val="12"/>
                <w:lang w:val="x-none" w:eastAsia="x-none"/>
              </w:rPr>
              <w:t xml:space="preserve">  </w:t>
            </w:r>
            <w:r w:rsidRPr="00F43C5F">
              <w:rPr>
                <w:rFonts w:ascii="Sylfaen" w:eastAsia="Sylfaen" w:hAnsi="Sylfaen"/>
                <w:sz w:val="12"/>
                <w:lang w:val="x-none" w:eastAsia="x-none"/>
              </w:rPr>
              <w:t>შედეგი</w:t>
            </w:r>
          </w:p>
        </w:tc>
        <w:tc>
          <w:tcPr>
            <w:tcW w:w="850" w:type="dxa"/>
            <w:tcBorders>
              <w:top w:val="single" w:sz="4" w:space="0" w:color="auto"/>
              <w:left w:val="single" w:sz="4" w:space="0" w:color="auto"/>
              <w:bottom w:val="single" w:sz="4" w:space="0" w:color="auto"/>
              <w:right w:val="single" w:sz="4" w:space="0" w:color="auto"/>
            </w:tcBorders>
          </w:tcPr>
          <w:p w14:paraId="242F2416" w14:textId="196EA645" w:rsidR="00A31803" w:rsidRPr="00F43C5F" w:rsidRDefault="00A31803" w:rsidP="000E5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sz w:val="12"/>
                <w:lang w:val="x-none" w:eastAsia="x-none"/>
              </w:rPr>
            </w:pPr>
            <w:r w:rsidRPr="00F43C5F">
              <w:rPr>
                <w:rFonts w:ascii="Sylfaen" w:eastAsia="Sylfaen" w:hAnsi="Sylfaen"/>
                <w:sz w:val="12"/>
                <w:lang w:val="x-none" w:eastAsia="x-none"/>
              </w:rPr>
              <w:t>პასუხის</w:t>
            </w:r>
            <w:r w:rsidR="000E5394">
              <w:rPr>
                <w:rFonts w:ascii="Sylfaen" w:eastAsia="Sylfaen" w:hAnsi="Sylfaen"/>
                <w:sz w:val="12"/>
                <w:lang w:val="ka-GE" w:eastAsia="x-none"/>
              </w:rPr>
              <w:t>-</w:t>
            </w:r>
            <w:r w:rsidRPr="00F43C5F">
              <w:rPr>
                <w:rFonts w:ascii="Sylfaen" w:eastAsia="Sylfaen" w:hAnsi="Sylfaen"/>
                <w:sz w:val="12"/>
                <w:lang w:val="x-none" w:eastAsia="x-none"/>
              </w:rPr>
              <w:t>მგებელი უწყება</w:t>
            </w:r>
          </w:p>
        </w:tc>
        <w:tc>
          <w:tcPr>
            <w:tcW w:w="1134" w:type="dxa"/>
            <w:tcBorders>
              <w:top w:val="single" w:sz="4" w:space="0" w:color="auto"/>
              <w:left w:val="single" w:sz="4" w:space="0" w:color="auto"/>
              <w:bottom w:val="single" w:sz="4" w:space="0" w:color="auto"/>
              <w:right w:val="single" w:sz="4" w:space="0" w:color="auto"/>
            </w:tcBorders>
          </w:tcPr>
          <w:p w14:paraId="3F8823CD" w14:textId="77777777" w:rsidR="00A31803" w:rsidRPr="00F43C5F" w:rsidRDefault="00A31803" w:rsidP="000E5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sz w:val="12"/>
                <w:lang w:val="x-none" w:eastAsia="x-none"/>
              </w:rPr>
            </w:pPr>
            <w:r w:rsidRPr="00F43C5F">
              <w:rPr>
                <w:rFonts w:ascii="Sylfaen" w:eastAsia="Sylfaen" w:hAnsi="Sylfaen"/>
                <w:sz w:val="12"/>
                <w:lang w:val="x-none" w:eastAsia="x-none"/>
              </w:rPr>
              <w:t>პარტნიორი</w:t>
            </w:r>
            <w:r w:rsidRPr="00F43C5F">
              <w:rPr>
                <w:sz w:val="12"/>
                <w:lang w:val="x-none" w:eastAsia="x-none"/>
              </w:rPr>
              <w:t xml:space="preserve">  </w:t>
            </w:r>
            <w:r w:rsidRPr="00F43C5F">
              <w:rPr>
                <w:rFonts w:ascii="Sylfaen" w:eastAsia="Sylfaen" w:hAnsi="Sylfaen"/>
                <w:sz w:val="12"/>
                <w:lang w:val="x-none" w:eastAsia="x-none"/>
              </w:rPr>
              <w:t>ორგანიზაცია</w:t>
            </w:r>
          </w:p>
        </w:tc>
        <w:tc>
          <w:tcPr>
            <w:tcW w:w="2127" w:type="dxa"/>
            <w:tcBorders>
              <w:top w:val="single" w:sz="4" w:space="0" w:color="auto"/>
              <w:left w:val="single" w:sz="4" w:space="0" w:color="auto"/>
              <w:bottom w:val="single" w:sz="4" w:space="0" w:color="auto"/>
              <w:right w:val="single" w:sz="4" w:space="0" w:color="auto"/>
            </w:tcBorders>
          </w:tcPr>
          <w:p w14:paraId="64D25812" w14:textId="77777777" w:rsidR="00A31803" w:rsidRPr="006B6679" w:rsidRDefault="00A31803" w:rsidP="000E5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sz w:val="12"/>
                <w:lang w:val="ka-GE" w:eastAsia="x-none"/>
              </w:rPr>
            </w:pPr>
            <w:r>
              <w:rPr>
                <w:rFonts w:ascii="Sylfaen" w:eastAsia="Sylfaen" w:hAnsi="Sylfaen"/>
                <w:sz w:val="12"/>
                <w:lang w:val="ka-GE" w:eastAsia="x-none"/>
              </w:rPr>
              <w:t>2016-2017</w:t>
            </w:r>
          </w:p>
        </w:tc>
        <w:tc>
          <w:tcPr>
            <w:tcW w:w="1417" w:type="dxa"/>
            <w:tcBorders>
              <w:top w:val="single" w:sz="4" w:space="0" w:color="auto"/>
              <w:left w:val="single" w:sz="4" w:space="0" w:color="auto"/>
              <w:bottom w:val="single" w:sz="4" w:space="0" w:color="auto"/>
              <w:right w:val="single" w:sz="4" w:space="0" w:color="auto"/>
            </w:tcBorders>
          </w:tcPr>
          <w:p w14:paraId="74899A41" w14:textId="77777777" w:rsidR="00A31803" w:rsidRDefault="00A31803" w:rsidP="000E5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Sylfaen" w:hAnsi="Sylfaen"/>
                <w:sz w:val="12"/>
                <w:lang w:val="ka-GE" w:eastAsia="x-none"/>
              </w:rPr>
            </w:pPr>
            <w:r>
              <w:rPr>
                <w:rFonts w:ascii="Sylfaen" w:eastAsia="Sylfaen" w:hAnsi="Sylfaen"/>
                <w:sz w:val="12"/>
                <w:lang w:val="ka-GE" w:eastAsia="x-none"/>
              </w:rPr>
              <w:t>წყარო</w:t>
            </w:r>
          </w:p>
        </w:tc>
      </w:tr>
      <w:tr w:rsidR="000E5394" w:rsidRPr="00F43C5F" w14:paraId="0505F73E" w14:textId="77777777" w:rsidTr="000E5394">
        <w:trPr>
          <w:trHeight w:val="1367"/>
        </w:trPr>
        <w:tc>
          <w:tcPr>
            <w:tcW w:w="1134" w:type="dxa"/>
            <w:vMerge w:val="restart"/>
            <w:tcBorders>
              <w:top w:val="single" w:sz="4" w:space="0" w:color="auto"/>
              <w:left w:val="single" w:sz="4" w:space="0" w:color="auto"/>
              <w:right w:val="single" w:sz="4" w:space="0" w:color="auto"/>
            </w:tcBorders>
          </w:tcPr>
          <w:p w14:paraId="4E38E21B"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1.ვირუსული ჰეპატიტის შესახებ ცნობიერების დონის ამაღლება</w:t>
            </w:r>
          </w:p>
        </w:tc>
        <w:tc>
          <w:tcPr>
            <w:tcW w:w="1560" w:type="dxa"/>
            <w:tcBorders>
              <w:top w:val="single" w:sz="4" w:space="0" w:color="auto"/>
              <w:left w:val="single" w:sz="4" w:space="0" w:color="auto"/>
              <w:bottom w:val="single" w:sz="4" w:space="0" w:color="auto"/>
              <w:right w:val="single" w:sz="4" w:space="0" w:color="auto"/>
            </w:tcBorders>
          </w:tcPr>
          <w:p w14:paraId="774714B3"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1.1. ვირუსული ჰეპატიტის შესახებ ცნობიერების დონის ამაღლება მოსახლეობასა და მაღალი რისკის ჯგუფებში</w:t>
            </w:r>
          </w:p>
        </w:tc>
        <w:tc>
          <w:tcPr>
            <w:tcW w:w="1559" w:type="dxa"/>
            <w:tcBorders>
              <w:top w:val="single" w:sz="4" w:space="0" w:color="auto"/>
              <w:left w:val="single" w:sz="4" w:space="0" w:color="auto"/>
              <w:bottom w:val="single" w:sz="4" w:space="0" w:color="auto"/>
              <w:right w:val="single" w:sz="4" w:space="0" w:color="auto"/>
            </w:tcBorders>
          </w:tcPr>
          <w:p w14:paraId="7CF210A2"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ზოგად  მოსახლეობაში და მაღალი რისკის  ჯგუფებში  გაიზრდება C  ჰეპატიტის  პრევენციასთან.  მკურნალობასა და  დიაგნოსტირებასთან  დაკავშირებული  ცოდნის დონე</w:t>
            </w:r>
          </w:p>
        </w:tc>
        <w:tc>
          <w:tcPr>
            <w:tcW w:w="850" w:type="dxa"/>
            <w:tcBorders>
              <w:top w:val="single" w:sz="4" w:space="0" w:color="auto"/>
              <w:left w:val="single" w:sz="4" w:space="0" w:color="auto"/>
              <w:bottom w:val="single" w:sz="4" w:space="0" w:color="auto"/>
              <w:right w:val="single" w:sz="4" w:space="0" w:color="auto"/>
            </w:tcBorders>
          </w:tcPr>
          <w:p w14:paraId="6D750F8F"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სშჯსდს, დკსჯეც</w:t>
            </w:r>
          </w:p>
        </w:tc>
        <w:tc>
          <w:tcPr>
            <w:tcW w:w="1134" w:type="dxa"/>
            <w:tcBorders>
              <w:top w:val="single" w:sz="4" w:space="0" w:color="auto"/>
              <w:left w:val="single" w:sz="4" w:space="0" w:color="auto"/>
              <w:bottom w:val="single" w:sz="4" w:space="0" w:color="auto"/>
              <w:right w:val="single" w:sz="4" w:space="0" w:color="auto"/>
            </w:tcBorders>
          </w:tcPr>
          <w:p w14:paraId="3EE2D2C4"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საერთაშორისო  ორგანიზაციები  (CDC, ჯანმო)</w:t>
            </w:r>
          </w:p>
        </w:tc>
        <w:tc>
          <w:tcPr>
            <w:tcW w:w="2127" w:type="dxa"/>
            <w:tcBorders>
              <w:top w:val="single" w:sz="4" w:space="0" w:color="auto"/>
              <w:left w:val="single" w:sz="4" w:space="0" w:color="auto"/>
              <w:bottom w:val="single" w:sz="4" w:space="0" w:color="auto"/>
              <w:right w:val="single" w:sz="4" w:space="0" w:color="auto"/>
            </w:tcBorders>
          </w:tcPr>
          <w:p w14:paraId="1EBC7FBF"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Pr>
                <w:rFonts w:ascii="Sylfaen" w:hAnsi="Sylfaen" w:cs="Calibri"/>
                <w:bCs/>
                <w:sz w:val="12"/>
                <w:szCs w:val="18"/>
                <w:lang w:val="ka-GE"/>
              </w:rPr>
              <w:t xml:space="preserve">1. </w:t>
            </w:r>
            <w:r w:rsidRPr="006B6679">
              <w:rPr>
                <w:rFonts w:ascii="Sylfaen" w:hAnsi="Sylfaen" w:cs="Calibri"/>
                <w:bCs/>
                <w:sz w:val="12"/>
                <w:szCs w:val="18"/>
                <w:lang w:val="ka-GE"/>
              </w:rPr>
              <w:t>ცნობიერების დონე ზოგად პოპულაციაში:</w:t>
            </w:r>
          </w:p>
          <w:p w14:paraId="407D945C"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sidRPr="006B6679">
              <w:rPr>
                <w:rFonts w:ascii="Sylfaen" w:hAnsi="Sylfaen" w:cs="Calibri"/>
                <w:bCs/>
                <w:sz w:val="12"/>
                <w:szCs w:val="18"/>
                <w:lang w:val="ka-GE"/>
              </w:rPr>
              <w:t>ა) C ჰეპატიტის გადაცემა და პრევენცია</w:t>
            </w:r>
            <w:r>
              <w:rPr>
                <w:rFonts w:ascii="Sylfaen" w:hAnsi="Sylfaen" w:cs="Calibri"/>
                <w:bCs/>
                <w:sz w:val="12"/>
                <w:szCs w:val="18"/>
                <w:lang w:val="ka-GE"/>
              </w:rPr>
              <w:t xml:space="preserve"> - მაღალი</w:t>
            </w:r>
          </w:p>
          <w:p w14:paraId="2CB15C53"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sidRPr="006B6679">
              <w:rPr>
                <w:rFonts w:ascii="Sylfaen" w:hAnsi="Sylfaen" w:cs="Calibri"/>
                <w:bCs/>
                <w:sz w:val="12"/>
                <w:szCs w:val="18"/>
                <w:lang w:val="ka-GE"/>
              </w:rPr>
              <w:t xml:space="preserve">ბ) ჯანმრთელობის პოტენციური გამოსავალი </w:t>
            </w:r>
            <w:r>
              <w:rPr>
                <w:rFonts w:ascii="Sylfaen" w:hAnsi="Sylfaen" w:cs="Calibri"/>
                <w:bCs/>
                <w:sz w:val="12"/>
                <w:szCs w:val="18"/>
                <w:lang w:val="ka-GE"/>
              </w:rPr>
              <w:t>- საშუალო</w:t>
            </w:r>
          </w:p>
          <w:p w14:paraId="2B2F99E5"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sidRPr="006B6679">
              <w:rPr>
                <w:rFonts w:ascii="Sylfaen" w:hAnsi="Sylfaen" w:cs="Calibri"/>
                <w:bCs/>
                <w:sz w:val="12"/>
                <w:szCs w:val="18"/>
                <w:lang w:val="ka-GE"/>
              </w:rPr>
              <w:t>გ) ტესტირება და დიაგნოსტიკა</w:t>
            </w:r>
            <w:r>
              <w:rPr>
                <w:rFonts w:ascii="Sylfaen" w:hAnsi="Sylfaen" w:cs="Calibri"/>
                <w:bCs/>
                <w:sz w:val="12"/>
                <w:szCs w:val="18"/>
                <w:lang w:val="ka-GE"/>
              </w:rPr>
              <w:t xml:space="preserve"> - მაღალი</w:t>
            </w:r>
          </w:p>
          <w:p w14:paraId="07DABD87" w14:textId="4B5EFCDB" w:rsidR="000E5394" w:rsidRPr="000E5394"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hAnsi="Sylfaen" w:cs="Calibri"/>
                <w:bCs/>
                <w:sz w:val="12"/>
                <w:szCs w:val="18"/>
                <w:lang w:val="ka-GE"/>
              </w:rPr>
            </w:pPr>
            <w:r w:rsidRPr="006B6679">
              <w:rPr>
                <w:rFonts w:ascii="Sylfaen" w:hAnsi="Sylfaen" w:cs="Calibri"/>
                <w:bCs/>
                <w:sz w:val="12"/>
                <w:szCs w:val="18"/>
                <w:lang w:val="ka-GE"/>
              </w:rPr>
              <w:t>დ) მკურნალობა</w:t>
            </w:r>
            <w:r>
              <w:rPr>
                <w:rFonts w:ascii="Sylfaen" w:hAnsi="Sylfaen" w:cs="Calibri"/>
                <w:bCs/>
                <w:sz w:val="12"/>
                <w:szCs w:val="18"/>
                <w:lang w:val="ka-GE"/>
              </w:rPr>
              <w:t xml:space="preserve"> - საშუალო</w:t>
            </w:r>
          </w:p>
        </w:tc>
        <w:tc>
          <w:tcPr>
            <w:tcW w:w="1417" w:type="dxa"/>
            <w:tcBorders>
              <w:top w:val="single" w:sz="4" w:space="0" w:color="auto"/>
              <w:left w:val="single" w:sz="4" w:space="0" w:color="auto"/>
              <w:bottom w:val="single" w:sz="4" w:space="0" w:color="auto"/>
              <w:right w:val="single" w:sz="4" w:space="0" w:color="auto"/>
            </w:tcBorders>
          </w:tcPr>
          <w:p w14:paraId="6DA599B0" w14:textId="77777777" w:rsidR="000E5394" w:rsidRPr="00C94B78" w:rsidRDefault="000E5394" w:rsidP="00925177">
            <w:pPr>
              <w:autoSpaceDE w:val="0"/>
              <w:autoSpaceDN w:val="0"/>
              <w:adjustRightInd w:val="0"/>
              <w:spacing w:after="0" w:line="240" w:lineRule="auto"/>
              <w:rPr>
                <w:rFonts w:ascii="Sylfaen" w:hAnsi="Sylfaen" w:cs="Calibri"/>
                <w:bCs/>
                <w:sz w:val="12"/>
                <w:szCs w:val="16"/>
                <w:lang w:val="ka-GE"/>
              </w:rPr>
            </w:pPr>
            <w:r w:rsidRPr="00C94B78">
              <w:rPr>
                <w:rFonts w:ascii="Sylfaen" w:hAnsi="Sylfaen" w:cs="Calibri"/>
                <w:bCs/>
                <w:sz w:val="12"/>
                <w:szCs w:val="16"/>
                <w:lang w:val="ka-GE"/>
              </w:rPr>
              <w:t>თვისობრივი კვლევა, 2016 (</w:t>
            </w:r>
            <w:r w:rsidRPr="00C94B78">
              <w:rPr>
                <w:rFonts w:ascii="Sylfaen" w:hAnsi="Sylfaen" w:cs="Calibri"/>
                <w:bCs/>
                <w:sz w:val="12"/>
                <w:szCs w:val="16"/>
              </w:rPr>
              <w:t>KAP)</w:t>
            </w:r>
          </w:p>
        </w:tc>
      </w:tr>
      <w:tr w:rsidR="000E5394" w:rsidRPr="00F43C5F" w14:paraId="5742FC33" w14:textId="77777777" w:rsidTr="000E5394">
        <w:tc>
          <w:tcPr>
            <w:tcW w:w="1134" w:type="dxa"/>
            <w:vMerge/>
            <w:tcBorders>
              <w:left w:val="single" w:sz="4" w:space="0" w:color="auto"/>
              <w:bottom w:val="single" w:sz="4" w:space="0" w:color="auto"/>
              <w:right w:val="single" w:sz="4" w:space="0" w:color="auto"/>
            </w:tcBorders>
          </w:tcPr>
          <w:p w14:paraId="50EAB434"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p>
        </w:tc>
        <w:tc>
          <w:tcPr>
            <w:tcW w:w="1560" w:type="dxa"/>
            <w:tcBorders>
              <w:top w:val="single" w:sz="4" w:space="0" w:color="auto"/>
              <w:left w:val="single" w:sz="4" w:space="0" w:color="auto"/>
              <w:bottom w:val="single" w:sz="4" w:space="0" w:color="auto"/>
              <w:right w:val="single" w:sz="4" w:space="0" w:color="auto"/>
            </w:tcBorders>
          </w:tcPr>
          <w:p w14:paraId="57100EF3"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1.2. ჰეპატიტთან დაკავშირებული სტიგმისა და დისკრიმინაციის შემცირება სამედიცინო დაწესებულებებსა და საზოგადოებაში</w:t>
            </w:r>
          </w:p>
        </w:tc>
        <w:tc>
          <w:tcPr>
            <w:tcW w:w="1559" w:type="dxa"/>
            <w:tcBorders>
              <w:top w:val="single" w:sz="4" w:space="0" w:color="auto"/>
              <w:left w:val="single" w:sz="4" w:space="0" w:color="auto"/>
              <w:bottom w:val="single" w:sz="4" w:space="0" w:color="auto"/>
              <w:right w:val="single" w:sz="4" w:space="0" w:color="auto"/>
            </w:tcBorders>
          </w:tcPr>
          <w:p w14:paraId="1E1A54E0"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შემცირდება C ჰეპატიტთან დაკავშირებული სტიგმისა და დისკრიმინაციის შემთხვევები.</w:t>
            </w:r>
          </w:p>
        </w:tc>
        <w:tc>
          <w:tcPr>
            <w:tcW w:w="850" w:type="dxa"/>
            <w:tcBorders>
              <w:top w:val="single" w:sz="4" w:space="0" w:color="auto"/>
              <w:left w:val="single" w:sz="4" w:space="0" w:color="auto"/>
              <w:bottom w:val="single" w:sz="4" w:space="0" w:color="auto"/>
              <w:right w:val="single" w:sz="4" w:space="0" w:color="auto"/>
            </w:tcBorders>
          </w:tcPr>
          <w:p w14:paraId="7336CB9F"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სშჯსდს, დკსჯეც</w:t>
            </w:r>
          </w:p>
        </w:tc>
        <w:tc>
          <w:tcPr>
            <w:tcW w:w="1134" w:type="dxa"/>
            <w:tcBorders>
              <w:top w:val="single" w:sz="4" w:space="0" w:color="auto"/>
              <w:left w:val="single" w:sz="4" w:space="0" w:color="auto"/>
              <w:bottom w:val="single" w:sz="4" w:space="0" w:color="auto"/>
              <w:right w:val="single" w:sz="4" w:space="0" w:color="auto"/>
            </w:tcBorders>
          </w:tcPr>
          <w:p w14:paraId="182E8016"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საერთაშორისო ორგანიზაციები (CDC, ჯანმო) არასამთავრობო, სათემო ორგანიზაციები</w:t>
            </w:r>
          </w:p>
        </w:tc>
        <w:tc>
          <w:tcPr>
            <w:tcW w:w="2127" w:type="dxa"/>
            <w:tcBorders>
              <w:top w:val="single" w:sz="4" w:space="0" w:color="auto"/>
              <w:left w:val="single" w:sz="4" w:space="0" w:color="auto"/>
              <w:bottom w:val="single" w:sz="4" w:space="0" w:color="auto"/>
              <w:right w:val="single" w:sz="4" w:space="0" w:color="auto"/>
            </w:tcBorders>
          </w:tcPr>
          <w:p w14:paraId="4AF48011"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sidRPr="006B6679">
              <w:rPr>
                <w:rFonts w:ascii="Sylfaen" w:hAnsi="Sylfaen" w:cs="Calibri"/>
                <w:bCs/>
                <w:sz w:val="12"/>
                <w:szCs w:val="18"/>
                <w:lang w:val="ka-GE"/>
              </w:rPr>
              <w:t>ცნობიერების დონე ნარკოტიკების ინექციურ მომხმარებლებში:</w:t>
            </w:r>
          </w:p>
          <w:p w14:paraId="20E1EF3C"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sidRPr="006B6679">
              <w:rPr>
                <w:rFonts w:ascii="Sylfaen" w:hAnsi="Sylfaen" w:cs="Calibri"/>
                <w:bCs/>
                <w:sz w:val="12"/>
                <w:szCs w:val="18"/>
                <w:lang w:val="ka-GE"/>
              </w:rPr>
              <w:t>ა) C ჰეპატიტის გადაცემა და პრევენცია</w:t>
            </w:r>
            <w:r>
              <w:rPr>
                <w:rFonts w:ascii="Sylfaen" w:hAnsi="Sylfaen" w:cs="Calibri"/>
                <w:bCs/>
                <w:sz w:val="12"/>
                <w:szCs w:val="18"/>
                <w:lang w:val="ka-GE"/>
              </w:rPr>
              <w:t xml:space="preserve"> - მაღალი</w:t>
            </w:r>
          </w:p>
          <w:p w14:paraId="16A38939"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sidRPr="006B6679">
              <w:rPr>
                <w:rFonts w:ascii="Sylfaen" w:hAnsi="Sylfaen" w:cs="Calibri"/>
                <w:bCs/>
                <w:sz w:val="12"/>
                <w:szCs w:val="18"/>
                <w:lang w:val="ka-GE"/>
              </w:rPr>
              <w:t xml:space="preserve">ბ) ჯანმრთელობის პოტენციური გამოსავალი </w:t>
            </w:r>
            <w:r>
              <w:rPr>
                <w:rFonts w:ascii="Sylfaen" w:hAnsi="Sylfaen" w:cs="Calibri"/>
                <w:bCs/>
                <w:sz w:val="12"/>
                <w:szCs w:val="18"/>
                <w:lang w:val="ka-GE"/>
              </w:rPr>
              <w:t>- საშუალო</w:t>
            </w:r>
          </w:p>
          <w:p w14:paraId="1AD3FA92"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sidRPr="006B6679">
              <w:rPr>
                <w:rFonts w:ascii="Sylfaen" w:hAnsi="Sylfaen" w:cs="Calibri"/>
                <w:bCs/>
                <w:sz w:val="12"/>
                <w:szCs w:val="18"/>
                <w:lang w:val="ka-GE"/>
              </w:rPr>
              <w:t>გ) ტესტირება და დიაგნოსტიკა</w:t>
            </w:r>
            <w:r>
              <w:rPr>
                <w:rFonts w:ascii="Sylfaen" w:hAnsi="Sylfaen" w:cs="Calibri"/>
                <w:bCs/>
                <w:sz w:val="12"/>
                <w:szCs w:val="18"/>
                <w:lang w:val="ka-GE"/>
              </w:rPr>
              <w:t xml:space="preserve"> - მაღალი</w:t>
            </w:r>
          </w:p>
          <w:p w14:paraId="5140629E"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6B6679">
              <w:rPr>
                <w:rFonts w:ascii="Sylfaen" w:hAnsi="Sylfaen" w:cs="Calibri"/>
                <w:bCs/>
                <w:sz w:val="12"/>
                <w:szCs w:val="18"/>
                <w:lang w:val="ka-GE"/>
              </w:rPr>
              <w:t>დ) მკურნალობა</w:t>
            </w:r>
            <w:r>
              <w:rPr>
                <w:rFonts w:ascii="Sylfaen" w:hAnsi="Sylfaen" w:cs="Calibri"/>
                <w:bCs/>
                <w:sz w:val="12"/>
                <w:szCs w:val="18"/>
                <w:lang w:val="ka-GE"/>
              </w:rPr>
              <w:t xml:space="preserve"> - საშუალო</w:t>
            </w:r>
          </w:p>
        </w:tc>
        <w:tc>
          <w:tcPr>
            <w:tcW w:w="1417" w:type="dxa"/>
            <w:tcBorders>
              <w:top w:val="single" w:sz="4" w:space="0" w:color="auto"/>
              <w:left w:val="single" w:sz="4" w:space="0" w:color="auto"/>
              <w:bottom w:val="single" w:sz="4" w:space="0" w:color="auto"/>
              <w:right w:val="single" w:sz="4" w:space="0" w:color="auto"/>
            </w:tcBorders>
          </w:tcPr>
          <w:p w14:paraId="2E142E5A"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x-none" w:eastAsia="x-none"/>
              </w:rPr>
            </w:pPr>
            <w:r w:rsidRPr="00C94B78">
              <w:rPr>
                <w:rFonts w:ascii="Sylfaen" w:hAnsi="Sylfaen" w:cs="Calibri"/>
                <w:bCs/>
                <w:sz w:val="12"/>
                <w:szCs w:val="16"/>
                <w:lang w:val="ka-GE"/>
              </w:rPr>
              <w:t>თვისობრივი კვლევა, 2016 (</w:t>
            </w:r>
            <w:r w:rsidRPr="00C94B78">
              <w:rPr>
                <w:rFonts w:ascii="Sylfaen" w:hAnsi="Sylfaen" w:cs="Calibri"/>
                <w:bCs/>
                <w:sz w:val="12"/>
                <w:szCs w:val="16"/>
              </w:rPr>
              <w:t>KAP)</w:t>
            </w:r>
          </w:p>
        </w:tc>
      </w:tr>
      <w:tr w:rsidR="00A31803" w:rsidRPr="00F43C5F" w14:paraId="01C3AC03" w14:textId="77777777" w:rsidTr="000E5394">
        <w:tc>
          <w:tcPr>
            <w:tcW w:w="1134" w:type="dxa"/>
            <w:tcBorders>
              <w:top w:val="single" w:sz="4" w:space="0" w:color="auto"/>
              <w:left w:val="single" w:sz="4" w:space="0" w:color="auto"/>
              <w:bottom w:val="single" w:sz="4" w:space="0" w:color="auto"/>
              <w:right w:val="single" w:sz="4" w:space="0" w:color="auto"/>
            </w:tcBorders>
          </w:tcPr>
          <w:p w14:paraId="3FD211A2" w14:textId="77777777" w:rsidR="00A31803" w:rsidRPr="00F43C5F"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2. ჰეპატიტებზე ჯანდაცვის სექტორის რეაგირების მონიტორინგი</w:t>
            </w:r>
          </w:p>
        </w:tc>
        <w:tc>
          <w:tcPr>
            <w:tcW w:w="1560" w:type="dxa"/>
            <w:tcBorders>
              <w:top w:val="single" w:sz="4" w:space="0" w:color="auto"/>
              <w:left w:val="single" w:sz="4" w:space="0" w:color="auto"/>
              <w:bottom w:val="single" w:sz="4" w:space="0" w:color="auto"/>
              <w:right w:val="single" w:sz="4" w:space="0" w:color="auto"/>
            </w:tcBorders>
          </w:tcPr>
          <w:p w14:paraId="78FB5D46" w14:textId="77777777" w:rsidR="00A31803" w:rsidRPr="00F43C5F"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2.1. ქვეყანაში ქრონიკული ჰეპატიტის ტვირთის შეფასება</w:t>
            </w:r>
          </w:p>
        </w:tc>
        <w:tc>
          <w:tcPr>
            <w:tcW w:w="1559" w:type="dxa"/>
            <w:tcBorders>
              <w:top w:val="single" w:sz="4" w:space="0" w:color="auto"/>
              <w:left w:val="single" w:sz="4" w:space="0" w:color="auto"/>
              <w:bottom w:val="single" w:sz="4" w:space="0" w:color="auto"/>
              <w:right w:val="single" w:sz="4" w:space="0" w:color="auto"/>
            </w:tcBorders>
          </w:tcPr>
          <w:p w14:paraId="5E363612" w14:textId="77777777" w:rsidR="00A31803" w:rsidRPr="00F43C5F"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შეფასდება С ჰეპატიტის ელიმინაციის პროგრამის გავლენა დაავადების ტვირთზე, ავადობასა და სიკვდილობაზე</w:t>
            </w:r>
          </w:p>
        </w:tc>
        <w:tc>
          <w:tcPr>
            <w:tcW w:w="850" w:type="dxa"/>
            <w:tcBorders>
              <w:top w:val="single" w:sz="4" w:space="0" w:color="auto"/>
              <w:left w:val="single" w:sz="4" w:space="0" w:color="auto"/>
              <w:bottom w:val="single" w:sz="4" w:space="0" w:color="auto"/>
              <w:right w:val="single" w:sz="4" w:space="0" w:color="auto"/>
            </w:tcBorders>
          </w:tcPr>
          <w:p w14:paraId="60C5431A" w14:textId="77777777" w:rsidR="00A31803" w:rsidRPr="00F43C5F"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1134" w:type="dxa"/>
            <w:tcBorders>
              <w:top w:val="single" w:sz="4" w:space="0" w:color="auto"/>
              <w:left w:val="single" w:sz="4" w:space="0" w:color="auto"/>
              <w:bottom w:val="single" w:sz="4" w:space="0" w:color="auto"/>
              <w:right w:val="single" w:sz="4" w:space="0" w:color="auto"/>
            </w:tcBorders>
          </w:tcPr>
          <w:p w14:paraId="0AAC323C" w14:textId="77777777" w:rsidR="00A31803" w:rsidRPr="00F43C5F"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საერთაშორისო ორგანიზაციები (CDC, ჯანმო)</w:t>
            </w:r>
          </w:p>
        </w:tc>
        <w:tc>
          <w:tcPr>
            <w:tcW w:w="2127" w:type="dxa"/>
            <w:tcBorders>
              <w:top w:val="single" w:sz="4" w:space="0" w:color="auto"/>
              <w:left w:val="single" w:sz="4" w:space="0" w:color="auto"/>
              <w:bottom w:val="single" w:sz="4" w:space="0" w:color="auto"/>
              <w:right w:val="single" w:sz="4" w:space="0" w:color="auto"/>
            </w:tcBorders>
          </w:tcPr>
          <w:p w14:paraId="0B0FEFF5" w14:textId="77777777" w:rsidR="00A31803" w:rsidRPr="003D64EC"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hAnsi="Sylfaen"/>
                <w:color w:val="000000"/>
                <w:sz w:val="12"/>
                <w:szCs w:val="20"/>
                <w:lang w:val="ka-GE"/>
              </w:rPr>
            </w:pPr>
            <w:r>
              <w:rPr>
                <w:rFonts w:ascii="Sylfaen" w:hAnsi="Sylfaen"/>
                <w:color w:val="000000"/>
                <w:sz w:val="12"/>
                <w:szCs w:val="18"/>
                <w:lang w:val="ka-GE"/>
              </w:rPr>
              <w:t>1</w:t>
            </w:r>
            <w:r w:rsidRPr="003D64EC">
              <w:rPr>
                <w:rFonts w:ascii="Sylfaen" w:hAnsi="Sylfaen"/>
                <w:color w:val="000000"/>
                <w:sz w:val="12"/>
                <w:szCs w:val="20"/>
                <w:lang w:val="ka-GE"/>
              </w:rPr>
              <w:t xml:space="preserve">. </w:t>
            </w:r>
            <w:r w:rsidRPr="003D64EC">
              <w:rPr>
                <w:color w:val="000000"/>
                <w:sz w:val="12"/>
                <w:szCs w:val="20"/>
              </w:rPr>
              <w:t xml:space="preserve">C </w:t>
            </w:r>
            <w:r w:rsidRPr="003D64EC">
              <w:rPr>
                <w:rFonts w:ascii="Sylfaen" w:hAnsi="Sylfaen"/>
                <w:color w:val="000000"/>
                <w:sz w:val="12"/>
                <w:szCs w:val="20"/>
                <w:lang w:val="ka-GE"/>
              </w:rPr>
              <w:t>ჰეპატიტის ინციდენტობა 100000 - 1.2</w:t>
            </w:r>
          </w:p>
          <w:p w14:paraId="7D753A67" w14:textId="77777777" w:rsidR="00A31803" w:rsidRPr="00F43C5F"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3D64EC">
              <w:rPr>
                <w:rFonts w:ascii="Sylfaen" w:hAnsi="Sylfaen"/>
                <w:color w:val="000000"/>
                <w:sz w:val="12"/>
                <w:szCs w:val="20"/>
                <w:lang w:val="ka-GE"/>
              </w:rPr>
              <w:t xml:space="preserve">2. </w:t>
            </w:r>
            <w:r w:rsidRPr="003D64EC">
              <w:rPr>
                <w:color w:val="000000"/>
                <w:sz w:val="12"/>
                <w:szCs w:val="20"/>
              </w:rPr>
              <w:t xml:space="preserve">C </w:t>
            </w:r>
            <w:r w:rsidRPr="003D64EC">
              <w:rPr>
                <w:rFonts w:ascii="Sylfaen" w:hAnsi="Sylfaen"/>
                <w:color w:val="000000"/>
                <w:sz w:val="12"/>
                <w:szCs w:val="20"/>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Pr="003D64EC">
              <w:rPr>
                <w:color w:val="000000"/>
                <w:sz w:val="12"/>
                <w:szCs w:val="20"/>
              </w:rPr>
              <w:t xml:space="preserve"> </w:t>
            </w:r>
            <w:r w:rsidRPr="003D64EC">
              <w:rPr>
                <w:rFonts w:ascii="Sylfaen" w:hAnsi="Sylfaen"/>
                <w:color w:val="000000"/>
                <w:sz w:val="12"/>
                <w:szCs w:val="20"/>
                <w:lang w:val="ka-GE"/>
              </w:rPr>
              <w:t>100000 მოსახლეზე - 11.5</w:t>
            </w:r>
          </w:p>
        </w:tc>
        <w:tc>
          <w:tcPr>
            <w:tcW w:w="1417" w:type="dxa"/>
            <w:tcBorders>
              <w:top w:val="single" w:sz="4" w:space="0" w:color="auto"/>
              <w:left w:val="single" w:sz="4" w:space="0" w:color="auto"/>
              <w:bottom w:val="single" w:sz="4" w:space="0" w:color="auto"/>
              <w:right w:val="single" w:sz="4" w:space="0" w:color="auto"/>
            </w:tcBorders>
          </w:tcPr>
          <w:p w14:paraId="154E8EA9" w14:textId="77777777" w:rsidR="00A31803" w:rsidRPr="00C94B78"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ka-GE" w:eastAsia="x-none"/>
              </w:rPr>
            </w:pPr>
            <w:r w:rsidRPr="00C94B78">
              <w:rPr>
                <w:rFonts w:ascii="Sylfaen" w:hAnsi="Sylfaen"/>
                <w:color w:val="000000"/>
                <w:sz w:val="12"/>
                <w:szCs w:val="16"/>
                <w:lang w:val="ka-GE"/>
              </w:rPr>
              <w:t>ნარკოტიკების ინექციური მომხმარებში რეინფიცირების მაჩვენებლის პროსპექტული კოჰორტული კვლევა</w:t>
            </w:r>
          </w:p>
        </w:tc>
      </w:tr>
      <w:tr w:rsidR="000E5394" w:rsidRPr="00F43C5F" w14:paraId="24396D38" w14:textId="77777777" w:rsidTr="007C2E34">
        <w:tc>
          <w:tcPr>
            <w:tcW w:w="1134" w:type="dxa"/>
            <w:vMerge w:val="restart"/>
            <w:tcBorders>
              <w:top w:val="single" w:sz="4" w:space="0" w:color="auto"/>
              <w:left w:val="single" w:sz="4" w:space="0" w:color="auto"/>
              <w:right w:val="single" w:sz="4" w:space="0" w:color="auto"/>
            </w:tcBorders>
          </w:tcPr>
          <w:p w14:paraId="4AAA8E8F"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3. ვირუსული ჰეპატიტების გადაცემის პრევენცია საზოგადოებაში და სამედიცინო დაწესებულებებში</w:t>
            </w:r>
          </w:p>
        </w:tc>
        <w:tc>
          <w:tcPr>
            <w:tcW w:w="1560" w:type="dxa"/>
            <w:tcBorders>
              <w:top w:val="single" w:sz="4" w:space="0" w:color="auto"/>
              <w:left w:val="single" w:sz="4" w:space="0" w:color="auto"/>
              <w:bottom w:val="single" w:sz="4" w:space="0" w:color="auto"/>
              <w:right w:val="single" w:sz="4" w:space="0" w:color="auto"/>
            </w:tcBorders>
          </w:tcPr>
          <w:p w14:paraId="0C2BE8E2"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3.1. C ჰეპატიტისა და სისხლით გადაცემადი სხვა ინფექციების სამედიცინო მომსახურებასთან დაკავშირებული გადაცემის პრევენცია</w:t>
            </w:r>
          </w:p>
        </w:tc>
        <w:tc>
          <w:tcPr>
            <w:tcW w:w="1559" w:type="dxa"/>
            <w:tcBorders>
              <w:top w:val="single" w:sz="4" w:space="0" w:color="auto"/>
              <w:left w:val="single" w:sz="4" w:space="0" w:color="auto"/>
              <w:bottom w:val="single" w:sz="4" w:space="0" w:color="auto"/>
              <w:right w:val="single" w:sz="4" w:space="0" w:color="auto"/>
            </w:tcBorders>
          </w:tcPr>
          <w:p w14:paraId="0B91E3EC"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მინიმუმამდე შემცირდება С ჰეპატიტის გადაცემის რისკი სამედიცინო დაწესებულებებში</w:t>
            </w:r>
          </w:p>
        </w:tc>
        <w:tc>
          <w:tcPr>
            <w:tcW w:w="850" w:type="dxa"/>
            <w:tcBorders>
              <w:top w:val="single" w:sz="4" w:space="0" w:color="auto"/>
              <w:left w:val="single" w:sz="4" w:space="0" w:color="auto"/>
              <w:bottom w:val="single" w:sz="4" w:space="0" w:color="auto"/>
              <w:right w:val="single" w:sz="4" w:space="0" w:color="auto"/>
            </w:tcBorders>
          </w:tcPr>
          <w:p w14:paraId="76E18296"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სშჯსდს, დკსჯეც</w:t>
            </w:r>
          </w:p>
        </w:tc>
        <w:tc>
          <w:tcPr>
            <w:tcW w:w="1134" w:type="dxa"/>
            <w:tcBorders>
              <w:top w:val="single" w:sz="4" w:space="0" w:color="auto"/>
              <w:left w:val="single" w:sz="4" w:space="0" w:color="auto"/>
              <w:bottom w:val="single" w:sz="4" w:space="0" w:color="auto"/>
              <w:right w:val="single" w:sz="4" w:space="0" w:color="auto"/>
            </w:tcBorders>
          </w:tcPr>
          <w:p w14:paraId="445BBAFD"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 xml:space="preserve">საერთაშორისო ორგანიზაციები </w:t>
            </w:r>
            <w:r w:rsidRPr="00F43C5F">
              <w:rPr>
                <w:sz w:val="12"/>
                <w:lang w:val="x-none" w:eastAsia="x-none"/>
              </w:rPr>
              <w:t>(CDC</w:t>
            </w:r>
            <w:r w:rsidRPr="00F43C5F">
              <w:rPr>
                <w:rFonts w:ascii="Sylfaen" w:eastAsia="Sylfaen" w:hAnsi="Sylfaen"/>
                <w:sz w:val="12"/>
                <w:lang w:val="x-none" w:eastAsia="x-none"/>
              </w:rPr>
              <w:t>,</w:t>
            </w:r>
            <w:r w:rsidRPr="00F43C5F">
              <w:rPr>
                <w:sz w:val="12"/>
                <w:lang w:val="x-none" w:eastAsia="x-none"/>
              </w:rPr>
              <w:t xml:space="preserve"> </w:t>
            </w:r>
            <w:r w:rsidRPr="00F43C5F">
              <w:rPr>
                <w:rFonts w:ascii="Sylfaen" w:eastAsia="Sylfaen" w:hAnsi="Sylfaen"/>
                <w:sz w:val="12"/>
                <w:lang w:val="x-none" w:eastAsia="x-none"/>
              </w:rPr>
              <w:t>ჯანმო</w:t>
            </w:r>
            <w:r w:rsidRPr="00F43C5F">
              <w:rPr>
                <w:sz w:val="12"/>
                <w:lang w:val="x-none" w:eastAsia="x-none"/>
              </w:rPr>
              <w:t>)</w:t>
            </w:r>
            <w:r w:rsidRPr="00F43C5F">
              <w:rPr>
                <w:rFonts w:ascii="Sylfaen" w:eastAsia="Sylfaen" w:hAnsi="Sylfaen"/>
                <w:sz w:val="12"/>
                <w:lang w:val="x-none" w:eastAsia="x-none"/>
              </w:rPr>
              <w:t xml:space="preserve"> სისხლის</w:t>
            </w:r>
            <w:r w:rsidRPr="00F43C5F">
              <w:rPr>
                <w:sz w:val="12"/>
                <w:lang w:val="x-none" w:eastAsia="x-none"/>
              </w:rPr>
              <w:t xml:space="preserve"> </w:t>
            </w:r>
            <w:r w:rsidRPr="00F43C5F">
              <w:rPr>
                <w:rFonts w:ascii="Sylfaen" w:eastAsia="Sylfaen" w:hAnsi="Sylfaen"/>
                <w:sz w:val="12"/>
                <w:lang w:val="x-none" w:eastAsia="x-none"/>
              </w:rPr>
              <w:t>ბანკები</w:t>
            </w:r>
            <w:r w:rsidRPr="00F43C5F">
              <w:rPr>
                <w:sz w:val="12"/>
                <w:lang w:val="x-none" w:eastAsia="x-none"/>
              </w:rPr>
              <w:t>.</w:t>
            </w:r>
            <w:r w:rsidRPr="00F43C5F">
              <w:rPr>
                <w:rFonts w:ascii="Sylfaen" w:eastAsia="Sylfaen" w:hAnsi="Sylfaen"/>
                <w:sz w:val="12"/>
                <w:lang w:val="x-none" w:eastAsia="x-none"/>
              </w:rPr>
              <w:t xml:space="preserve"> სამედიცინო დაწესებულებები</w:t>
            </w:r>
          </w:p>
        </w:tc>
        <w:tc>
          <w:tcPr>
            <w:tcW w:w="2127" w:type="dxa"/>
            <w:tcBorders>
              <w:top w:val="single" w:sz="4" w:space="0" w:color="auto"/>
              <w:left w:val="single" w:sz="4" w:space="0" w:color="auto"/>
              <w:bottom w:val="single" w:sz="4" w:space="0" w:color="auto"/>
              <w:right w:val="single" w:sz="4" w:space="0" w:color="auto"/>
            </w:tcBorders>
          </w:tcPr>
          <w:p w14:paraId="0E21578D" w14:textId="77777777" w:rsidR="000E5394" w:rsidRPr="00CD1850"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CD1850">
              <w:rPr>
                <w:color w:val="000000"/>
                <w:sz w:val="12"/>
                <w:szCs w:val="18"/>
              </w:rPr>
              <w:t xml:space="preserve">anti-HCV </w:t>
            </w:r>
            <w:r w:rsidRPr="00CD1850">
              <w:rPr>
                <w:rFonts w:ascii="Sylfaen" w:hAnsi="Sylfaen"/>
                <w:color w:val="000000"/>
                <w:sz w:val="12"/>
                <w:szCs w:val="18"/>
                <w:lang w:val="ka-GE"/>
              </w:rPr>
              <w:t>პოზიტიური დონორების ხვედრითი წილი - 1.4%</w:t>
            </w:r>
          </w:p>
        </w:tc>
        <w:tc>
          <w:tcPr>
            <w:tcW w:w="1417" w:type="dxa"/>
            <w:tcBorders>
              <w:top w:val="single" w:sz="4" w:space="0" w:color="auto"/>
              <w:left w:val="single" w:sz="4" w:space="0" w:color="auto"/>
              <w:bottom w:val="single" w:sz="4" w:space="0" w:color="auto"/>
              <w:right w:val="single" w:sz="4" w:space="0" w:color="auto"/>
            </w:tcBorders>
          </w:tcPr>
          <w:p w14:paraId="30287552" w14:textId="77777777" w:rsidR="000E5394" w:rsidRPr="00C94B78" w:rsidRDefault="000E5394" w:rsidP="00925177">
            <w:pPr>
              <w:spacing w:after="0" w:line="240" w:lineRule="auto"/>
              <w:rPr>
                <w:rFonts w:ascii="Sylfaen" w:hAnsi="Sylfaen"/>
                <w:color w:val="000000"/>
                <w:sz w:val="12"/>
                <w:szCs w:val="16"/>
                <w:lang w:val="ka-GE"/>
              </w:rPr>
            </w:pPr>
            <w:r w:rsidRPr="00C94B78">
              <w:rPr>
                <w:rFonts w:ascii="Sylfaen" w:hAnsi="Sylfaen"/>
                <w:color w:val="000000"/>
                <w:sz w:val="12"/>
                <w:szCs w:val="16"/>
                <w:lang w:val="ka-GE"/>
              </w:rPr>
              <w:t>დონორების ელ. ბაზა</w:t>
            </w:r>
          </w:p>
          <w:p w14:paraId="1B298E01"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x-none" w:eastAsia="x-none"/>
              </w:rPr>
            </w:pPr>
          </w:p>
        </w:tc>
      </w:tr>
      <w:tr w:rsidR="000E5394" w:rsidRPr="00F43C5F" w14:paraId="30D9819B" w14:textId="77777777" w:rsidTr="007C2E34">
        <w:trPr>
          <w:trHeight w:val="1182"/>
        </w:trPr>
        <w:tc>
          <w:tcPr>
            <w:tcW w:w="1134" w:type="dxa"/>
            <w:vMerge/>
            <w:tcBorders>
              <w:left w:val="single" w:sz="4" w:space="0" w:color="auto"/>
              <w:right w:val="single" w:sz="4" w:space="0" w:color="auto"/>
            </w:tcBorders>
          </w:tcPr>
          <w:p w14:paraId="4A1FC14E"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p>
        </w:tc>
        <w:tc>
          <w:tcPr>
            <w:tcW w:w="1560" w:type="dxa"/>
            <w:tcBorders>
              <w:top w:val="single" w:sz="4" w:space="0" w:color="auto"/>
              <w:left w:val="single" w:sz="4" w:space="0" w:color="auto"/>
              <w:bottom w:val="single" w:sz="4" w:space="0" w:color="auto"/>
              <w:right w:val="single" w:sz="4" w:space="0" w:color="auto"/>
            </w:tcBorders>
          </w:tcPr>
          <w:p w14:paraId="3F479D82"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3.2. С ჰეპატიტისა და სისხლით გადაცემადი სხვა  ინფექციების გავრცელების პრევენცია საზოგადოებაში</w:t>
            </w:r>
          </w:p>
        </w:tc>
        <w:tc>
          <w:tcPr>
            <w:tcW w:w="1559" w:type="dxa"/>
            <w:tcBorders>
              <w:top w:val="single" w:sz="4" w:space="0" w:color="auto"/>
              <w:left w:val="single" w:sz="4" w:space="0" w:color="auto"/>
              <w:bottom w:val="single" w:sz="4" w:space="0" w:color="auto"/>
              <w:right w:val="single" w:sz="4" w:space="0" w:color="auto"/>
            </w:tcBorders>
          </w:tcPr>
          <w:p w14:paraId="39726BB4"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მინიმუმამდე შემცირდება საზოგადოებაში С ჰეპატიტის გადაცემის რისკი</w:t>
            </w:r>
          </w:p>
        </w:tc>
        <w:tc>
          <w:tcPr>
            <w:tcW w:w="850" w:type="dxa"/>
            <w:tcBorders>
              <w:top w:val="single" w:sz="4" w:space="0" w:color="auto"/>
              <w:left w:val="single" w:sz="4" w:space="0" w:color="auto"/>
              <w:bottom w:val="single" w:sz="4" w:space="0" w:color="auto"/>
              <w:right w:val="single" w:sz="4" w:space="0" w:color="auto"/>
            </w:tcBorders>
          </w:tcPr>
          <w:p w14:paraId="759AAC4F"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სშჯსდს, დკსჯეც</w:t>
            </w:r>
          </w:p>
        </w:tc>
        <w:tc>
          <w:tcPr>
            <w:tcW w:w="1134" w:type="dxa"/>
            <w:tcBorders>
              <w:top w:val="single" w:sz="4" w:space="0" w:color="auto"/>
              <w:left w:val="single" w:sz="4" w:space="0" w:color="auto"/>
              <w:bottom w:val="single" w:sz="4" w:space="0" w:color="auto"/>
              <w:right w:val="single" w:sz="4" w:space="0" w:color="auto"/>
            </w:tcBorders>
          </w:tcPr>
          <w:p w14:paraId="49D13D52"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საერთაშორისო ორგანიზაციები (CDC, ჯანმო)</w:t>
            </w:r>
          </w:p>
        </w:tc>
        <w:tc>
          <w:tcPr>
            <w:tcW w:w="2127" w:type="dxa"/>
            <w:tcBorders>
              <w:top w:val="single" w:sz="4" w:space="0" w:color="auto"/>
              <w:left w:val="single" w:sz="4" w:space="0" w:color="auto"/>
              <w:bottom w:val="single" w:sz="4" w:space="0" w:color="auto"/>
              <w:right w:val="single" w:sz="4" w:space="0" w:color="auto"/>
            </w:tcBorders>
          </w:tcPr>
          <w:p w14:paraId="7B2A5EE8" w14:textId="77777777" w:rsidR="000E5394" w:rsidRPr="00CD1850"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ka-GE" w:eastAsia="x-none"/>
              </w:rPr>
            </w:pPr>
            <w:r w:rsidRPr="00CD1850">
              <w:rPr>
                <w:rFonts w:ascii="Sylfaen" w:hAnsi="Sylfaen"/>
                <w:color w:val="000000"/>
                <w:sz w:val="12"/>
                <w:szCs w:val="18"/>
                <w:lang w:val="ka-GE"/>
              </w:rPr>
              <w:t>არასამედიცინო დაწესებულებების პროცენტი, სადაც შემუშავებულია სტანდარტული ოპერაციული პროცედურები (</w:t>
            </w:r>
            <w:r w:rsidRPr="00CD1850">
              <w:rPr>
                <w:rFonts w:ascii="Sylfaen" w:hAnsi="Sylfaen"/>
                <w:color w:val="000000"/>
                <w:sz w:val="12"/>
                <w:szCs w:val="18"/>
              </w:rPr>
              <w:t>SOP)</w:t>
            </w:r>
            <w:r w:rsidRPr="00CD1850">
              <w:rPr>
                <w:rFonts w:ascii="Sylfaen" w:hAnsi="Sylfaen"/>
                <w:color w:val="000000"/>
                <w:sz w:val="12"/>
                <w:szCs w:val="18"/>
                <w:lang w:val="ka-GE"/>
              </w:rPr>
              <w:t xml:space="preserve"> – 100%</w:t>
            </w:r>
          </w:p>
        </w:tc>
        <w:tc>
          <w:tcPr>
            <w:tcW w:w="1417" w:type="dxa"/>
            <w:tcBorders>
              <w:top w:val="single" w:sz="4" w:space="0" w:color="auto"/>
              <w:left w:val="single" w:sz="4" w:space="0" w:color="auto"/>
              <w:bottom w:val="single" w:sz="4" w:space="0" w:color="auto"/>
              <w:right w:val="single" w:sz="4" w:space="0" w:color="auto"/>
            </w:tcBorders>
          </w:tcPr>
          <w:p w14:paraId="2387EE9B"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ka-GE" w:eastAsia="x-none"/>
              </w:rPr>
            </w:pPr>
            <w:r>
              <w:rPr>
                <w:rFonts w:ascii="Sylfaen" w:eastAsia="Sylfaen" w:hAnsi="Sylfaen"/>
                <w:sz w:val="12"/>
                <w:szCs w:val="16"/>
                <w:lang w:val="ka-GE" w:eastAsia="x-none"/>
              </w:rPr>
              <w:t>თბილისის მუნიციპალიტეტი; ქვეყნის მონაცემების არ არის ხელმისაწვდომი</w:t>
            </w:r>
          </w:p>
        </w:tc>
      </w:tr>
      <w:tr w:rsidR="000E5394" w:rsidRPr="00F43C5F" w14:paraId="6224BA48" w14:textId="77777777" w:rsidTr="007C2E34">
        <w:tc>
          <w:tcPr>
            <w:tcW w:w="1134" w:type="dxa"/>
            <w:vMerge/>
            <w:tcBorders>
              <w:left w:val="single" w:sz="4" w:space="0" w:color="auto"/>
              <w:bottom w:val="single" w:sz="4" w:space="0" w:color="auto"/>
              <w:right w:val="single" w:sz="4" w:space="0" w:color="auto"/>
            </w:tcBorders>
          </w:tcPr>
          <w:p w14:paraId="234DF439"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p>
        </w:tc>
        <w:tc>
          <w:tcPr>
            <w:tcW w:w="1560" w:type="dxa"/>
            <w:tcBorders>
              <w:top w:val="single" w:sz="4" w:space="0" w:color="auto"/>
              <w:left w:val="single" w:sz="4" w:space="0" w:color="auto"/>
              <w:bottom w:val="single" w:sz="4" w:space="0" w:color="auto"/>
              <w:right w:val="single" w:sz="4" w:space="0" w:color="auto"/>
            </w:tcBorders>
          </w:tcPr>
          <w:p w14:paraId="009EEB2E"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3.3. ნიმ-ებს შორის С ჰეპატიტის ინციდენტობის შემცირება</w:t>
            </w:r>
          </w:p>
        </w:tc>
        <w:tc>
          <w:tcPr>
            <w:tcW w:w="1559" w:type="dxa"/>
            <w:tcBorders>
              <w:top w:val="single" w:sz="4" w:space="0" w:color="auto"/>
              <w:left w:val="single" w:sz="4" w:space="0" w:color="auto"/>
              <w:bottom w:val="single" w:sz="4" w:space="0" w:color="auto"/>
              <w:right w:val="single" w:sz="4" w:space="0" w:color="auto"/>
            </w:tcBorders>
          </w:tcPr>
          <w:p w14:paraId="6BB0E73A"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მინიმუმამდდა დაყვანილი C ჰეპატიტის გადაცემის შემთხვევები ნიმ-ებში</w:t>
            </w:r>
          </w:p>
        </w:tc>
        <w:tc>
          <w:tcPr>
            <w:tcW w:w="850" w:type="dxa"/>
            <w:tcBorders>
              <w:top w:val="single" w:sz="4" w:space="0" w:color="auto"/>
              <w:left w:val="single" w:sz="4" w:space="0" w:color="auto"/>
              <w:bottom w:val="single" w:sz="4" w:space="0" w:color="auto"/>
              <w:right w:val="single" w:sz="4" w:space="0" w:color="auto"/>
            </w:tcBorders>
          </w:tcPr>
          <w:p w14:paraId="7CA379A7"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სშჯსდს, დკსჯეც. გლობალური  ფონდის  პროგრამების  განმახორციელებელი  ორგანიზაციები (ზიანის შემცირების ქსელი და სხვა)</w:t>
            </w:r>
          </w:p>
        </w:tc>
        <w:tc>
          <w:tcPr>
            <w:tcW w:w="1134" w:type="dxa"/>
            <w:tcBorders>
              <w:top w:val="single" w:sz="4" w:space="0" w:color="auto"/>
              <w:left w:val="single" w:sz="4" w:space="0" w:color="auto"/>
              <w:bottom w:val="single" w:sz="4" w:space="0" w:color="auto"/>
              <w:right w:val="single" w:sz="4" w:space="0" w:color="auto"/>
            </w:tcBorders>
          </w:tcPr>
          <w:p w14:paraId="267F0251"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საერთაშორისო  ორგანიზაციები  (CDC. ჯანმო).  სხვა  არასამთავრობო  ორგანიზაციები</w:t>
            </w:r>
          </w:p>
        </w:tc>
        <w:tc>
          <w:tcPr>
            <w:tcW w:w="2127" w:type="dxa"/>
            <w:tcBorders>
              <w:top w:val="single" w:sz="4" w:space="0" w:color="auto"/>
              <w:left w:val="single" w:sz="4" w:space="0" w:color="auto"/>
              <w:bottom w:val="single" w:sz="4" w:space="0" w:color="auto"/>
              <w:right w:val="single" w:sz="4" w:space="0" w:color="auto"/>
            </w:tcBorders>
          </w:tcPr>
          <w:p w14:paraId="7188A0A2" w14:textId="77777777" w:rsidR="000E5394" w:rsidRPr="00796DE1"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796DE1">
              <w:rPr>
                <w:rFonts w:ascii="Sylfaen" w:eastAsia="Times New Roman" w:hAnsi="Sylfaen"/>
                <w:sz w:val="12"/>
                <w:szCs w:val="18"/>
                <w:lang w:val="ka-GE"/>
              </w:rPr>
              <w:t xml:space="preserve">ნიმ-ების რაოდენობა და პროცენტი, რომელთაც აქვთ </w:t>
            </w:r>
            <w:r w:rsidRPr="00796DE1">
              <w:rPr>
                <w:rFonts w:eastAsia="Times New Roman"/>
                <w:sz w:val="12"/>
                <w:szCs w:val="18"/>
              </w:rPr>
              <w:t xml:space="preserve">anti-HCV </w:t>
            </w:r>
            <w:r w:rsidRPr="00796DE1">
              <w:rPr>
                <w:rFonts w:ascii="Sylfaen" w:eastAsia="Times New Roman" w:hAnsi="Sylfaen"/>
                <w:sz w:val="12"/>
                <w:szCs w:val="18"/>
                <w:lang w:val="ka-GE"/>
              </w:rPr>
              <w:t>ანტისხეულები - 36.8%</w:t>
            </w:r>
          </w:p>
        </w:tc>
        <w:tc>
          <w:tcPr>
            <w:tcW w:w="1417" w:type="dxa"/>
            <w:tcBorders>
              <w:top w:val="single" w:sz="4" w:space="0" w:color="auto"/>
              <w:left w:val="single" w:sz="4" w:space="0" w:color="auto"/>
              <w:bottom w:val="single" w:sz="4" w:space="0" w:color="auto"/>
              <w:right w:val="single" w:sz="4" w:space="0" w:color="auto"/>
            </w:tcBorders>
          </w:tcPr>
          <w:p w14:paraId="2187646F"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x-none" w:eastAsia="x-none"/>
              </w:rPr>
            </w:pPr>
            <w:r w:rsidRPr="00C94B78">
              <w:rPr>
                <w:rFonts w:eastAsia="Times New Roman"/>
                <w:sz w:val="12"/>
                <w:szCs w:val="16"/>
              </w:rPr>
              <w:t xml:space="preserve">HCV </w:t>
            </w:r>
            <w:r w:rsidRPr="00C94B78">
              <w:rPr>
                <w:rFonts w:ascii="Sylfaen" w:eastAsia="Times New Roman" w:hAnsi="Sylfaen"/>
                <w:sz w:val="12"/>
                <w:szCs w:val="16"/>
                <w:lang w:val="ka-GE"/>
              </w:rPr>
              <w:t>სკრინინგის ეროვნული რეგისტრი</w:t>
            </w:r>
          </w:p>
        </w:tc>
      </w:tr>
      <w:tr w:rsidR="000E5394" w:rsidRPr="00F43C5F" w14:paraId="617901DF" w14:textId="77777777" w:rsidTr="007C2E34">
        <w:tc>
          <w:tcPr>
            <w:tcW w:w="1134" w:type="dxa"/>
            <w:vMerge w:val="restart"/>
            <w:tcBorders>
              <w:top w:val="single" w:sz="4" w:space="0" w:color="auto"/>
              <w:left w:val="single" w:sz="4" w:space="0" w:color="auto"/>
              <w:right w:val="single" w:sz="4" w:space="0" w:color="auto"/>
            </w:tcBorders>
          </w:tcPr>
          <w:p w14:paraId="360B52B2"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4. 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tc>
        <w:tc>
          <w:tcPr>
            <w:tcW w:w="1560" w:type="dxa"/>
            <w:tcBorders>
              <w:top w:val="single" w:sz="4" w:space="0" w:color="auto"/>
              <w:left w:val="single" w:sz="4" w:space="0" w:color="auto"/>
              <w:bottom w:val="single" w:sz="4" w:space="0" w:color="auto"/>
              <w:right w:val="single" w:sz="4" w:space="0" w:color="auto"/>
            </w:tcBorders>
          </w:tcPr>
          <w:p w14:paraId="6B7037C6"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4.1. С ჰეპატიტის ლაბორატორიული დიაგნოსტიკის თანამედროვე სისტემის დანერგვა С ჰეპატიტზე ტესტირების ხარისხის გასაუმჯობე სებლად</w:t>
            </w:r>
          </w:p>
        </w:tc>
        <w:tc>
          <w:tcPr>
            <w:tcW w:w="1559" w:type="dxa"/>
            <w:tcBorders>
              <w:top w:val="single" w:sz="4" w:space="0" w:color="auto"/>
              <w:left w:val="single" w:sz="4" w:space="0" w:color="auto"/>
              <w:bottom w:val="single" w:sz="4" w:space="0" w:color="auto"/>
              <w:right w:val="single" w:sz="4" w:space="0" w:color="auto"/>
            </w:tcBorders>
          </w:tcPr>
          <w:p w14:paraId="4B18A136"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გაზრდილია იმ აკრედიტებული ლაბორატორიების რაოდენობა, რომელთაც გააჩნიათ С ჰეპატიტის სრული დიაგნოსტიკის შესაძლებლობა</w:t>
            </w:r>
          </w:p>
        </w:tc>
        <w:tc>
          <w:tcPr>
            <w:tcW w:w="850" w:type="dxa"/>
            <w:tcBorders>
              <w:top w:val="single" w:sz="4" w:space="0" w:color="auto"/>
              <w:left w:val="single" w:sz="4" w:space="0" w:color="auto"/>
              <w:bottom w:val="single" w:sz="4" w:space="0" w:color="auto"/>
              <w:right w:val="single" w:sz="4" w:space="0" w:color="auto"/>
            </w:tcBorders>
          </w:tcPr>
          <w:p w14:paraId="0AED7F3E"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სშჯსდს, დკსჯეც</w:t>
            </w:r>
          </w:p>
        </w:tc>
        <w:tc>
          <w:tcPr>
            <w:tcW w:w="1134" w:type="dxa"/>
            <w:tcBorders>
              <w:top w:val="single" w:sz="4" w:space="0" w:color="auto"/>
              <w:left w:val="single" w:sz="4" w:space="0" w:color="auto"/>
              <w:bottom w:val="single" w:sz="4" w:space="0" w:color="auto"/>
              <w:right w:val="single" w:sz="4" w:space="0" w:color="auto"/>
            </w:tcBorders>
          </w:tcPr>
          <w:p w14:paraId="54373335"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CDC. სამედიცინო დაწესებულებები</w:t>
            </w:r>
          </w:p>
        </w:tc>
        <w:tc>
          <w:tcPr>
            <w:tcW w:w="2127" w:type="dxa"/>
            <w:tcBorders>
              <w:top w:val="single" w:sz="4" w:space="0" w:color="auto"/>
              <w:left w:val="single" w:sz="4" w:space="0" w:color="auto"/>
              <w:bottom w:val="single" w:sz="4" w:space="0" w:color="auto"/>
              <w:right w:val="single" w:sz="4" w:space="0" w:color="auto"/>
            </w:tcBorders>
          </w:tcPr>
          <w:p w14:paraId="64B44F3E"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ka-GE" w:eastAsia="x-none"/>
              </w:rPr>
            </w:pPr>
            <w:r w:rsidRPr="00C94B78">
              <w:rPr>
                <w:sz w:val="12"/>
                <w:szCs w:val="18"/>
              </w:rPr>
              <w:t xml:space="preserve">HCV  </w:t>
            </w:r>
            <w:r w:rsidRPr="00C94B78">
              <w:rPr>
                <w:rFonts w:ascii="Sylfaen" w:hAnsi="Sylfaen" w:cs="Sylfaen"/>
                <w:sz w:val="12"/>
                <w:szCs w:val="18"/>
              </w:rPr>
              <w:t>კონფირმატორული</w:t>
            </w:r>
            <w:r w:rsidRPr="00C94B78">
              <w:rPr>
                <w:sz w:val="12"/>
                <w:szCs w:val="18"/>
              </w:rPr>
              <w:t xml:space="preserve"> </w:t>
            </w:r>
            <w:r w:rsidRPr="00C94B78">
              <w:rPr>
                <w:rFonts w:ascii="Sylfaen" w:hAnsi="Sylfaen" w:cs="Sylfaen"/>
                <w:sz w:val="12"/>
                <w:szCs w:val="18"/>
              </w:rPr>
              <w:t>ტესტირების</w:t>
            </w:r>
            <w:r w:rsidRPr="00C94B78">
              <w:rPr>
                <w:sz w:val="12"/>
                <w:szCs w:val="18"/>
              </w:rPr>
              <w:t xml:space="preserve"> </w:t>
            </w:r>
            <w:r w:rsidRPr="00C94B78">
              <w:rPr>
                <w:rFonts w:ascii="Sylfaen" w:hAnsi="Sylfaen" w:cs="Sylfaen"/>
                <w:sz w:val="12"/>
                <w:szCs w:val="18"/>
              </w:rPr>
              <w:t>ადგილების</w:t>
            </w:r>
            <w:r w:rsidRPr="00C94B78">
              <w:rPr>
                <w:sz w:val="12"/>
                <w:szCs w:val="18"/>
              </w:rPr>
              <w:t xml:space="preserve"> </w:t>
            </w:r>
            <w:r w:rsidRPr="00C94B78">
              <w:rPr>
                <w:rFonts w:ascii="Sylfaen" w:hAnsi="Sylfaen" w:cs="Sylfaen"/>
                <w:sz w:val="12"/>
                <w:szCs w:val="18"/>
                <w:lang w:val="ka-GE"/>
              </w:rPr>
              <w:t>რაოდენობა,</w:t>
            </w:r>
            <w:r w:rsidRPr="00C94B78">
              <w:rPr>
                <w:sz w:val="12"/>
                <w:szCs w:val="18"/>
              </w:rPr>
              <w:t xml:space="preserve"> </w:t>
            </w:r>
            <w:r w:rsidRPr="00C94B78">
              <w:rPr>
                <w:rFonts w:ascii="Sylfaen" w:hAnsi="Sylfaen" w:cs="Sylfaen"/>
                <w:sz w:val="12"/>
                <w:szCs w:val="18"/>
              </w:rPr>
              <w:t>რომლებიც</w:t>
            </w:r>
            <w:r w:rsidRPr="00C94B78">
              <w:rPr>
                <w:sz w:val="12"/>
                <w:szCs w:val="18"/>
              </w:rPr>
              <w:t xml:space="preserve"> </w:t>
            </w:r>
            <w:r w:rsidRPr="00C94B78">
              <w:rPr>
                <w:rFonts w:ascii="Sylfaen" w:hAnsi="Sylfaen" w:cs="Sylfaen"/>
                <w:sz w:val="12"/>
                <w:szCs w:val="18"/>
              </w:rPr>
              <w:t>მონაწილეობენ</w:t>
            </w:r>
            <w:r w:rsidRPr="00C94B78">
              <w:rPr>
                <w:sz w:val="12"/>
                <w:szCs w:val="18"/>
              </w:rPr>
              <w:t xml:space="preserve"> 3 </w:t>
            </w:r>
            <w:r w:rsidRPr="00C94B78">
              <w:rPr>
                <w:rFonts w:ascii="Sylfaen" w:hAnsi="Sylfaen"/>
                <w:sz w:val="12"/>
                <w:szCs w:val="18"/>
                <w:lang w:val="ka-GE"/>
              </w:rPr>
              <w:t xml:space="preserve">ინტერნატიონალურ/ეროვნული </w:t>
            </w:r>
            <w:r w:rsidRPr="00C94B78">
              <w:rPr>
                <w:sz w:val="12"/>
                <w:szCs w:val="18"/>
              </w:rPr>
              <w:t xml:space="preserve">EQA </w:t>
            </w:r>
            <w:r w:rsidRPr="00C94B78">
              <w:rPr>
                <w:rFonts w:ascii="Sylfaen" w:hAnsi="Sylfaen" w:cs="Sylfaen"/>
                <w:sz w:val="12"/>
                <w:szCs w:val="18"/>
              </w:rPr>
              <w:t>წელიწადში</w:t>
            </w:r>
            <w:r w:rsidRPr="00C94B78">
              <w:rPr>
                <w:rFonts w:ascii="Sylfaen" w:hAnsi="Sylfaen" w:cs="Sylfaen"/>
                <w:sz w:val="12"/>
                <w:szCs w:val="18"/>
                <w:lang w:val="ka-GE"/>
              </w:rPr>
              <w:t xml:space="preserve"> - 75%</w:t>
            </w:r>
          </w:p>
        </w:tc>
        <w:tc>
          <w:tcPr>
            <w:tcW w:w="1417" w:type="dxa"/>
            <w:tcBorders>
              <w:top w:val="single" w:sz="4" w:space="0" w:color="auto"/>
              <w:left w:val="single" w:sz="4" w:space="0" w:color="auto"/>
              <w:bottom w:val="single" w:sz="4" w:space="0" w:color="auto"/>
              <w:right w:val="single" w:sz="4" w:space="0" w:color="auto"/>
            </w:tcBorders>
          </w:tcPr>
          <w:p w14:paraId="7450F94D"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ka-GE" w:eastAsia="x-none"/>
              </w:rPr>
            </w:pPr>
            <w:r w:rsidRPr="00C94B78">
              <w:rPr>
                <w:rFonts w:ascii="Sylfaen" w:hAnsi="Sylfaen"/>
                <w:sz w:val="12"/>
                <w:szCs w:val="16"/>
                <w:lang w:val="ka-GE"/>
              </w:rPr>
              <w:t xml:space="preserve">დკსცეც, ლუგარის ცენტრის </w:t>
            </w:r>
            <w:r w:rsidRPr="00C94B78">
              <w:rPr>
                <w:sz w:val="12"/>
                <w:szCs w:val="16"/>
              </w:rPr>
              <w:t xml:space="preserve">EQA </w:t>
            </w:r>
            <w:r w:rsidRPr="00C94B78">
              <w:rPr>
                <w:rFonts w:ascii="Sylfaen" w:hAnsi="Sylfaen"/>
                <w:sz w:val="12"/>
                <w:szCs w:val="16"/>
                <w:lang w:val="ka-GE"/>
              </w:rPr>
              <w:t>პროგრამა</w:t>
            </w:r>
          </w:p>
        </w:tc>
      </w:tr>
      <w:tr w:rsidR="000E5394" w:rsidRPr="00F43C5F" w14:paraId="015CBC26" w14:textId="77777777" w:rsidTr="007C2E34">
        <w:tc>
          <w:tcPr>
            <w:tcW w:w="1134" w:type="dxa"/>
            <w:vMerge/>
            <w:tcBorders>
              <w:left w:val="single" w:sz="4" w:space="0" w:color="auto"/>
              <w:right w:val="single" w:sz="4" w:space="0" w:color="auto"/>
            </w:tcBorders>
          </w:tcPr>
          <w:p w14:paraId="7A49AE6F"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p>
        </w:tc>
        <w:tc>
          <w:tcPr>
            <w:tcW w:w="1560" w:type="dxa"/>
            <w:tcBorders>
              <w:top w:val="single" w:sz="4" w:space="0" w:color="auto"/>
              <w:left w:val="single" w:sz="4" w:space="0" w:color="auto"/>
              <w:bottom w:val="single" w:sz="4" w:space="0" w:color="auto"/>
              <w:right w:val="single" w:sz="4" w:space="0" w:color="auto"/>
            </w:tcBorders>
          </w:tcPr>
          <w:p w14:paraId="77B5E423"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4.2. ქრონიკული ჰეპატიტის მქონე პაციენტთა შორის დიაგნოსტირებულთა წილის გაზრდა</w:t>
            </w:r>
          </w:p>
        </w:tc>
        <w:tc>
          <w:tcPr>
            <w:tcW w:w="1559" w:type="dxa"/>
            <w:tcBorders>
              <w:top w:val="single" w:sz="4" w:space="0" w:color="auto"/>
              <w:left w:val="single" w:sz="4" w:space="0" w:color="auto"/>
              <w:bottom w:val="single" w:sz="4" w:space="0" w:color="auto"/>
              <w:right w:val="single" w:sz="4" w:space="0" w:color="auto"/>
            </w:tcBorders>
          </w:tcPr>
          <w:p w14:paraId="17FE10AC"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დიაგნოსტირებულია C ჰეპატიტით ინფიცირებულთა 90 %.</w:t>
            </w:r>
          </w:p>
        </w:tc>
        <w:tc>
          <w:tcPr>
            <w:tcW w:w="850" w:type="dxa"/>
            <w:tcBorders>
              <w:top w:val="single" w:sz="4" w:space="0" w:color="auto"/>
              <w:left w:val="single" w:sz="4" w:space="0" w:color="auto"/>
              <w:bottom w:val="single" w:sz="4" w:space="0" w:color="auto"/>
              <w:right w:val="single" w:sz="4" w:space="0" w:color="auto"/>
            </w:tcBorders>
          </w:tcPr>
          <w:p w14:paraId="08D25700"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1134" w:type="dxa"/>
            <w:tcBorders>
              <w:top w:val="single" w:sz="4" w:space="0" w:color="auto"/>
              <w:left w:val="single" w:sz="4" w:space="0" w:color="auto"/>
              <w:bottom w:val="single" w:sz="4" w:space="0" w:color="auto"/>
              <w:right w:val="single" w:sz="4" w:space="0" w:color="auto"/>
            </w:tcBorders>
          </w:tcPr>
          <w:p w14:paraId="08605D8A"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სამედიცინო  დაწესებულუბები</w:t>
            </w:r>
          </w:p>
        </w:tc>
        <w:tc>
          <w:tcPr>
            <w:tcW w:w="2127" w:type="dxa"/>
            <w:tcBorders>
              <w:top w:val="single" w:sz="4" w:space="0" w:color="auto"/>
              <w:left w:val="single" w:sz="4" w:space="0" w:color="auto"/>
              <w:bottom w:val="single" w:sz="4" w:space="0" w:color="auto"/>
              <w:right w:val="single" w:sz="4" w:space="0" w:color="auto"/>
            </w:tcBorders>
          </w:tcPr>
          <w:p w14:paraId="73F135FF"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6"/>
                <w:szCs w:val="16"/>
                <w:lang w:val="ka-GE" w:eastAsia="x-none"/>
              </w:rPr>
            </w:pPr>
            <w:r w:rsidRPr="00C94B78">
              <w:rPr>
                <w:rFonts w:ascii="Sylfaen" w:eastAsia="Times New Roman" w:hAnsi="Sylfaen" w:cs="Times New Roman"/>
                <w:sz w:val="12"/>
                <w:szCs w:val="16"/>
                <w:lang w:val="ka-GE"/>
              </w:rPr>
              <w:t xml:space="preserve">იმ პირების წილი, რომელთაც დაუდგინდა ქრონიკული </w:t>
            </w:r>
            <w:r w:rsidRPr="00C94B78">
              <w:rPr>
                <w:rFonts w:ascii="Sylfaen" w:eastAsia="Times New Roman" w:hAnsi="Sylfaen" w:cs="Times New Roman"/>
                <w:sz w:val="12"/>
                <w:szCs w:val="16"/>
              </w:rPr>
              <w:t xml:space="preserve">HCV </w:t>
            </w:r>
            <w:r w:rsidRPr="00C94B78">
              <w:rPr>
                <w:rFonts w:ascii="Sylfaen" w:eastAsia="Times New Roman" w:hAnsi="Sylfaen" w:cs="Times New Roman"/>
                <w:sz w:val="12"/>
                <w:szCs w:val="16"/>
                <w:lang w:val="ka-GE"/>
              </w:rPr>
              <w:t>ინფექცია</w:t>
            </w:r>
            <w:r w:rsidRPr="00C94B78">
              <w:rPr>
                <w:rFonts w:ascii="Sylfaen" w:eastAsia="Times New Roman" w:hAnsi="Sylfaen"/>
                <w:sz w:val="12"/>
                <w:szCs w:val="16"/>
                <w:lang w:val="ka-GE"/>
              </w:rPr>
              <w:t xml:space="preserve"> - </w:t>
            </w:r>
            <w:r w:rsidRPr="00C94B78">
              <w:rPr>
                <w:rFonts w:ascii="Sylfaen" w:eastAsia="Sylfaen" w:hAnsi="Sylfaen"/>
                <w:sz w:val="12"/>
                <w:szCs w:val="16"/>
                <w:lang w:val="ka-GE" w:eastAsia="x-none"/>
              </w:rPr>
              <w:t>35%</w:t>
            </w:r>
          </w:p>
        </w:tc>
        <w:tc>
          <w:tcPr>
            <w:tcW w:w="1417" w:type="dxa"/>
            <w:tcBorders>
              <w:top w:val="single" w:sz="4" w:space="0" w:color="auto"/>
              <w:left w:val="single" w:sz="4" w:space="0" w:color="auto"/>
              <w:bottom w:val="single" w:sz="4" w:space="0" w:color="auto"/>
              <w:right w:val="single" w:sz="4" w:space="0" w:color="auto"/>
            </w:tcBorders>
          </w:tcPr>
          <w:p w14:paraId="07B160B1" w14:textId="77777777" w:rsidR="000E5394" w:rsidRPr="00C94B78" w:rsidRDefault="000E5394" w:rsidP="00925177">
            <w:pPr>
              <w:spacing w:after="0" w:line="240" w:lineRule="auto"/>
              <w:rPr>
                <w:rFonts w:eastAsia="Times New Roman" w:cs="Times New Roman"/>
                <w:sz w:val="12"/>
                <w:szCs w:val="16"/>
              </w:rPr>
            </w:pPr>
            <w:r w:rsidRPr="00C94B78">
              <w:rPr>
                <w:rFonts w:eastAsia="Times New Roman" w:cs="Times New Roman"/>
                <w:sz w:val="12"/>
                <w:szCs w:val="16"/>
              </w:rPr>
              <w:t>Elimination C</w:t>
            </w:r>
          </w:p>
          <w:p w14:paraId="3AD70CBD" w14:textId="77777777" w:rsidR="000E5394" w:rsidRPr="00C94B78" w:rsidRDefault="000E5394" w:rsidP="00925177">
            <w:pPr>
              <w:spacing w:after="0" w:line="240" w:lineRule="auto"/>
              <w:rPr>
                <w:rFonts w:ascii="Sylfaen" w:eastAsia="Times New Roman" w:hAnsi="Sylfaen" w:cs="Times New Roman"/>
                <w:sz w:val="12"/>
                <w:szCs w:val="16"/>
                <w:lang w:val="ka-GE"/>
              </w:rPr>
            </w:pPr>
            <w:r w:rsidRPr="00C94B78">
              <w:rPr>
                <w:rFonts w:ascii="Sylfaen" w:eastAsia="Times New Roman" w:hAnsi="Sylfaen" w:cs="Times New Roman"/>
                <w:sz w:val="12"/>
                <w:szCs w:val="16"/>
                <w:lang w:val="ka-GE"/>
              </w:rPr>
              <w:t>და</w:t>
            </w:r>
          </w:p>
          <w:p w14:paraId="67108F77"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ka-GE" w:eastAsia="x-none"/>
              </w:rPr>
            </w:pPr>
            <w:r w:rsidRPr="00C94B78">
              <w:rPr>
                <w:rFonts w:eastAsia="Times New Roman" w:cs="Times New Roman"/>
                <w:sz w:val="12"/>
                <w:szCs w:val="16"/>
              </w:rPr>
              <w:t xml:space="preserve">STOP-C </w:t>
            </w:r>
            <w:r w:rsidRPr="00C94B78">
              <w:rPr>
                <w:rFonts w:ascii="Sylfaen" w:eastAsia="Times New Roman" w:hAnsi="Sylfaen" w:cs="Times New Roman"/>
                <w:sz w:val="12"/>
                <w:szCs w:val="16"/>
                <w:lang w:val="ka-GE"/>
              </w:rPr>
              <w:t>მონაცემთა ბაზა</w:t>
            </w:r>
          </w:p>
        </w:tc>
      </w:tr>
      <w:tr w:rsidR="000E5394" w:rsidRPr="00F43C5F" w14:paraId="79C91040" w14:textId="77777777" w:rsidTr="007C2E34">
        <w:tblPrEx>
          <w:tblBorders>
            <w:insideH w:val="none" w:sz="0" w:space="0" w:color="auto"/>
          </w:tblBorders>
        </w:tblPrEx>
        <w:tc>
          <w:tcPr>
            <w:tcW w:w="1134" w:type="dxa"/>
            <w:vMerge/>
            <w:tcBorders>
              <w:left w:val="single" w:sz="4" w:space="0" w:color="auto"/>
              <w:bottom w:val="single" w:sz="4" w:space="0" w:color="auto"/>
              <w:right w:val="single" w:sz="4" w:space="0" w:color="auto"/>
            </w:tcBorders>
          </w:tcPr>
          <w:p w14:paraId="5DAAB134"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p>
        </w:tc>
        <w:tc>
          <w:tcPr>
            <w:tcW w:w="1560" w:type="dxa"/>
            <w:tcBorders>
              <w:top w:val="single" w:sz="4" w:space="0" w:color="auto"/>
              <w:left w:val="single" w:sz="4" w:space="0" w:color="auto"/>
              <w:bottom w:val="single" w:sz="4" w:space="0" w:color="auto"/>
              <w:right w:val="single" w:sz="4" w:space="0" w:color="auto"/>
            </w:tcBorders>
          </w:tcPr>
          <w:p w14:paraId="785D08F5"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4.3. HCV მკურნალობასა და მოვლაზე უნივერსალური ხელმისაწვდო მობის  უზრუნველყოფა</w:t>
            </w:r>
          </w:p>
        </w:tc>
        <w:tc>
          <w:tcPr>
            <w:tcW w:w="1559" w:type="dxa"/>
            <w:tcBorders>
              <w:top w:val="single" w:sz="4" w:space="0" w:color="auto"/>
              <w:left w:val="single" w:sz="4" w:space="0" w:color="auto"/>
              <w:bottom w:val="single" w:sz="4" w:space="0" w:color="auto"/>
              <w:right w:val="single" w:sz="4" w:space="0" w:color="auto"/>
            </w:tcBorders>
          </w:tcPr>
          <w:p w14:paraId="242D87FB"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ნამკურნალებია დიაგნოსტირებულთა 95% და მათგან განკურნებულია 95%</w:t>
            </w:r>
          </w:p>
        </w:tc>
        <w:tc>
          <w:tcPr>
            <w:tcW w:w="850" w:type="dxa"/>
            <w:tcBorders>
              <w:top w:val="single" w:sz="4" w:space="0" w:color="auto"/>
              <w:left w:val="single" w:sz="4" w:space="0" w:color="auto"/>
              <w:bottom w:val="single" w:sz="4" w:space="0" w:color="auto"/>
              <w:right w:val="single" w:sz="4" w:space="0" w:color="auto"/>
            </w:tcBorders>
          </w:tcPr>
          <w:p w14:paraId="01C66E19"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სშჯსდს</w:t>
            </w:r>
          </w:p>
        </w:tc>
        <w:tc>
          <w:tcPr>
            <w:tcW w:w="1134" w:type="dxa"/>
            <w:tcBorders>
              <w:top w:val="single" w:sz="4" w:space="0" w:color="auto"/>
              <w:left w:val="single" w:sz="4" w:space="0" w:color="auto"/>
              <w:bottom w:val="single" w:sz="4" w:space="0" w:color="auto"/>
              <w:right w:val="single" w:sz="4" w:space="0" w:color="auto"/>
            </w:tcBorders>
          </w:tcPr>
          <w:p w14:paraId="347A5441"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ელიმინაციის პროგრამის სერვისის  მიმწოდებელი  დაწესებულებები</w:t>
            </w:r>
          </w:p>
        </w:tc>
        <w:tc>
          <w:tcPr>
            <w:tcW w:w="2127" w:type="dxa"/>
            <w:tcBorders>
              <w:top w:val="single" w:sz="4" w:space="0" w:color="auto"/>
              <w:left w:val="single" w:sz="4" w:space="0" w:color="auto"/>
              <w:bottom w:val="single" w:sz="4" w:space="0" w:color="auto"/>
              <w:right w:val="single" w:sz="4" w:space="0" w:color="auto"/>
            </w:tcBorders>
          </w:tcPr>
          <w:p w14:paraId="53FF0AAB" w14:textId="77777777" w:rsidR="000E5394" w:rsidRPr="00C94B78" w:rsidRDefault="000E5394" w:rsidP="00925177">
            <w:pPr>
              <w:spacing w:after="0" w:line="240" w:lineRule="auto"/>
              <w:rPr>
                <w:rFonts w:ascii="Sylfaen" w:eastAsia="Sylfaen" w:hAnsi="Sylfaen"/>
                <w:sz w:val="12"/>
                <w:szCs w:val="16"/>
                <w:lang w:val="ka-GE" w:eastAsia="x-none"/>
              </w:rPr>
            </w:pPr>
            <w:r w:rsidRPr="00C94B78">
              <w:rPr>
                <w:rFonts w:ascii="Sylfaen" w:eastAsia="Times New Roman" w:hAnsi="Sylfaen"/>
                <w:sz w:val="12"/>
                <w:szCs w:val="16"/>
                <w:lang w:val="ka-GE"/>
              </w:rPr>
              <w:t xml:space="preserve">1. ქრონიკული  </w:t>
            </w:r>
            <w:r w:rsidRPr="00C94B78">
              <w:rPr>
                <w:rFonts w:ascii="Sylfaen" w:eastAsia="Times New Roman" w:hAnsi="Sylfaen"/>
                <w:sz w:val="12"/>
                <w:szCs w:val="16"/>
              </w:rPr>
              <w:t xml:space="preserve">C </w:t>
            </w:r>
            <w:r w:rsidRPr="00C94B78">
              <w:rPr>
                <w:rFonts w:ascii="Sylfaen" w:eastAsia="Times New Roman" w:hAnsi="Sylfaen"/>
                <w:sz w:val="12"/>
                <w:szCs w:val="16"/>
                <w:lang w:val="ka-GE"/>
              </w:rPr>
              <w:t>ჰეპატიტის მქონე პირების წილი,</w:t>
            </w:r>
            <w:r w:rsidRPr="00C94B78">
              <w:rPr>
                <w:rFonts w:ascii="Sylfaen" w:eastAsia="Times New Roman" w:hAnsi="Sylfaen"/>
                <w:sz w:val="12"/>
                <w:szCs w:val="16"/>
              </w:rPr>
              <w:t xml:space="preserve"> </w:t>
            </w:r>
            <w:r w:rsidRPr="00C94B78">
              <w:rPr>
                <w:rFonts w:ascii="Sylfaen" w:eastAsia="Times New Roman" w:hAnsi="Sylfaen"/>
                <w:sz w:val="12"/>
                <w:szCs w:val="16"/>
                <w:lang w:val="ka-GE"/>
              </w:rPr>
              <w:t xml:space="preserve">რომელთაც დაიწყეს ანტივირუსული თერაპია - </w:t>
            </w:r>
            <w:r w:rsidRPr="00C94B78">
              <w:rPr>
                <w:rFonts w:ascii="Sylfaen" w:eastAsia="Sylfaen" w:hAnsi="Sylfaen"/>
                <w:sz w:val="12"/>
                <w:szCs w:val="16"/>
                <w:lang w:val="ka-GE" w:eastAsia="x-none"/>
              </w:rPr>
              <w:t>35%</w:t>
            </w:r>
          </w:p>
          <w:p w14:paraId="7A4936C8" w14:textId="77777777" w:rsidR="000E5394" w:rsidRPr="00C94B78" w:rsidRDefault="000E5394" w:rsidP="00925177">
            <w:pPr>
              <w:spacing w:after="0" w:line="240" w:lineRule="auto"/>
              <w:rPr>
                <w:rFonts w:ascii="Sylfaen" w:eastAsia="Sylfaen" w:hAnsi="Sylfaen"/>
                <w:sz w:val="12"/>
                <w:szCs w:val="16"/>
                <w:lang w:val="ka-GE" w:eastAsia="x-none"/>
              </w:rPr>
            </w:pPr>
          </w:p>
          <w:p w14:paraId="65C78FBD" w14:textId="77777777" w:rsidR="000E5394" w:rsidRPr="006B6679"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ka-GE" w:eastAsia="x-none"/>
              </w:rPr>
            </w:pPr>
            <w:r w:rsidRPr="00C94B78">
              <w:rPr>
                <w:rFonts w:ascii="Sylfaen" w:eastAsia="Sylfaen" w:hAnsi="Sylfaen"/>
                <w:sz w:val="12"/>
                <w:szCs w:val="16"/>
                <w:lang w:val="ka-GE" w:eastAsia="x-none"/>
              </w:rPr>
              <w:lastRenderedPageBreak/>
              <w:t xml:space="preserve">2. </w:t>
            </w:r>
            <w:r w:rsidRPr="00C94B78">
              <w:rPr>
                <w:rFonts w:ascii="Sylfaen" w:eastAsia="Times New Roman" w:hAnsi="Sylfaen" w:cs="Times New Roman"/>
                <w:sz w:val="12"/>
                <w:szCs w:val="16"/>
                <w:lang w:val="ka-GE"/>
              </w:rPr>
              <w:t xml:space="preserve">პაციენტების წილი, რომელთაც დაასრულეს მკურნალობა და მიაღწიეს </w:t>
            </w:r>
            <w:r w:rsidRPr="00C94B78">
              <w:rPr>
                <w:rFonts w:eastAsia="Times New Roman" w:cs="Times New Roman"/>
                <w:sz w:val="12"/>
                <w:szCs w:val="16"/>
              </w:rPr>
              <w:t>SVR</w:t>
            </w:r>
            <w:r w:rsidRPr="00C94B78">
              <w:rPr>
                <w:rFonts w:eastAsia="Times New Roman" w:cs="Times New Roman"/>
                <w:sz w:val="12"/>
                <w:szCs w:val="16"/>
                <w:lang w:val="ka-GE"/>
              </w:rPr>
              <w:t>-</w:t>
            </w:r>
            <w:r w:rsidRPr="00C94B78">
              <w:rPr>
                <w:rFonts w:ascii="Sylfaen" w:eastAsia="Times New Roman" w:hAnsi="Sylfaen" w:cs="Times New Roman"/>
                <w:sz w:val="12"/>
                <w:szCs w:val="16"/>
                <w:lang w:val="ka-GE"/>
              </w:rPr>
              <w:t>ს</w:t>
            </w:r>
            <w:r w:rsidRPr="00C94B78">
              <w:rPr>
                <w:rFonts w:ascii="Sylfaen" w:eastAsia="Times New Roman" w:hAnsi="Sylfaen"/>
                <w:sz w:val="12"/>
                <w:szCs w:val="16"/>
                <w:lang w:val="ka-GE"/>
              </w:rPr>
              <w:t xml:space="preserve"> - </w:t>
            </w:r>
            <w:r w:rsidRPr="00C94B78">
              <w:rPr>
                <w:rFonts w:ascii="Sylfaen" w:eastAsia="Sylfaen" w:hAnsi="Sylfaen"/>
                <w:sz w:val="12"/>
                <w:szCs w:val="16"/>
                <w:lang w:val="ka-GE" w:eastAsia="x-none"/>
              </w:rPr>
              <w:t>21%</w:t>
            </w:r>
          </w:p>
        </w:tc>
        <w:tc>
          <w:tcPr>
            <w:tcW w:w="1417" w:type="dxa"/>
            <w:tcBorders>
              <w:top w:val="single" w:sz="4" w:space="0" w:color="auto"/>
              <w:left w:val="single" w:sz="4" w:space="0" w:color="auto"/>
              <w:bottom w:val="single" w:sz="4" w:space="0" w:color="auto"/>
              <w:right w:val="single" w:sz="4" w:space="0" w:color="auto"/>
            </w:tcBorders>
          </w:tcPr>
          <w:p w14:paraId="33E233E1" w14:textId="77777777" w:rsidR="000E5394" w:rsidRPr="00C94B78" w:rsidRDefault="000E5394" w:rsidP="00925177">
            <w:pPr>
              <w:spacing w:after="0" w:line="240" w:lineRule="auto"/>
              <w:rPr>
                <w:rFonts w:eastAsia="Times New Roman" w:cs="Times New Roman"/>
                <w:sz w:val="12"/>
                <w:szCs w:val="16"/>
              </w:rPr>
            </w:pPr>
            <w:r w:rsidRPr="00C94B78">
              <w:rPr>
                <w:rFonts w:eastAsia="Times New Roman" w:cs="Times New Roman"/>
                <w:sz w:val="12"/>
                <w:szCs w:val="16"/>
              </w:rPr>
              <w:lastRenderedPageBreak/>
              <w:t>Elimination C</w:t>
            </w:r>
          </w:p>
          <w:p w14:paraId="07ED2000" w14:textId="77777777" w:rsidR="000E5394" w:rsidRPr="00C94B78" w:rsidRDefault="000E5394" w:rsidP="00925177">
            <w:pPr>
              <w:spacing w:after="0" w:line="240" w:lineRule="auto"/>
              <w:rPr>
                <w:rFonts w:ascii="Sylfaen" w:eastAsia="Times New Roman" w:hAnsi="Sylfaen" w:cs="Times New Roman"/>
                <w:sz w:val="12"/>
                <w:szCs w:val="16"/>
                <w:lang w:val="ka-GE"/>
              </w:rPr>
            </w:pPr>
            <w:r w:rsidRPr="00C94B78">
              <w:rPr>
                <w:rFonts w:ascii="Sylfaen" w:eastAsia="Times New Roman" w:hAnsi="Sylfaen" w:cs="Times New Roman"/>
                <w:sz w:val="12"/>
                <w:szCs w:val="16"/>
                <w:lang w:val="ka-GE"/>
              </w:rPr>
              <w:t>და</w:t>
            </w:r>
          </w:p>
          <w:p w14:paraId="2EF14AA3"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ka-GE" w:eastAsia="x-none"/>
              </w:rPr>
            </w:pPr>
            <w:r w:rsidRPr="00C94B78">
              <w:rPr>
                <w:rFonts w:eastAsia="Times New Roman" w:cs="Times New Roman"/>
                <w:sz w:val="12"/>
                <w:szCs w:val="16"/>
              </w:rPr>
              <w:t xml:space="preserve">STOP-C </w:t>
            </w:r>
            <w:r w:rsidRPr="00C94B78">
              <w:rPr>
                <w:rFonts w:ascii="Sylfaen" w:eastAsia="Times New Roman" w:hAnsi="Sylfaen" w:cs="Times New Roman"/>
                <w:sz w:val="12"/>
                <w:szCs w:val="16"/>
                <w:lang w:val="ka-GE"/>
              </w:rPr>
              <w:t>მონაცემთა ბაზა</w:t>
            </w:r>
          </w:p>
        </w:tc>
      </w:tr>
    </w:tbl>
    <w:p w14:paraId="31815A91" w14:textId="77777777" w:rsidR="00A31803" w:rsidRPr="000927CF" w:rsidRDefault="00A31803" w:rsidP="00A31803">
      <w:pPr>
        <w:rPr>
          <w:rFonts w:ascii="Sylfaen" w:hAnsi="Sylfaen"/>
          <w:lang w:val="ka-GE"/>
        </w:rPr>
      </w:pPr>
    </w:p>
    <w:p w14:paraId="694DD4D1" w14:textId="77777777" w:rsidR="00A31803" w:rsidRDefault="00A31803" w:rsidP="00A31803">
      <w:pPr>
        <w:pStyle w:val="Heading2"/>
        <w:rPr>
          <w:rFonts w:eastAsia="Sylfaen"/>
          <w:lang w:val="ka-GE"/>
        </w:rPr>
      </w:pPr>
      <w:bookmarkStart w:id="14" w:name="_Toc534660503"/>
      <w:r w:rsidRPr="00A31803">
        <w:rPr>
          <w:rFonts w:eastAsia="Sylfaen"/>
          <w:lang w:val="ka-GE"/>
        </w:rPr>
        <w:t>C</w:t>
      </w:r>
      <w:r>
        <w:rPr>
          <w:rFonts w:eastAsia="Sylfaen"/>
          <w:lang w:val="ka-GE"/>
        </w:rPr>
        <w:t xml:space="preserve"> </w:t>
      </w:r>
      <w:r>
        <w:rPr>
          <w:rFonts w:ascii="Sylfaen" w:eastAsia="Sylfaen" w:hAnsi="Sylfaen" w:cs="Sylfaen"/>
          <w:lang w:val="ka-GE"/>
        </w:rPr>
        <w:t>ჰეპატიტის</w:t>
      </w:r>
      <w:r>
        <w:rPr>
          <w:rFonts w:eastAsia="Sylfaen"/>
          <w:lang w:val="ka-GE"/>
        </w:rPr>
        <w:t xml:space="preserve"> </w:t>
      </w:r>
      <w:r>
        <w:rPr>
          <w:rFonts w:ascii="Sylfaen" w:eastAsia="Sylfaen" w:hAnsi="Sylfaen" w:cs="Sylfaen"/>
          <w:lang w:val="ka-GE"/>
        </w:rPr>
        <w:t>ელიმინაციის</w:t>
      </w:r>
      <w:r>
        <w:rPr>
          <w:rFonts w:eastAsia="Sylfaen"/>
          <w:lang w:val="ka-GE"/>
        </w:rPr>
        <w:t xml:space="preserve"> </w:t>
      </w:r>
      <w:r>
        <w:rPr>
          <w:rFonts w:ascii="Sylfaen" w:eastAsia="Sylfaen" w:hAnsi="Sylfaen" w:cs="Sylfaen"/>
          <w:lang w:val="ka-GE"/>
        </w:rPr>
        <w:t>გეგმის</w:t>
      </w:r>
      <w:r>
        <w:rPr>
          <w:rFonts w:eastAsia="Sylfaen"/>
          <w:lang w:val="ka-GE"/>
        </w:rPr>
        <w:t xml:space="preserve"> </w:t>
      </w:r>
      <w:r>
        <w:rPr>
          <w:rFonts w:ascii="Sylfaen" w:eastAsia="Sylfaen" w:hAnsi="Sylfaen" w:cs="Sylfaen"/>
          <w:lang w:val="ka-GE"/>
        </w:rPr>
        <w:t>გავლენის</w:t>
      </w:r>
      <w:r>
        <w:rPr>
          <w:rFonts w:eastAsia="Sylfaen"/>
          <w:lang w:val="ka-GE"/>
        </w:rPr>
        <w:t xml:space="preserve"> </w:t>
      </w:r>
      <w:r>
        <w:rPr>
          <w:rFonts w:ascii="Sylfaen" w:eastAsia="Sylfaen" w:hAnsi="Sylfaen" w:cs="Sylfaen"/>
          <w:lang w:val="ka-GE"/>
        </w:rPr>
        <w:t>შეფასება</w:t>
      </w:r>
      <w:bookmarkEnd w:id="14"/>
      <w:r>
        <w:rPr>
          <w:rFonts w:eastAsia="Sylfaen"/>
          <w:lang w:val="ka-GE"/>
        </w:rPr>
        <w:t xml:space="preserve"> </w:t>
      </w:r>
    </w:p>
    <w:p w14:paraId="5ACBE0C2" w14:textId="06B93FEF"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31803">
        <w:rPr>
          <w:rFonts w:ascii="Sylfaen" w:eastAsia="Sylfaen" w:hAnsi="Sylfaen"/>
          <w:lang w:val="ka-GE"/>
        </w:rPr>
        <w:t>C</w:t>
      </w:r>
      <w:r>
        <w:rPr>
          <w:rFonts w:ascii="Sylfaen" w:eastAsia="Sylfaen" w:hAnsi="Sylfaen"/>
          <w:lang w:val="ka-GE"/>
        </w:rPr>
        <w:t xml:space="preserve"> ჰეპატიტის ელიმინაციის გეგმის გავლენის შეფასება ხორციელდება 9 ინდიკატორით. საანგარიშგებო პეიროდში </w:t>
      </w:r>
      <w:r w:rsidRPr="00633AD1">
        <w:rPr>
          <w:rFonts w:ascii="Sylfaen" w:eastAsia="Sylfaen" w:hAnsi="Sylfaen"/>
          <w:lang w:val="ka-GE"/>
        </w:rPr>
        <w:t xml:space="preserve"> </w:t>
      </w:r>
      <w:r>
        <w:rPr>
          <w:rFonts w:ascii="Sylfaen" w:eastAsia="Sylfaen" w:hAnsi="Sylfaen"/>
          <w:lang w:val="ka-GE"/>
        </w:rPr>
        <w:t>ვერ მოხერხდა მონაცემების მოძიება</w:t>
      </w:r>
      <w:r w:rsidRPr="00633AD1">
        <w:rPr>
          <w:rFonts w:ascii="Sylfaen" w:eastAsia="Sylfaen" w:hAnsi="Sylfaen"/>
          <w:lang w:val="ka-GE"/>
        </w:rPr>
        <w:t xml:space="preserve"> </w:t>
      </w:r>
      <w:r>
        <w:rPr>
          <w:rFonts w:ascii="Sylfaen" w:eastAsia="Sylfaen" w:hAnsi="Sylfaen"/>
          <w:lang w:val="ka-GE"/>
        </w:rPr>
        <w:t xml:space="preserve">პირველი ინდიკატორისთვის - </w:t>
      </w:r>
      <w:r w:rsidRPr="00633AD1">
        <w:rPr>
          <w:rFonts w:ascii="Sylfaen" w:eastAsia="Sylfaen" w:hAnsi="Sylfaen"/>
          <w:lang w:val="ka-GE"/>
        </w:rPr>
        <w:t xml:space="preserve">აქტიური HCV ინფექციის </w:t>
      </w:r>
      <w:r w:rsidR="00332558">
        <w:rPr>
          <w:rFonts w:ascii="Sylfaen" w:eastAsia="Sylfaen" w:hAnsi="Sylfaen"/>
          <w:lang w:val="ka-GE"/>
        </w:rPr>
        <w:t xml:space="preserve">მქონე </w:t>
      </w:r>
      <w:r w:rsidRPr="00633AD1">
        <w:rPr>
          <w:rFonts w:ascii="Sylfaen" w:eastAsia="Sylfaen" w:hAnsi="Sylfaen"/>
          <w:lang w:val="ka-GE"/>
        </w:rPr>
        <w:t>მოსახლეობის პროცენტული წილი, რადგან წყარ</w:t>
      </w:r>
      <w:r w:rsidR="00332558">
        <w:rPr>
          <w:rFonts w:ascii="Sylfaen" w:eastAsia="Sylfaen" w:hAnsi="Sylfaen"/>
          <w:lang w:val="ka-GE"/>
        </w:rPr>
        <w:t>ო</w:t>
      </w:r>
      <w:r w:rsidRPr="00633AD1">
        <w:rPr>
          <w:rFonts w:ascii="Sylfaen" w:eastAsia="Sylfaen" w:hAnsi="Sylfaen"/>
          <w:lang w:val="ka-GE"/>
        </w:rPr>
        <w:t xml:space="preserve">ს წარმოადგენს </w:t>
      </w:r>
      <w:r>
        <w:rPr>
          <w:rFonts w:ascii="Sylfaen" w:eastAsia="Sylfaen" w:hAnsi="Sylfaen"/>
          <w:lang w:val="ka-GE"/>
        </w:rPr>
        <w:t xml:space="preserve"> </w:t>
      </w:r>
      <w:r w:rsidRPr="00633AD1">
        <w:rPr>
          <w:rFonts w:ascii="Sylfaen" w:eastAsia="Sylfaen" w:hAnsi="Sylfaen"/>
          <w:lang w:val="ka-GE"/>
        </w:rPr>
        <w:t xml:space="preserve">ეროვნული პოპულაციური კვლევა, რომელიც ტარდება 5 წელიწადში ერთხელ. </w:t>
      </w:r>
      <w:r>
        <w:rPr>
          <w:rFonts w:ascii="Sylfaen" w:eastAsia="Sylfaen" w:hAnsi="Sylfaen"/>
          <w:lang w:val="ka-GE"/>
        </w:rPr>
        <w:t xml:space="preserve">ასევე ვერ შეფასდა მე-3 ინდიკატორი - </w:t>
      </w:r>
      <w:r w:rsidRPr="00633AD1">
        <w:rPr>
          <w:rFonts w:ascii="Sylfaen" w:eastAsia="Sylfaen" w:hAnsi="Sylfaen"/>
          <w:lang w:val="ka-GE"/>
        </w:rPr>
        <w:t xml:space="preserve">HCV ინფექციის მქონე მსმ–ების პროცენტული წილი, </w:t>
      </w:r>
      <w:r>
        <w:rPr>
          <w:rFonts w:ascii="Sylfaen" w:eastAsia="Sylfaen" w:hAnsi="Sylfaen"/>
          <w:lang w:val="ka-GE"/>
        </w:rPr>
        <w:t xml:space="preserve">ვინაიდიან არ ჩატარებულა  </w:t>
      </w:r>
      <w:r w:rsidRPr="00633AD1">
        <w:rPr>
          <w:rFonts w:ascii="Sylfaen" w:eastAsia="Sylfaen" w:hAnsi="Sylfaen"/>
          <w:lang w:val="ka-GE"/>
        </w:rPr>
        <w:t>მსმ-ში BBSS კვლევა</w:t>
      </w:r>
      <w:r>
        <w:rPr>
          <w:rFonts w:ascii="Sylfaen" w:eastAsia="Sylfaen" w:hAnsi="Sylfaen"/>
          <w:lang w:val="ka-GE"/>
        </w:rPr>
        <w:t>. დანარჩენი 7 ინდიკატორიდან 2017 წლის სამიზნე მიღწეული იქნა 5 ინდიკატორისთვის.</w:t>
      </w:r>
    </w:p>
    <w:p w14:paraId="5A7A5CE0" w14:textId="39405DED"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როგორც </w:t>
      </w:r>
      <w:r w:rsidR="00E16EC4">
        <w:rPr>
          <w:rFonts w:ascii="Sylfaen" w:eastAsia="Sylfaen" w:hAnsi="Sylfaen"/>
          <w:lang w:val="ka-GE"/>
        </w:rPr>
        <w:t>ზეგავლე</w:t>
      </w:r>
      <w:r>
        <w:rPr>
          <w:rFonts w:ascii="Sylfaen" w:eastAsia="Sylfaen" w:hAnsi="Sylfaen"/>
          <w:lang w:val="ka-GE"/>
        </w:rPr>
        <w:t xml:space="preserve">ნის ინდიკატორების შედეგები აჩვენებს, სტრატეგიის დამტკიცებიდან ორი წლის განმავლობაში გატარებული ქმედებების შედეგად (დეცენტრალიზაცია, ზიანის შემცირებისა და ჩანაცვლებითი თერაპიის ცენტრების ჩართვა ელიმინაციის პროგრამის განხორციელების პროცესში), სამიზნე პოპულაციაში (ნიმ, სისხლის დინორები, დოალიზზე მყოფი მოსახლეობა, ორსულები და ა.შ.) გაიზარდა </w:t>
      </w:r>
      <w:r w:rsidRPr="00E16EC4">
        <w:rPr>
          <w:rFonts w:ascii="Sylfaen" w:eastAsia="Sylfaen" w:hAnsi="Sylfaen"/>
          <w:lang w:val="ka-GE"/>
        </w:rPr>
        <w:t>HCV-</w:t>
      </w:r>
      <w:r>
        <w:rPr>
          <w:rFonts w:ascii="Sylfaen" w:eastAsia="Sylfaen" w:hAnsi="Sylfaen"/>
          <w:lang w:val="ka-GE"/>
        </w:rPr>
        <w:t xml:space="preserve">ის გამოვლენა, რამაც გამოწვია </w:t>
      </w:r>
      <w:r w:rsidR="00332558">
        <w:rPr>
          <w:rFonts w:ascii="Sylfaen" w:eastAsia="Sylfaen" w:hAnsi="Sylfaen"/>
          <w:lang w:val="ka-GE"/>
        </w:rPr>
        <w:t xml:space="preserve">ავადობის </w:t>
      </w:r>
      <w:r>
        <w:rPr>
          <w:rFonts w:ascii="Sylfaen" w:eastAsia="Sylfaen" w:hAnsi="Sylfaen"/>
          <w:lang w:val="ka-GE"/>
        </w:rPr>
        <w:t>მაჩვენებლის ზრდა. 2016 წლიდან სასჯელა</w:t>
      </w:r>
      <w:r w:rsidR="001461C8">
        <w:rPr>
          <w:rFonts w:ascii="Sylfaen" w:eastAsia="Sylfaen" w:hAnsi="Sylfaen"/>
          <w:lang w:val="ka-GE"/>
        </w:rPr>
        <w:t>ღ</w:t>
      </w:r>
      <w:r>
        <w:rPr>
          <w:rFonts w:ascii="Sylfaen" w:eastAsia="Sylfaen" w:hAnsi="Sylfaen"/>
          <w:lang w:val="ka-GE"/>
        </w:rPr>
        <w:t xml:space="preserve">სრულების დაწესებულებებში   </w:t>
      </w:r>
      <w:r w:rsidRPr="00E16EC4">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პროგრამის დაწყებამ 3-ჯერ შეამცირა </w:t>
      </w:r>
      <w:r w:rsidRPr="00633AD1">
        <w:rPr>
          <w:rFonts w:ascii="Sylfaen" w:eastAsia="Sylfaen" w:hAnsi="Sylfaen"/>
          <w:lang w:val="ka-GE"/>
        </w:rPr>
        <w:t>HCV–ის პრეველანტობა პატიმრებს შორის</w:t>
      </w:r>
      <w:r>
        <w:rPr>
          <w:rFonts w:ascii="Sylfaen" w:eastAsia="Sylfaen" w:hAnsi="Sylfaen"/>
          <w:lang w:val="ka-GE"/>
        </w:rPr>
        <w:t xml:space="preserve">. </w:t>
      </w:r>
    </w:p>
    <w:p w14:paraId="2349D485" w14:textId="2A85DBC8"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ანალიზი აჩვენებს იმ მნიშვნელოვან გამოწვევებს, რომლებიც მიზნის მიღწევის ბარიე</w:t>
      </w:r>
      <w:r w:rsidR="00332558">
        <w:rPr>
          <w:rFonts w:ascii="Sylfaen" w:eastAsia="Sylfaen" w:hAnsi="Sylfaen"/>
          <w:lang w:val="ka-GE"/>
        </w:rPr>
        <w:t>რე</w:t>
      </w:r>
      <w:r>
        <w:rPr>
          <w:rFonts w:ascii="Sylfaen" w:eastAsia="Sylfaen" w:hAnsi="Sylfaen"/>
          <w:lang w:val="ka-GE"/>
        </w:rPr>
        <w:t xml:space="preserve">ბს წარმოადგენს და განსაკუთრებულ ყურადღებას საჭიროებს. ესაა, </w:t>
      </w:r>
      <w:r w:rsidR="00E16EC4">
        <w:rPr>
          <w:rFonts w:ascii="Sylfaen" w:eastAsia="Sylfaen" w:hAnsi="Sylfaen"/>
          <w:lang w:val="ka-GE"/>
        </w:rPr>
        <w:t xml:space="preserve">ცნობიერების ამაღლების ღონისძიებების გაძლიერებაზე უფრო მეტი აქცენტის გადატანა, </w:t>
      </w:r>
      <w:r>
        <w:rPr>
          <w:rFonts w:ascii="Sylfaen" w:eastAsia="Sylfaen" w:hAnsi="Sylfaen"/>
          <w:lang w:val="ka-GE"/>
        </w:rPr>
        <w:t xml:space="preserve">ელიმინაციის სერვისების გეოგრაფიული </w:t>
      </w:r>
      <w:r w:rsidR="00E16EC4">
        <w:rPr>
          <w:rFonts w:ascii="Sylfaen" w:eastAsia="Sylfaen" w:hAnsi="Sylfaen"/>
          <w:lang w:val="ka-GE"/>
        </w:rPr>
        <w:t xml:space="preserve">და ფინანსური </w:t>
      </w:r>
      <w:r>
        <w:rPr>
          <w:rFonts w:ascii="Sylfaen" w:eastAsia="Sylfaen" w:hAnsi="Sylfaen"/>
          <w:lang w:val="ka-GE"/>
        </w:rPr>
        <w:t>ხელმისაწვდომობ</w:t>
      </w:r>
      <w:r w:rsidR="00E16EC4">
        <w:rPr>
          <w:rFonts w:ascii="Sylfaen" w:eastAsia="Sylfaen" w:hAnsi="Sylfaen"/>
          <w:lang w:val="ka-GE"/>
        </w:rPr>
        <w:t xml:space="preserve">ის გაუმჯობესების აუცილებლობა </w:t>
      </w:r>
      <w:r>
        <w:rPr>
          <w:rFonts w:ascii="Sylfaen" w:eastAsia="Sylfaen" w:hAnsi="Sylfaen"/>
          <w:lang w:val="ka-GE"/>
        </w:rPr>
        <w:t xml:space="preserve"> და </w:t>
      </w:r>
      <w:r w:rsidR="00E16EC4">
        <w:rPr>
          <w:rFonts w:ascii="Sylfaen" w:eastAsia="Sylfaen" w:hAnsi="Sylfaen"/>
          <w:lang w:val="ka-GE"/>
        </w:rPr>
        <w:t xml:space="preserve">ჰეპატიტის სერვისებში ჩართული </w:t>
      </w:r>
      <w:r>
        <w:rPr>
          <w:rFonts w:ascii="Sylfaen" w:eastAsia="Sylfaen" w:hAnsi="Sylfaen"/>
          <w:lang w:val="ka-GE"/>
        </w:rPr>
        <w:t xml:space="preserve">სამედიცინო კადრების ნაკლებობა. </w:t>
      </w:r>
    </w:p>
    <w:p w14:paraId="626AAF4E" w14:textId="77777777"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ზეგავლენის ზოგიერთი ინდიკატორი დამოკიდებულია სპეციალიზებულ კვლევებზე, რომლის არ ჩატარების შემთხვევაში მნიშვნელოვნად იკლებს ზემოქმედების შეფასების ხარისხი. საჭიროა გადაიხედოს ინდიკატორების მატრიცა, ორი წლის გამოცდილების გათვალისწინებით, ჩანაცვდეს ზოგიერთი ინდიკატორი, რომლის მოპოვება უკვე შესაძლებელია რუტინული წყაროებიდან და დაზუსტდეს სამიზნე მაჩვენებლები არსებული რეალობის და გამოცდილების გათვალისწინებით. </w:t>
      </w:r>
    </w:p>
    <w:p w14:paraId="365B2060" w14:textId="38DE189D" w:rsidR="000346CA" w:rsidRPr="008843CC" w:rsidRDefault="00332558" w:rsidP="008843CC">
      <w:pPr>
        <w:jc w:val="both"/>
        <w:rPr>
          <w:rFonts w:ascii="Sylfaen" w:hAnsi="Sylfaen"/>
          <w:b/>
          <w:color w:val="2F5496"/>
          <w:lang w:val="ka-GE"/>
        </w:rPr>
      </w:pPr>
      <w:r>
        <w:rPr>
          <w:rFonts w:ascii="Sylfaen" w:hAnsi="Sylfaen"/>
          <w:b/>
          <w:color w:val="2F5496"/>
          <w:lang w:val="ka-GE"/>
        </w:rPr>
        <w:t>ცხრილი</w:t>
      </w:r>
      <w:r w:rsidR="000346CA" w:rsidRPr="008843CC">
        <w:rPr>
          <w:rFonts w:ascii="Sylfaen" w:hAnsi="Sylfaen"/>
          <w:b/>
          <w:color w:val="2F5496"/>
          <w:lang w:val="ka-GE"/>
        </w:rPr>
        <w:t xml:space="preserve"> 4. საქართველოში C ჰეპატიტის ელიმინაციის გეგმის გავლენის/ზემოქმედების ინდიკატორების მატრიცა</w:t>
      </w: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331"/>
        <w:gridCol w:w="2568"/>
        <w:gridCol w:w="1524"/>
        <w:gridCol w:w="1856"/>
        <w:gridCol w:w="1117"/>
        <w:gridCol w:w="630"/>
        <w:gridCol w:w="615"/>
        <w:gridCol w:w="935"/>
      </w:tblGrid>
      <w:tr w:rsidR="000346CA" w:rsidRPr="00F43C5F" w14:paraId="793C4691" w14:textId="77777777" w:rsidTr="00F0309F">
        <w:tc>
          <w:tcPr>
            <w:tcW w:w="173" w:type="pct"/>
            <w:tcBorders>
              <w:top w:val="single" w:sz="4" w:space="0" w:color="auto"/>
              <w:left w:val="single" w:sz="4" w:space="0" w:color="auto"/>
              <w:bottom w:val="single" w:sz="4" w:space="0" w:color="auto"/>
              <w:right w:val="single" w:sz="4" w:space="0" w:color="auto"/>
            </w:tcBorders>
          </w:tcPr>
          <w:p w14:paraId="60F5DA5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c>
          <w:tcPr>
            <w:tcW w:w="1341" w:type="pct"/>
            <w:tcBorders>
              <w:top w:val="single" w:sz="4" w:space="0" w:color="auto"/>
              <w:left w:val="single" w:sz="4" w:space="0" w:color="auto"/>
              <w:bottom w:val="single" w:sz="4" w:space="0" w:color="auto"/>
              <w:right w:val="single" w:sz="4" w:space="0" w:color="auto"/>
            </w:tcBorders>
          </w:tcPr>
          <w:p w14:paraId="52C52E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ინდიკატორების სია</w:t>
            </w:r>
          </w:p>
        </w:tc>
        <w:tc>
          <w:tcPr>
            <w:tcW w:w="796" w:type="pct"/>
            <w:tcBorders>
              <w:top w:val="single" w:sz="4" w:space="0" w:color="auto"/>
              <w:left w:val="single" w:sz="4" w:space="0" w:color="auto"/>
              <w:bottom w:val="single" w:sz="4" w:space="0" w:color="auto"/>
              <w:right w:val="single" w:sz="4" w:space="0" w:color="auto"/>
            </w:tcBorders>
          </w:tcPr>
          <w:p w14:paraId="718DB70E"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არსებული მონაცემები</w:t>
            </w:r>
          </w:p>
        </w:tc>
        <w:tc>
          <w:tcPr>
            <w:tcW w:w="969" w:type="pct"/>
            <w:tcBorders>
              <w:top w:val="single" w:sz="4" w:space="0" w:color="auto"/>
              <w:left w:val="single" w:sz="4" w:space="0" w:color="auto"/>
              <w:bottom w:val="single" w:sz="4" w:space="0" w:color="auto"/>
              <w:right w:val="single" w:sz="4" w:space="0" w:color="auto"/>
            </w:tcBorders>
          </w:tcPr>
          <w:p w14:paraId="64B47CA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ანგარიშგების ფორმა</w:t>
            </w:r>
          </w:p>
        </w:tc>
        <w:tc>
          <w:tcPr>
            <w:tcW w:w="583" w:type="pct"/>
            <w:tcBorders>
              <w:top w:val="single" w:sz="4" w:space="0" w:color="auto"/>
              <w:left w:val="single" w:sz="4" w:space="0" w:color="auto"/>
              <w:bottom w:val="single" w:sz="4" w:space="0" w:color="auto"/>
              <w:right w:val="single" w:sz="4" w:space="0" w:color="auto"/>
            </w:tcBorders>
          </w:tcPr>
          <w:p w14:paraId="7B2035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პასუხისმგებელი ორგანო</w:t>
            </w:r>
          </w:p>
        </w:tc>
        <w:tc>
          <w:tcPr>
            <w:tcW w:w="329" w:type="pct"/>
            <w:tcBorders>
              <w:top w:val="single" w:sz="4" w:space="0" w:color="auto"/>
              <w:left w:val="single" w:sz="4" w:space="0" w:color="auto"/>
              <w:bottom w:val="single" w:sz="4" w:space="0" w:color="auto"/>
              <w:right w:val="single" w:sz="4" w:space="0" w:color="auto"/>
            </w:tcBorders>
          </w:tcPr>
          <w:p w14:paraId="1DA9516B" w14:textId="77777777" w:rsidR="000346CA"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2017</w:t>
            </w:r>
          </w:p>
          <w:p w14:paraId="03A5412E"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სამიზნე</w:t>
            </w:r>
          </w:p>
        </w:tc>
        <w:tc>
          <w:tcPr>
            <w:tcW w:w="321" w:type="pct"/>
            <w:tcBorders>
              <w:top w:val="single" w:sz="4" w:space="0" w:color="auto"/>
              <w:left w:val="single" w:sz="4" w:space="0" w:color="auto"/>
              <w:bottom w:val="single" w:sz="4" w:space="0" w:color="auto"/>
              <w:right w:val="single" w:sz="4" w:space="0" w:color="auto"/>
            </w:tcBorders>
          </w:tcPr>
          <w:p w14:paraId="75C223E0"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201</w:t>
            </w:r>
            <w:r>
              <w:rPr>
                <w:rFonts w:ascii="Sylfaen" w:eastAsia="Sylfaen" w:hAnsi="Sylfaen"/>
                <w:sz w:val="12"/>
                <w:lang w:val="ka-GE" w:eastAsia="x-none"/>
              </w:rPr>
              <w:t>7</w:t>
            </w:r>
          </w:p>
          <w:p w14:paraId="33E741FC"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შედეგი</w:t>
            </w:r>
          </w:p>
        </w:tc>
        <w:tc>
          <w:tcPr>
            <w:tcW w:w="489" w:type="pct"/>
            <w:tcBorders>
              <w:top w:val="single" w:sz="4" w:space="0" w:color="auto"/>
              <w:left w:val="single" w:sz="4" w:space="0" w:color="auto"/>
              <w:bottom w:val="single" w:sz="4" w:space="0" w:color="auto"/>
              <w:right w:val="single" w:sz="4" w:space="0" w:color="auto"/>
            </w:tcBorders>
          </w:tcPr>
          <w:p w14:paraId="49DB32E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კომენტარი</w:t>
            </w:r>
          </w:p>
        </w:tc>
      </w:tr>
      <w:tr w:rsidR="000346CA" w:rsidRPr="00F43C5F" w14:paraId="1A7F8EBC" w14:textId="77777777" w:rsidTr="00F0309F">
        <w:tc>
          <w:tcPr>
            <w:tcW w:w="173" w:type="pct"/>
            <w:tcBorders>
              <w:top w:val="single" w:sz="4" w:space="0" w:color="auto"/>
              <w:left w:val="single" w:sz="4" w:space="0" w:color="auto"/>
              <w:bottom w:val="single" w:sz="4" w:space="0" w:color="auto"/>
              <w:right w:val="single" w:sz="4" w:space="0" w:color="auto"/>
            </w:tcBorders>
          </w:tcPr>
          <w:p w14:paraId="186C1E8A"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1</w:t>
            </w:r>
          </w:p>
        </w:tc>
        <w:tc>
          <w:tcPr>
            <w:tcW w:w="1341" w:type="pct"/>
            <w:tcBorders>
              <w:top w:val="single" w:sz="4" w:space="0" w:color="auto"/>
              <w:left w:val="single" w:sz="4" w:space="0" w:color="auto"/>
              <w:bottom w:val="single" w:sz="4" w:space="0" w:color="auto"/>
              <w:right w:val="single" w:sz="4" w:space="0" w:color="auto"/>
            </w:tcBorders>
          </w:tcPr>
          <w:p w14:paraId="06DC6356"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აქტიური HCV ინფექციის მოსახელეობის პროცენტული წილი</w:t>
            </w:r>
          </w:p>
        </w:tc>
        <w:tc>
          <w:tcPr>
            <w:tcW w:w="796" w:type="pct"/>
            <w:tcBorders>
              <w:top w:val="single" w:sz="4" w:space="0" w:color="auto"/>
              <w:left w:val="single" w:sz="4" w:space="0" w:color="auto"/>
              <w:bottom w:val="single" w:sz="4" w:space="0" w:color="auto"/>
              <w:right w:val="single" w:sz="4" w:space="0" w:color="auto"/>
            </w:tcBorders>
          </w:tcPr>
          <w:p w14:paraId="4FDB8D7E"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5 %</w:t>
            </w:r>
          </w:p>
          <w:p w14:paraId="34CFFDE8"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(2015)</w:t>
            </w:r>
          </w:p>
        </w:tc>
        <w:tc>
          <w:tcPr>
            <w:tcW w:w="969" w:type="pct"/>
            <w:tcBorders>
              <w:top w:val="single" w:sz="4" w:space="0" w:color="auto"/>
              <w:left w:val="single" w:sz="4" w:space="0" w:color="auto"/>
              <w:bottom w:val="single" w:sz="4" w:space="0" w:color="auto"/>
              <w:right w:val="single" w:sz="4" w:space="0" w:color="auto"/>
            </w:tcBorders>
          </w:tcPr>
          <w:p w14:paraId="2A4C6CAC"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ეროვნული პოპულაციური კვლევის ანგარიში</w:t>
            </w:r>
          </w:p>
        </w:tc>
        <w:tc>
          <w:tcPr>
            <w:tcW w:w="583" w:type="pct"/>
            <w:tcBorders>
              <w:top w:val="single" w:sz="4" w:space="0" w:color="auto"/>
              <w:left w:val="single" w:sz="4" w:space="0" w:color="auto"/>
              <w:bottom w:val="single" w:sz="4" w:space="0" w:color="auto"/>
              <w:right w:val="single" w:sz="4" w:space="0" w:color="auto"/>
            </w:tcBorders>
          </w:tcPr>
          <w:p w14:paraId="50F1CF9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67B583C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c>
          <w:tcPr>
            <w:tcW w:w="321" w:type="pct"/>
            <w:tcBorders>
              <w:top w:val="single" w:sz="4" w:space="0" w:color="auto"/>
              <w:left w:val="single" w:sz="4" w:space="0" w:color="auto"/>
              <w:bottom w:val="single" w:sz="4" w:space="0" w:color="auto"/>
              <w:right w:val="single" w:sz="4" w:space="0" w:color="auto"/>
            </w:tcBorders>
          </w:tcPr>
          <w:p w14:paraId="398E7FA1" w14:textId="77777777" w:rsidR="000346CA" w:rsidRPr="00633AD1"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X</w:t>
            </w:r>
          </w:p>
        </w:tc>
        <w:tc>
          <w:tcPr>
            <w:tcW w:w="489" w:type="pct"/>
            <w:tcBorders>
              <w:top w:val="single" w:sz="4" w:space="0" w:color="auto"/>
              <w:left w:val="single" w:sz="4" w:space="0" w:color="auto"/>
              <w:bottom w:val="single" w:sz="4" w:space="0" w:color="auto"/>
              <w:right w:val="single" w:sz="4" w:space="0" w:color="auto"/>
            </w:tcBorders>
          </w:tcPr>
          <w:p w14:paraId="2AC31EC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 xml:space="preserve">კვლევა ტარდება 5 წელიწადში </w:t>
            </w:r>
            <w:r w:rsidRPr="00F43C5F">
              <w:rPr>
                <w:rFonts w:ascii="Sylfaen" w:eastAsia="Sylfaen" w:hAnsi="Sylfaen"/>
                <w:sz w:val="12"/>
                <w:lang w:val="x-none" w:eastAsia="x-none"/>
              </w:rPr>
              <w:lastRenderedPageBreak/>
              <w:t>ერთხელ</w:t>
            </w:r>
          </w:p>
        </w:tc>
      </w:tr>
      <w:tr w:rsidR="000346CA" w:rsidRPr="00F43C5F" w14:paraId="7A30A967" w14:textId="77777777" w:rsidTr="00F0309F">
        <w:tc>
          <w:tcPr>
            <w:tcW w:w="173" w:type="pct"/>
            <w:tcBorders>
              <w:top w:val="single" w:sz="4" w:space="0" w:color="auto"/>
              <w:left w:val="single" w:sz="4" w:space="0" w:color="auto"/>
              <w:bottom w:val="single" w:sz="4" w:space="0" w:color="auto"/>
              <w:right w:val="single" w:sz="4" w:space="0" w:color="auto"/>
            </w:tcBorders>
          </w:tcPr>
          <w:p w14:paraId="2A9373C0"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lastRenderedPageBreak/>
              <w:t>2</w:t>
            </w:r>
          </w:p>
        </w:tc>
        <w:tc>
          <w:tcPr>
            <w:tcW w:w="1341" w:type="pct"/>
            <w:tcBorders>
              <w:top w:val="single" w:sz="4" w:space="0" w:color="auto"/>
              <w:left w:val="single" w:sz="4" w:space="0" w:color="auto"/>
              <w:bottom w:val="single" w:sz="4" w:space="0" w:color="auto"/>
              <w:right w:val="single" w:sz="4" w:space="0" w:color="auto"/>
            </w:tcBorders>
          </w:tcPr>
          <w:p w14:paraId="75CC6217"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 ინფექციის მქონე ნიმ–ების პროცენტული წილი</w:t>
            </w:r>
          </w:p>
        </w:tc>
        <w:tc>
          <w:tcPr>
            <w:tcW w:w="796" w:type="pct"/>
            <w:tcBorders>
              <w:top w:val="single" w:sz="4" w:space="0" w:color="auto"/>
              <w:left w:val="single" w:sz="4" w:space="0" w:color="auto"/>
              <w:bottom w:val="single" w:sz="4" w:space="0" w:color="auto"/>
              <w:right w:val="single" w:sz="4" w:space="0" w:color="auto"/>
            </w:tcBorders>
          </w:tcPr>
          <w:p w14:paraId="3CDC08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66.2 % (2014)</w:t>
            </w:r>
          </w:p>
        </w:tc>
        <w:tc>
          <w:tcPr>
            <w:tcW w:w="969" w:type="pct"/>
            <w:tcBorders>
              <w:top w:val="single" w:sz="4" w:space="0" w:color="auto"/>
              <w:left w:val="single" w:sz="4" w:space="0" w:color="auto"/>
              <w:bottom w:val="single" w:sz="4" w:space="0" w:color="auto"/>
              <w:right w:val="single" w:sz="4" w:space="0" w:color="auto"/>
            </w:tcBorders>
          </w:tcPr>
          <w:p w14:paraId="6036C2FE"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IBBSS კვლევის ანგარიში</w:t>
            </w:r>
          </w:p>
        </w:tc>
        <w:tc>
          <w:tcPr>
            <w:tcW w:w="583" w:type="pct"/>
            <w:tcBorders>
              <w:top w:val="single" w:sz="4" w:space="0" w:color="auto"/>
              <w:left w:val="single" w:sz="4" w:space="0" w:color="auto"/>
              <w:bottom w:val="single" w:sz="4" w:space="0" w:color="auto"/>
              <w:right w:val="single" w:sz="4" w:space="0" w:color="auto"/>
            </w:tcBorders>
          </w:tcPr>
          <w:p w14:paraId="2FE36862"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422856D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40 %</w:t>
            </w:r>
          </w:p>
        </w:tc>
        <w:tc>
          <w:tcPr>
            <w:tcW w:w="321" w:type="pct"/>
            <w:tcBorders>
              <w:top w:val="single" w:sz="4" w:space="0" w:color="auto"/>
              <w:left w:val="single" w:sz="4" w:space="0" w:color="auto"/>
              <w:bottom w:val="single" w:sz="4" w:space="0" w:color="auto"/>
              <w:right w:val="single" w:sz="4" w:space="0" w:color="auto"/>
            </w:tcBorders>
          </w:tcPr>
          <w:p w14:paraId="2098246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Pr>
                <w:rFonts w:ascii="Sylfaen" w:eastAsia="Sylfaen" w:hAnsi="Sylfaen"/>
                <w:sz w:val="12"/>
                <w:lang w:val="ka-GE" w:eastAsia="x-none"/>
              </w:rPr>
              <w:t>63.2%</w:t>
            </w:r>
            <w:r w:rsidRPr="00F43C5F">
              <w:rPr>
                <w:rFonts w:ascii="Sylfaen" w:eastAsia="Sylfaen" w:hAnsi="Sylfaen"/>
                <w:sz w:val="12"/>
                <w:lang w:val="x-none" w:eastAsia="x-none"/>
              </w:rPr>
              <w:t xml:space="preserve"> </w:t>
            </w:r>
          </w:p>
        </w:tc>
        <w:tc>
          <w:tcPr>
            <w:tcW w:w="489" w:type="pct"/>
            <w:tcBorders>
              <w:top w:val="single" w:sz="4" w:space="0" w:color="auto"/>
              <w:left w:val="single" w:sz="4" w:space="0" w:color="auto"/>
              <w:bottom w:val="single" w:sz="4" w:space="0" w:color="auto"/>
              <w:right w:val="single" w:sz="4" w:space="0" w:color="auto"/>
            </w:tcBorders>
          </w:tcPr>
          <w:p w14:paraId="07B9B3B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27B35A05" w14:textId="77777777" w:rsidTr="00F0309F">
        <w:tc>
          <w:tcPr>
            <w:tcW w:w="173" w:type="pct"/>
            <w:tcBorders>
              <w:top w:val="single" w:sz="4" w:space="0" w:color="auto"/>
              <w:left w:val="single" w:sz="4" w:space="0" w:color="auto"/>
              <w:bottom w:val="single" w:sz="4" w:space="0" w:color="auto"/>
              <w:right w:val="single" w:sz="4" w:space="0" w:color="auto"/>
            </w:tcBorders>
          </w:tcPr>
          <w:p w14:paraId="37DFD585"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3</w:t>
            </w:r>
          </w:p>
        </w:tc>
        <w:tc>
          <w:tcPr>
            <w:tcW w:w="1341" w:type="pct"/>
            <w:tcBorders>
              <w:top w:val="single" w:sz="4" w:space="0" w:color="auto"/>
              <w:left w:val="single" w:sz="4" w:space="0" w:color="auto"/>
              <w:bottom w:val="single" w:sz="4" w:space="0" w:color="auto"/>
              <w:right w:val="single" w:sz="4" w:space="0" w:color="auto"/>
            </w:tcBorders>
          </w:tcPr>
          <w:p w14:paraId="210F27F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 ინფექციის მქონე მსმ–ების პროცენტული წილი</w:t>
            </w:r>
          </w:p>
        </w:tc>
        <w:tc>
          <w:tcPr>
            <w:tcW w:w="796" w:type="pct"/>
            <w:tcBorders>
              <w:top w:val="single" w:sz="4" w:space="0" w:color="auto"/>
              <w:left w:val="single" w:sz="4" w:space="0" w:color="auto"/>
              <w:bottom w:val="single" w:sz="4" w:space="0" w:color="auto"/>
              <w:right w:val="single" w:sz="4" w:space="0" w:color="auto"/>
            </w:tcBorders>
          </w:tcPr>
          <w:p w14:paraId="5D7CB74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7.1 % პროცენტი, თბილისი</w:t>
            </w:r>
          </w:p>
          <w:p w14:paraId="148FC708"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18.9 % პროცენტი, ბათუმი</w:t>
            </w:r>
          </w:p>
        </w:tc>
        <w:tc>
          <w:tcPr>
            <w:tcW w:w="969" w:type="pct"/>
            <w:tcBorders>
              <w:top w:val="single" w:sz="4" w:space="0" w:color="auto"/>
              <w:left w:val="single" w:sz="4" w:space="0" w:color="auto"/>
              <w:bottom w:val="single" w:sz="4" w:space="0" w:color="auto"/>
              <w:right w:val="single" w:sz="4" w:space="0" w:color="auto"/>
            </w:tcBorders>
          </w:tcPr>
          <w:p w14:paraId="6AD3462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Pr>
                <w:rFonts w:ascii="Sylfaen" w:eastAsia="Sylfaen" w:hAnsi="Sylfaen"/>
                <w:sz w:val="12"/>
                <w:lang w:val="ka-GE" w:eastAsia="x-none"/>
              </w:rPr>
              <w:t xml:space="preserve">მსმს-ში </w:t>
            </w:r>
            <w:r w:rsidRPr="00F43C5F">
              <w:rPr>
                <w:rFonts w:ascii="Sylfaen" w:eastAsia="Sylfaen" w:hAnsi="Sylfaen"/>
                <w:sz w:val="12"/>
                <w:lang w:val="x-none" w:eastAsia="x-none"/>
              </w:rPr>
              <w:t>IBBSS კვლევის ანგარიში</w:t>
            </w:r>
          </w:p>
        </w:tc>
        <w:tc>
          <w:tcPr>
            <w:tcW w:w="583" w:type="pct"/>
            <w:tcBorders>
              <w:top w:val="single" w:sz="4" w:space="0" w:color="auto"/>
              <w:left w:val="single" w:sz="4" w:space="0" w:color="auto"/>
              <w:bottom w:val="single" w:sz="4" w:space="0" w:color="auto"/>
              <w:right w:val="single" w:sz="4" w:space="0" w:color="auto"/>
            </w:tcBorders>
          </w:tcPr>
          <w:p w14:paraId="46368A7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356A409C"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8 %</w:t>
            </w:r>
          </w:p>
        </w:tc>
        <w:tc>
          <w:tcPr>
            <w:tcW w:w="321" w:type="pct"/>
            <w:tcBorders>
              <w:top w:val="single" w:sz="4" w:space="0" w:color="auto"/>
              <w:left w:val="single" w:sz="4" w:space="0" w:color="auto"/>
              <w:bottom w:val="single" w:sz="4" w:space="0" w:color="auto"/>
              <w:right w:val="single" w:sz="4" w:space="0" w:color="auto"/>
            </w:tcBorders>
          </w:tcPr>
          <w:p w14:paraId="483D6A8D"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X</w:t>
            </w:r>
          </w:p>
        </w:tc>
        <w:tc>
          <w:tcPr>
            <w:tcW w:w="489" w:type="pct"/>
            <w:tcBorders>
              <w:top w:val="single" w:sz="4" w:space="0" w:color="auto"/>
              <w:left w:val="single" w:sz="4" w:space="0" w:color="auto"/>
              <w:bottom w:val="single" w:sz="4" w:space="0" w:color="auto"/>
              <w:right w:val="single" w:sz="4" w:space="0" w:color="auto"/>
            </w:tcBorders>
          </w:tcPr>
          <w:p w14:paraId="772D80CE"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კვლევა არ ჩატარებულა 2016 წლის შემდეგ</w:t>
            </w:r>
          </w:p>
        </w:tc>
      </w:tr>
      <w:tr w:rsidR="000346CA" w:rsidRPr="00F43C5F" w14:paraId="458C08A7" w14:textId="77777777" w:rsidTr="00F0309F">
        <w:tc>
          <w:tcPr>
            <w:tcW w:w="173" w:type="pct"/>
            <w:tcBorders>
              <w:top w:val="single" w:sz="4" w:space="0" w:color="auto"/>
              <w:left w:val="single" w:sz="4" w:space="0" w:color="auto"/>
              <w:bottom w:val="single" w:sz="4" w:space="0" w:color="auto"/>
              <w:right w:val="single" w:sz="4" w:space="0" w:color="auto"/>
            </w:tcBorders>
          </w:tcPr>
          <w:p w14:paraId="26913CF9"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4</w:t>
            </w:r>
          </w:p>
        </w:tc>
        <w:tc>
          <w:tcPr>
            <w:tcW w:w="1341" w:type="pct"/>
            <w:tcBorders>
              <w:top w:val="single" w:sz="4" w:space="0" w:color="auto"/>
              <w:left w:val="single" w:sz="4" w:space="0" w:color="auto"/>
              <w:bottom w:val="single" w:sz="4" w:space="0" w:color="auto"/>
              <w:right w:val="single" w:sz="4" w:space="0" w:color="auto"/>
            </w:tcBorders>
          </w:tcPr>
          <w:p w14:paraId="2CDCD70D"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პრეველანტობა პატიმრებს შორის</w:t>
            </w:r>
          </w:p>
        </w:tc>
        <w:tc>
          <w:tcPr>
            <w:tcW w:w="796" w:type="pct"/>
            <w:tcBorders>
              <w:top w:val="single" w:sz="4" w:space="0" w:color="auto"/>
              <w:left w:val="single" w:sz="4" w:space="0" w:color="auto"/>
              <w:bottom w:val="single" w:sz="4" w:space="0" w:color="auto"/>
              <w:right w:val="single" w:sz="4" w:space="0" w:color="auto"/>
            </w:tcBorders>
          </w:tcPr>
          <w:p w14:paraId="2F32E93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42 %</w:t>
            </w:r>
          </w:p>
        </w:tc>
        <w:tc>
          <w:tcPr>
            <w:tcW w:w="969" w:type="pct"/>
            <w:tcBorders>
              <w:top w:val="single" w:sz="4" w:space="0" w:color="auto"/>
              <w:left w:val="single" w:sz="4" w:space="0" w:color="auto"/>
              <w:bottom w:val="single" w:sz="4" w:space="0" w:color="auto"/>
              <w:right w:val="single" w:sz="4" w:space="0" w:color="auto"/>
            </w:tcBorders>
          </w:tcPr>
          <w:p w14:paraId="4F298E2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IBBSS კვლევის ანგარიში</w:t>
            </w:r>
          </w:p>
        </w:tc>
        <w:tc>
          <w:tcPr>
            <w:tcW w:w="583" w:type="pct"/>
            <w:tcBorders>
              <w:top w:val="single" w:sz="4" w:space="0" w:color="auto"/>
              <w:left w:val="single" w:sz="4" w:space="0" w:color="auto"/>
              <w:bottom w:val="single" w:sz="4" w:space="0" w:color="auto"/>
              <w:right w:val="single" w:sz="4" w:space="0" w:color="auto"/>
            </w:tcBorders>
          </w:tcPr>
          <w:p w14:paraId="083EC68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 xml:space="preserve">სასჯელაღსრუ ლების სისტემის </w:t>
            </w:r>
            <w:r>
              <w:rPr>
                <w:rFonts w:ascii="Sylfaen" w:eastAsia="Sylfaen" w:hAnsi="Sylfaen"/>
                <w:sz w:val="12"/>
                <w:lang w:eastAsia="x-none"/>
              </w:rPr>
              <w:t>5</w:t>
            </w:r>
            <w:r w:rsidRPr="00F43C5F">
              <w:rPr>
                <w:rFonts w:ascii="Sylfaen" w:eastAsia="Sylfaen" w:hAnsi="Sylfaen"/>
                <w:sz w:val="12"/>
                <w:lang w:val="x-none" w:eastAsia="x-none"/>
              </w:rPr>
              <w:t>სამედიცინო სე</w:t>
            </w:r>
            <w:r>
              <w:rPr>
                <w:rFonts w:ascii="Sylfaen" w:eastAsia="Sylfaen" w:hAnsi="Sylfaen"/>
                <w:sz w:val="12"/>
                <w:lang w:eastAsia="x-none"/>
              </w:rPr>
              <w:t>6</w:t>
            </w:r>
            <w:r w:rsidRPr="00F43C5F">
              <w:rPr>
                <w:rFonts w:ascii="Sylfaen" w:eastAsia="Sylfaen" w:hAnsi="Sylfaen"/>
                <w:sz w:val="12"/>
                <w:lang w:val="x-none" w:eastAsia="x-none"/>
              </w:rPr>
              <w:t>რვისი, კსჯეც</w:t>
            </w:r>
          </w:p>
        </w:tc>
        <w:tc>
          <w:tcPr>
            <w:tcW w:w="329" w:type="pct"/>
            <w:tcBorders>
              <w:top w:val="single" w:sz="4" w:space="0" w:color="auto"/>
              <w:left w:val="single" w:sz="4" w:space="0" w:color="auto"/>
              <w:bottom w:val="single" w:sz="4" w:space="0" w:color="auto"/>
              <w:right w:val="single" w:sz="4" w:space="0" w:color="auto"/>
            </w:tcBorders>
          </w:tcPr>
          <w:p w14:paraId="6B5325D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25 %</w:t>
            </w:r>
          </w:p>
        </w:tc>
        <w:tc>
          <w:tcPr>
            <w:tcW w:w="321" w:type="pct"/>
            <w:tcBorders>
              <w:top w:val="single" w:sz="4" w:space="0" w:color="auto"/>
              <w:left w:val="single" w:sz="4" w:space="0" w:color="auto"/>
              <w:bottom w:val="single" w:sz="4" w:space="0" w:color="auto"/>
              <w:right w:val="single" w:sz="4" w:space="0" w:color="auto"/>
            </w:tcBorders>
          </w:tcPr>
          <w:p w14:paraId="6FE0CD60"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12.6%</w:t>
            </w:r>
          </w:p>
        </w:tc>
        <w:tc>
          <w:tcPr>
            <w:tcW w:w="489" w:type="pct"/>
            <w:tcBorders>
              <w:top w:val="single" w:sz="4" w:space="0" w:color="auto"/>
              <w:left w:val="single" w:sz="4" w:space="0" w:color="auto"/>
              <w:bottom w:val="single" w:sz="4" w:space="0" w:color="auto"/>
              <w:right w:val="single" w:sz="4" w:space="0" w:color="auto"/>
            </w:tcBorders>
          </w:tcPr>
          <w:p w14:paraId="1E33D55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4D7E0CF6" w14:textId="77777777" w:rsidTr="00F0309F">
        <w:tc>
          <w:tcPr>
            <w:tcW w:w="173" w:type="pct"/>
            <w:tcBorders>
              <w:top w:val="single" w:sz="4" w:space="0" w:color="auto"/>
              <w:left w:val="single" w:sz="4" w:space="0" w:color="auto"/>
              <w:bottom w:val="single" w:sz="4" w:space="0" w:color="auto"/>
              <w:right w:val="single" w:sz="4" w:space="0" w:color="auto"/>
            </w:tcBorders>
          </w:tcPr>
          <w:p w14:paraId="2834C24A"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5</w:t>
            </w:r>
          </w:p>
        </w:tc>
        <w:tc>
          <w:tcPr>
            <w:tcW w:w="1341" w:type="pct"/>
            <w:tcBorders>
              <w:top w:val="single" w:sz="4" w:space="0" w:color="auto"/>
              <w:left w:val="single" w:sz="4" w:space="0" w:color="auto"/>
              <w:bottom w:val="single" w:sz="4" w:space="0" w:color="auto"/>
              <w:right w:val="single" w:sz="4" w:space="0" w:color="auto"/>
            </w:tcBorders>
          </w:tcPr>
          <w:p w14:paraId="0B0E5FA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პრეველანტობა ორსულებს შორის</w:t>
            </w:r>
          </w:p>
        </w:tc>
        <w:tc>
          <w:tcPr>
            <w:tcW w:w="796" w:type="pct"/>
            <w:tcBorders>
              <w:top w:val="single" w:sz="4" w:space="0" w:color="auto"/>
              <w:left w:val="single" w:sz="4" w:space="0" w:color="auto"/>
              <w:bottom w:val="single" w:sz="4" w:space="0" w:color="auto"/>
              <w:right w:val="single" w:sz="4" w:space="0" w:color="auto"/>
            </w:tcBorders>
          </w:tcPr>
          <w:p w14:paraId="4177A00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TBD</w:t>
            </w:r>
          </w:p>
        </w:tc>
        <w:tc>
          <w:tcPr>
            <w:tcW w:w="969" w:type="pct"/>
            <w:tcBorders>
              <w:top w:val="single" w:sz="4" w:space="0" w:color="auto"/>
              <w:left w:val="single" w:sz="4" w:space="0" w:color="auto"/>
              <w:bottom w:val="single" w:sz="4" w:space="0" w:color="auto"/>
              <w:right w:val="single" w:sz="4" w:space="0" w:color="auto"/>
            </w:tcBorders>
          </w:tcPr>
          <w:p w14:paraId="2542B55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დედათა და ბავშვთა ჯანმრთელობის სახელმწიფო პროგრამის ანგარიში</w:t>
            </w:r>
          </w:p>
        </w:tc>
        <w:tc>
          <w:tcPr>
            <w:tcW w:w="583" w:type="pct"/>
            <w:tcBorders>
              <w:top w:val="single" w:sz="4" w:space="0" w:color="auto"/>
              <w:left w:val="single" w:sz="4" w:space="0" w:color="auto"/>
              <w:bottom w:val="single" w:sz="4" w:space="0" w:color="auto"/>
              <w:right w:val="single" w:sz="4" w:space="0" w:color="auto"/>
            </w:tcBorders>
          </w:tcPr>
          <w:p w14:paraId="0B327B3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2AAD5C2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321" w:type="pct"/>
            <w:tcBorders>
              <w:top w:val="single" w:sz="4" w:space="0" w:color="auto"/>
              <w:left w:val="single" w:sz="4" w:space="0" w:color="auto"/>
              <w:bottom w:val="single" w:sz="4" w:space="0" w:color="auto"/>
              <w:right w:val="single" w:sz="4" w:space="0" w:color="auto"/>
            </w:tcBorders>
          </w:tcPr>
          <w:p w14:paraId="57B3F01F"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0.06%</w:t>
            </w:r>
          </w:p>
        </w:tc>
        <w:tc>
          <w:tcPr>
            <w:tcW w:w="489" w:type="pct"/>
            <w:tcBorders>
              <w:top w:val="single" w:sz="4" w:space="0" w:color="auto"/>
              <w:left w:val="single" w:sz="4" w:space="0" w:color="auto"/>
              <w:bottom w:val="single" w:sz="4" w:space="0" w:color="auto"/>
              <w:right w:val="single" w:sz="4" w:space="0" w:color="auto"/>
            </w:tcBorders>
          </w:tcPr>
          <w:p w14:paraId="2D0FAD74"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5CC31AC6" w14:textId="77777777" w:rsidTr="00F0309F">
        <w:tc>
          <w:tcPr>
            <w:tcW w:w="173" w:type="pct"/>
            <w:tcBorders>
              <w:top w:val="single" w:sz="4" w:space="0" w:color="auto"/>
              <w:left w:val="single" w:sz="4" w:space="0" w:color="auto"/>
              <w:bottom w:val="single" w:sz="4" w:space="0" w:color="auto"/>
              <w:right w:val="single" w:sz="4" w:space="0" w:color="auto"/>
            </w:tcBorders>
          </w:tcPr>
          <w:p w14:paraId="77C420B1"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6</w:t>
            </w:r>
          </w:p>
        </w:tc>
        <w:tc>
          <w:tcPr>
            <w:tcW w:w="1341" w:type="pct"/>
            <w:tcBorders>
              <w:top w:val="single" w:sz="4" w:space="0" w:color="auto"/>
              <w:left w:val="single" w:sz="4" w:space="0" w:color="auto"/>
              <w:bottom w:val="single" w:sz="4" w:space="0" w:color="auto"/>
              <w:right w:val="single" w:sz="4" w:space="0" w:color="auto"/>
            </w:tcBorders>
          </w:tcPr>
          <w:p w14:paraId="3A2712A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Anti- HCV რექტიული პირების პროცენტული წილი სისხლის დონორებს შორის</w:t>
            </w:r>
          </w:p>
        </w:tc>
        <w:tc>
          <w:tcPr>
            <w:tcW w:w="796" w:type="pct"/>
            <w:tcBorders>
              <w:top w:val="single" w:sz="4" w:space="0" w:color="auto"/>
              <w:left w:val="single" w:sz="4" w:space="0" w:color="auto"/>
              <w:bottom w:val="single" w:sz="4" w:space="0" w:color="auto"/>
              <w:right w:val="single" w:sz="4" w:space="0" w:color="auto"/>
            </w:tcBorders>
          </w:tcPr>
          <w:p w14:paraId="080336C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2.4 %</w:t>
            </w:r>
          </w:p>
          <w:p w14:paraId="7E5A682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(2014)</w:t>
            </w:r>
          </w:p>
        </w:tc>
        <w:tc>
          <w:tcPr>
            <w:tcW w:w="969" w:type="pct"/>
            <w:tcBorders>
              <w:top w:val="single" w:sz="4" w:space="0" w:color="auto"/>
              <w:left w:val="single" w:sz="4" w:space="0" w:color="auto"/>
              <w:bottom w:val="single" w:sz="4" w:space="0" w:color="auto"/>
              <w:right w:val="single" w:sz="4" w:space="0" w:color="auto"/>
            </w:tcBorders>
          </w:tcPr>
          <w:p w14:paraId="6D59BE62"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უსაფრთხო სისხლის სახელმწიფო პროგრამის ანგარიში</w:t>
            </w:r>
          </w:p>
        </w:tc>
        <w:tc>
          <w:tcPr>
            <w:tcW w:w="583" w:type="pct"/>
            <w:tcBorders>
              <w:top w:val="single" w:sz="4" w:space="0" w:color="auto"/>
              <w:left w:val="single" w:sz="4" w:space="0" w:color="auto"/>
              <w:bottom w:val="single" w:sz="4" w:space="0" w:color="auto"/>
              <w:right w:val="single" w:sz="4" w:space="0" w:color="auto"/>
            </w:tcBorders>
          </w:tcPr>
          <w:p w14:paraId="26E9B44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6EB6F42B"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2.0 %</w:t>
            </w:r>
          </w:p>
        </w:tc>
        <w:tc>
          <w:tcPr>
            <w:tcW w:w="321" w:type="pct"/>
            <w:tcBorders>
              <w:top w:val="single" w:sz="4" w:space="0" w:color="auto"/>
              <w:left w:val="single" w:sz="4" w:space="0" w:color="auto"/>
              <w:bottom w:val="single" w:sz="4" w:space="0" w:color="auto"/>
              <w:right w:val="single" w:sz="4" w:space="0" w:color="auto"/>
            </w:tcBorders>
          </w:tcPr>
          <w:p w14:paraId="7BC1FBAC"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1</w:t>
            </w:r>
            <w:r>
              <w:rPr>
                <w:rFonts w:ascii="Sylfaen" w:eastAsia="Sylfaen" w:hAnsi="Sylfaen"/>
                <w:sz w:val="12"/>
                <w:lang w:val="ka-GE" w:eastAsia="x-none"/>
              </w:rPr>
              <w:t>2.7%</w:t>
            </w:r>
          </w:p>
        </w:tc>
        <w:tc>
          <w:tcPr>
            <w:tcW w:w="489" w:type="pct"/>
            <w:tcBorders>
              <w:top w:val="single" w:sz="4" w:space="0" w:color="auto"/>
              <w:left w:val="single" w:sz="4" w:space="0" w:color="auto"/>
              <w:bottom w:val="single" w:sz="4" w:space="0" w:color="auto"/>
              <w:right w:val="single" w:sz="4" w:space="0" w:color="auto"/>
            </w:tcBorders>
          </w:tcPr>
          <w:p w14:paraId="5BE0DE7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714C2498" w14:textId="77777777" w:rsidTr="00F0309F">
        <w:tc>
          <w:tcPr>
            <w:tcW w:w="173" w:type="pct"/>
            <w:tcBorders>
              <w:top w:val="single" w:sz="4" w:space="0" w:color="auto"/>
              <w:left w:val="single" w:sz="4" w:space="0" w:color="auto"/>
              <w:bottom w:val="single" w:sz="4" w:space="0" w:color="auto"/>
              <w:right w:val="single" w:sz="4" w:space="0" w:color="auto"/>
            </w:tcBorders>
          </w:tcPr>
          <w:p w14:paraId="43E709D4"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7</w:t>
            </w:r>
          </w:p>
        </w:tc>
        <w:tc>
          <w:tcPr>
            <w:tcW w:w="1341" w:type="pct"/>
            <w:tcBorders>
              <w:top w:val="single" w:sz="4" w:space="0" w:color="auto"/>
              <w:left w:val="single" w:sz="4" w:space="0" w:color="auto"/>
              <w:bottom w:val="single" w:sz="4" w:space="0" w:color="auto"/>
              <w:right w:val="single" w:sz="4" w:space="0" w:color="auto"/>
            </w:tcBorders>
          </w:tcPr>
          <w:p w14:paraId="1170D31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HCV–თან დაკავშირებული სიკვდილიანობა 100,000 მოსახლეზე</w:t>
            </w:r>
          </w:p>
        </w:tc>
        <w:tc>
          <w:tcPr>
            <w:tcW w:w="796" w:type="pct"/>
            <w:tcBorders>
              <w:top w:val="single" w:sz="4" w:space="0" w:color="auto"/>
              <w:left w:val="single" w:sz="4" w:space="0" w:color="auto"/>
              <w:bottom w:val="single" w:sz="4" w:space="0" w:color="auto"/>
              <w:right w:val="single" w:sz="4" w:space="0" w:color="auto"/>
            </w:tcBorders>
          </w:tcPr>
          <w:p w14:paraId="305E373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969" w:type="pct"/>
            <w:tcBorders>
              <w:top w:val="single" w:sz="4" w:space="0" w:color="auto"/>
              <w:left w:val="single" w:sz="4" w:space="0" w:color="auto"/>
              <w:bottom w:val="single" w:sz="4" w:space="0" w:color="auto"/>
              <w:right w:val="single" w:sz="4" w:space="0" w:color="auto"/>
            </w:tcBorders>
          </w:tcPr>
          <w:p w14:paraId="29787B5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HMIS მონაცემები</w:t>
            </w:r>
          </w:p>
        </w:tc>
        <w:tc>
          <w:tcPr>
            <w:tcW w:w="583" w:type="pct"/>
            <w:tcBorders>
              <w:top w:val="single" w:sz="4" w:space="0" w:color="auto"/>
              <w:left w:val="single" w:sz="4" w:space="0" w:color="auto"/>
              <w:bottom w:val="single" w:sz="4" w:space="0" w:color="auto"/>
              <w:right w:val="single" w:sz="4" w:space="0" w:color="auto"/>
            </w:tcBorders>
          </w:tcPr>
          <w:p w14:paraId="0E1F997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6D4EFED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&lt; 25%</w:t>
            </w:r>
          </w:p>
        </w:tc>
        <w:tc>
          <w:tcPr>
            <w:tcW w:w="321" w:type="pct"/>
            <w:tcBorders>
              <w:top w:val="single" w:sz="4" w:space="0" w:color="auto"/>
              <w:left w:val="single" w:sz="4" w:space="0" w:color="auto"/>
              <w:bottom w:val="single" w:sz="4" w:space="0" w:color="auto"/>
              <w:right w:val="single" w:sz="4" w:space="0" w:color="auto"/>
            </w:tcBorders>
          </w:tcPr>
          <w:p w14:paraId="0A932FB6" w14:textId="77777777" w:rsidR="000346CA" w:rsidRPr="00F0527E"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11.5</w:t>
            </w:r>
          </w:p>
        </w:tc>
        <w:tc>
          <w:tcPr>
            <w:tcW w:w="489" w:type="pct"/>
            <w:tcBorders>
              <w:top w:val="single" w:sz="4" w:space="0" w:color="auto"/>
              <w:left w:val="single" w:sz="4" w:space="0" w:color="auto"/>
              <w:bottom w:val="single" w:sz="4" w:space="0" w:color="auto"/>
              <w:right w:val="single" w:sz="4" w:space="0" w:color="auto"/>
            </w:tcBorders>
          </w:tcPr>
          <w:p w14:paraId="4B9A1609"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p>
        </w:tc>
      </w:tr>
      <w:tr w:rsidR="000346CA" w:rsidRPr="00F43C5F" w14:paraId="3FA2A2C5" w14:textId="77777777" w:rsidTr="00F0309F">
        <w:tc>
          <w:tcPr>
            <w:tcW w:w="173" w:type="pct"/>
            <w:tcBorders>
              <w:top w:val="single" w:sz="4" w:space="0" w:color="auto"/>
              <w:left w:val="single" w:sz="4" w:space="0" w:color="auto"/>
              <w:bottom w:val="single" w:sz="4" w:space="0" w:color="auto"/>
              <w:right w:val="single" w:sz="4" w:space="0" w:color="auto"/>
            </w:tcBorders>
          </w:tcPr>
          <w:p w14:paraId="1124C672"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8</w:t>
            </w:r>
          </w:p>
        </w:tc>
        <w:tc>
          <w:tcPr>
            <w:tcW w:w="1341" w:type="pct"/>
            <w:tcBorders>
              <w:top w:val="single" w:sz="4" w:space="0" w:color="auto"/>
              <w:left w:val="single" w:sz="4" w:space="0" w:color="auto"/>
              <w:bottom w:val="single" w:sz="4" w:space="0" w:color="auto"/>
              <w:right w:val="single" w:sz="4" w:space="0" w:color="auto"/>
            </w:tcBorders>
          </w:tcPr>
          <w:p w14:paraId="4ADDB43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ინციდენტობა სამიზნე პოპულაციებში (ჰემოდიალიზის პაციენტები, მაღალი რისკის პოპულაციები)</w:t>
            </w:r>
          </w:p>
        </w:tc>
        <w:tc>
          <w:tcPr>
            <w:tcW w:w="796" w:type="pct"/>
            <w:tcBorders>
              <w:top w:val="single" w:sz="4" w:space="0" w:color="auto"/>
              <w:left w:val="single" w:sz="4" w:space="0" w:color="auto"/>
              <w:bottom w:val="single" w:sz="4" w:space="0" w:color="auto"/>
              <w:right w:val="single" w:sz="4" w:space="0" w:color="auto"/>
            </w:tcBorders>
          </w:tcPr>
          <w:p w14:paraId="36569F28"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969" w:type="pct"/>
            <w:tcBorders>
              <w:top w:val="single" w:sz="4" w:space="0" w:color="auto"/>
              <w:left w:val="single" w:sz="4" w:space="0" w:color="auto"/>
              <w:bottom w:val="single" w:sz="4" w:space="0" w:color="auto"/>
              <w:right w:val="single" w:sz="4" w:space="0" w:color="auto"/>
            </w:tcBorders>
          </w:tcPr>
          <w:p w14:paraId="342495D4"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კვლევის მონაცემები</w:t>
            </w:r>
          </w:p>
        </w:tc>
        <w:tc>
          <w:tcPr>
            <w:tcW w:w="583" w:type="pct"/>
            <w:tcBorders>
              <w:top w:val="single" w:sz="4" w:space="0" w:color="auto"/>
              <w:left w:val="single" w:sz="4" w:space="0" w:color="auto"/>
              <w:bottom w:val="single" w:sz="4" w:space="0" w:color="auto"/>
              <w:right w:val="single" w:sz="4" w:space="0" w:color="auto"/>
            </w:tcBorders>
          </w:tcPr>
          <w:p w14:paraId="7A94A6C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 სშჯსდს, სსიპ „სოციალური მომსახურეობის სააგენტო“</w:t>
            </w:r>
          </w:p>
        </w:tc>
        <w:tc>
          <w:tcPr>
            <w:tcW w:w="329" w:type="pct"/>
            <w:tcBorders>
              <w:top w:val="single" w:sz="4" w:space="0" w:color="auto"/>
              <w:left w:val="single" w:sz="4" w:space="0" w:color="auto"/>
              <w:bottom w:val="single" w:sz="4" w:space="0" w:color="auto"/>
              <w:right w:val="single" w:sz="4" w:space="0" w:color="auto"/>
            </w:tcBorders>
          </w:tcPr>
          <w:p w14:paraId="33CE118E" w14:textId="77777777" w:rsidR="000346CA" w:rsidRPr="00F43C5F"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x-none" w:eastAsia="x-none"/>
              </w:rPr>
            </w:pPr>
            <w:r w:rsidRPr="00F43C5F">
              <w:rPr>
                <w:rFonts w:ascii="Sylfaen" w:eastAsia="Sylfaen" w:hAnsi="Sylfaen"/>
                <w:sz w:val="12"/>
                <w:lang w:val="x-none" w:eastAsia="x-none"/>
              </w:rPr>
              <w:t>X</w:t>
            </w:r>
          </w:p>
        </w:tc>
        <w:tc>
          <w:tcPr>
            <w:tcW w:w="321" w:type="pct"/>
            <w:tcBorders>
              <w:top w:val="single" w:sz="4" w:space="0" w:color="auto"/>
              <w:left w:val="single" w:sz="4" w:space="0" w:color="auto"/>
              <w:bottom w:val="single" w:sz="4" w:space="0" w:color="auto"/>
              <w:right w:val="single" w:sz="4" w:space="0" w:color="auto"/>
            </w:tcBorders>
          </w:tcPr>
          <w:p w14:paraId="03844D88" w14:textId="77777777" w:rsidR="000346CA" w:rsidRPr="002922E3"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ka-GE" w:eastAsia="x-none"/>
              </w:rPr>
            </w:pPr>
            <w:r>
              <w:rPr>
                <w:rFonts w:ascii="Sylfaen" w:eastAsia="Sylfaen" w:hAnsi="Sylfaen"/>
                <w:sz w:val="12"/>
                <w:lang w:val="ka-GE" w:eastAsia="x-none"/>
              </w:rPr>
              <w:t>16.7%</w:t>
            </w:r>
          </w:p>
        </w:tc>
        <w:tc>
          <w:tcPr>
            <w:tcW w:w="489" w:type="pct"/>
            <w:tcBorders>
              <w:top w:val="single" w:sz="4" w:space="0" w:color="auto"/>
              <w:left w:val="single" w:sz="4" w:space="0" w:color="auto"/>
              <w:bottom w:val="single" w:sz="4" w:space="0" w:color="auto"/>
              <w:right w:val="single" w:sz="4" w:space="0" w:color="auto"/>
            </w:tcBorders>
          </w:tcPr>
          <w:p w14:paraId="059EFED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29ECA04D" w14:textId="77777777" w:rsidTr="00F0309F">
        <w:tc>
          <w:tcPr>
            <w:tcW w:w="173" w:type="pct"/>
            <w:tcBorders>
              <w:top w:val="single" w:sz="4" w:space="0" w:color="auto"/>
              <w:left w:val="single" w:sz="4" w:space="0" w:color="auto"/>
              <w:bottom w:val="single" w:sz="4" w:space="0" w:color="auto"/>
              <w:right w:val="single" w:sz="4" w:space="0" w:color="auto"/>
            </w:tcBorders>
          </w:tcPr>
          <w:p w14:paraId="5D4B294B"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9</w:t>
            </w:r>
          </w:p>
        </w:tc>
        <w:tc>
          <w:tcPr>
            <w:tcW w:w="1341" w:type="pct"/>
            <w:tcBorders>
              <w:top w:val="single" w:sz="4" w:space="0" w:color="auto"/>
              <w:left w:val="single" w:sz="4" w:space="0" w:color="auto"/>
              <w:bottom w:val="single" w:sz="4" w:space="0" w:color="auto"/>
              <w:right w:val="single" w:sz="4" w:space="0" w:color="auto"/>
            </w:tcBorders>
          </w:tcPr>
          <w:p w14:paraId="277C1843"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HCV ინფექციის მქონე სამედიცინო პერსონალის რაოდენობა და პროცენტული წილი</w:t>
            </w:r>
            <w:r>
              <w:rPr>
                <w:rFonts w:ascii="Sylfaen" w:eastAsia="Sylfaen" w:hAnsi="Sylfaen"/>
                <w:sz w:val="12"/>
                <w:lang w:val="ka-GE" w:eastAsia="x-none"/>
              </w:rPr>
              <w:t xml:space="preserve"> (</w:t>
            </w:r>
            <w:r w:rsidRPr="00F43C5F">
              <w:rPr>
                <w:rFonts w:ascii="Sylfaen" w:eastAsia="Sylfaen" w:hAnsi="Sylfaen"/>
                <w:sz w:val="12"/>
                <w:lang w:val="x-none" w:eastAsia="x-none"/>
              </w:rPr>
              <w:t>კვლევა ტარდება 3\5 წელიწადში ერთხელ</w:t>
            </w:r>
            <w:r>
              <w:rPr>
                <w:rFonts w:ascii="Sylfaen" w:eastAsia="Sylfaen" w:hAnsi="Sylfaen"/>
                <w:sz w:val="12"/>
                <w:lang w:val="ka-GE" w:eastAsia="x-none"/>
              </w:rPr>
              <w:t>)</w:t>
            </w:r>
          </w:p>
        </w:tc>
        <w:tc>
          <w:tcPr>
            <w:tcW w:w="796" w:type="pct"/>
            <w:tcBorders>
              <w:top w:val="single" w:sz="4" w:space="0" w:color="auto"/>
              <w:left w:val="single" w:sz="4" w:space="0" w:color="auto"/>
              <w:bottom w:val="single" w:sz="4" w:space="0" w:color="auto"/>
              <w:right w:val="single" w:sz="4" w:space="0" w:color="auto"/>
            </w:tcBorders>
          </w:tcPr>
          <w:p w14:paraId="5EBB790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5 %</w:t>
            </w:r>
          </w:p>
        </w:tc>
        <w:tc>
          <w:tcPr>
            <w:tcW w:w="969" w:type="pct"/>
            <w:tcBorders>
              <w:top w:val="single" w:sz="4" w:space="0" w:color="auto"/>
              <w:left w:val="single" w:sz="4" w:space="0" w:color="auto"/>
              <w:bottom w:val="single" w:sz="4" w:space="0" w:color="auto"/>
              <w:right w:val="single" w:sz="4" w:space="0" w:color="auto"/>
            </w:tcBorders>
          </w:tcPr>
          <w:p w14:paraId="591F3F0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კვლევის მონაცემები</w:t>
            </w:r>
          </w:p>
        </w:tc>
        <w:tc>
          <w:tcPr>
            <w:tcW w:w="583" w:type="pct"/>
            <w:tcBorders>
              <w:top w:val="single" w:sz="4" w:space="0" w:color="auto"/>
              <w:left w:val="single" w:sz="4" w:space="0" w:color="auto"/>
              <w:bottom w:val="single" w:sz="4" w:space="0" w:color="auto"/>
              <w:right w:val="single" w:sz="4" w:space="0" w:color="auto"/>
            </w:tcBorders>
          </w:tcPr>
          <w:p w14:paraId="1EC2244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18F64967" w14:textId="77777777" w:rsidR="000346CA" w:rsidRPr="00F43C5F"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321" w:type="pct"/>
            <w:tcBorders>
              <w:top w:val="single" w:sz="4" w:space="0" w:color="auto"/>
              <w:left w:val="single" w:sz="4" w:space="0" w:color="auto"/>
              <w:bottom w:val="single" w:sz="4" w:space="0" w:color="auto"/>
              <w:right w:val="single" w:sz="4" w:space="0" w:color="auto"/>
            </w:tcBorders>
          </w:tcPr>
          <w:p w14:paraId="3B6AC232" w14:textId="77777777" w:rsidR="000346CA" w:rsidRPr="002922E3"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2"/>
                <w:lang w:val="ka-GE" w:eastAsia="x-none"/>
              </w:rPr>
            </w:pPr>
            <w:r>
              <w:rPr>
                <w:rFonts w:ascii="Sylfaen" w:eastAsia="Sylfaen" w:hAnsi="Sylfaen"/>
                <w:sz w:val="12"/>
                <w:lang w:val="ka-GE" w:eastAsia="x-none"/>
              </w:rPr>
              <w:t>3.8%</w:t>
            </w:r>
          </w:p>
        </w:tc>
        <w:tc>
          <w:tcPr>
            <w:tcW w:w="489" w:type="pct"/>
            <w:tcBorders>
              <w:top w:val="single" w:sz="4" w:space="0" w:color="auto"/>
              <w:left w:val="single" w:sz="4" w:space="0" w:color="auto"/>
              <w:bottom w:val="single" w:sz="4" w:space="0" w:color="auto"/>
              <w:right w:val="single" w:sz="4" w:space="0" w:color="auto"/>
            </w:tcBorders>
          </w:tcPr>
          <w:p w14:paraId="09A8C07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კვლევა ტარდება 3\5 წელიწადში ერთხელ</w:t>
            </w:r>
          </w:p>
        </w:tc>
      </w:tr>
    </w:tbl>
    <w:p w14:paraId="75CE623E" w14:textId="77777777" w:rsidR="000346CA" w:rsidRDefault="000346CA" w:rsidP="000346CA">
      <w:pPr>
        <w:pStyle w:val="Heading1"/>
        <w:spacing w:before="0" w:after="200" w:line="276" w:lineRule="auto"/>
        <w:rPr>
          <w:rFonts w:ascii="Sylfaen" w:eastAsia="Sylfaen" w:hAnsi="Sylfaen" w:cs="Sylfaen"/>
          <w:lang w:val="ka-GE"/>
        </w:rPr>
      </w:pPr>
    </w:p>
    <w:p w14:paraId="39414C2C" w14:textId="77777777" w:rsidR="000346CA" w:rsidRDefault="000346CA" w:rsidP="000346CA">
      <w:pPr>
        <w:rPr>
          <w:rFonts w:ascii="Sylfaen" w:hAnsi="Sylfaen"/>
          <w:lang w:val="ka-GE"/>
        </w:rPr>
      </w:pPr>
      <w:bookmarkStart w:id="15" w:name="_Toc534660504"/>
      <w:r w:rsidRPr="00A31803">
        <w:rPr>
          <w:rStyle w:val="Heading2Char"/>
          <w:rFonts w:ascii="Sylfaen" w:hAnsi="Sylfaen" w:cs="Sylfaen"/>
        </w:rPr>
        <w:t>ელიმინაციის</w:t>
      </w:r>
      <w:r w:rsidRPr="00A31803">
        <w:rPr>
          <w:rStyle w:val="Heading2Char"/>
        </w:rPr>
        <w:t xml:space="preserve"> </w:t>
      </w:r>
      <w:r w:rsidRPr="00A31803">
        <w:rPr>
          <w:rStyle w:val="Heading2Char"/>
          <w:rFonts w:ascii="Sylfaen" w:hAnsi="Sylfaen" w:cs="Sylfaen"/>
        </w:rPr>
        <w:t>სტრატეგიის</w:t>
      </w:r>
      <w:r w:rsidRPr="00A31803">
        <w:rPr>
          <w:rStyle w:val="Heading2Char"/>
        </w:rPr>
        <w:t xml:space="preserve"> 2016-2017 </w:t>
      </w:r>
      <w:r w:rsidRPr="00A31803">
        <w:rPr>
          <w:rStyle w:val="Heading2Char"/>
          <w:rFonts w:ascii="Sylfaen" w:hAnsi="Sylfaen" w:cs="Sylfaen"/>
        </w:rPr>
        <w:t>წლების</w:t>
      </w:r>
      <w:r w:rsidRPr="00A31803">
        <w:rPr>
          <w:rStyle w:val="Heading2Char"/>
        </w:rPr>
        <w:t xml:space="preserve"> </w:t>
      </w:r>
      <w:r w:rsidRPr="00A31803">
        <w:rPr>
          <w:rStyle w:val="Heading2Char"/>
          <w:rFonts w:ascii="Sylfaen" w:hAnsi="Sylfaen" w:cs="Sylfaen"/>
        </w:rPr>
        <w:t>ბიუჯეტი</w:t>
      </w:r>
      <w:r w:rsidRPr="00A31803">
        <w:rPr>
          <w:rStyle w:val="Heading2Char"/>
        </w:rPr>
        <w:t xml:space="preserve"> </w:t>
      </w:r>
      <w:r w:rsidRPr="00A31803">
        <w:rPr>
          <w:rStyle w:val="Heading2Char"/>
          <w:rFonts w:ascii="Sylfaen" w:hAnsi="Sylfaen" w:cs="Sylfaen"/>
        </w:rPr>
        <w:t>ანალიზი</w:t>
      </w:r>
      <w:bookmarkEnd w:id="15"/>
    </w:p>
    <w:p w14:paraId="1913F3D3" w14:textId="77777777" w:rsidR="000346CA" w:rsidRPr="001E66AF" w:rsidRDefault="000346CA" w:rsidP="00CA56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1E66AF">
        <w:rPr>
          <w:rFonts w:ascii="Sylfaen" w:eastAsia="Sylfaen" w:hAnsi="Sylfaen"/>
        </w:rPr>
        <w:t xml:space="preserve">С ჰეპატიტის ელიმინაციის ღონისძიებების ბიუჯეტის </w:t>
      </w:r>
      <w:r w:rsidRPr="001E66AF">
        <w:rPr>
          <w:rFonts w:ascii="Sylfaen" w:eastAsia="Sylfaen" w:hAnsi="Sylfaen"/>
          <w:lang w:val="ka-GE"/>
        </w:rPr>
        <w:t>ანალიზი</w:t>
      </w:r>
      <w:r w:rsidRPr="001E66AF">
        <w:rPr>
          <w:rFonts w:ascii="Sylfaen" w:eastAsia="Sylfaen" w:hAnsi="Sylfaen"/>
        </w:rPr>
        <w:t xml:space="preserve"> ჩატარდა საჭიროებების შეფასების საფუძველზე, ეპიდემიოლოგიური სიტუაციის, მოცვის დაგეგმილი მაჩვენებლების და მომსახურების პოტენციალის გათვალისწინებით.</w:t>
      </w:r>
    </w:p>
    <w:p w14:paraId="257318A3" w14:textId="6D1C89DA" w:rsidR="006D6178" w:rsidRDefault="000346CA" w:rsidP="00CA564B">
      <w:pPr>
        <w:spacing w:after="200" w:line="276" w:lineRule="auto"/>
        <w:jc w:val="both"/>
        <w:rPr>
          <w:rFonts w:ascii="Sylfaen" w:hAnsi="Sylfaen"/>
          <w:lang w:val="ka-GE"/>
        </w:rPr>
      </w:pPr>
      <w:r w:rsidRPr="001E66AF">
        <w:rPr>
          <w:lang w:val="ka-GE"/>
        </w:rPr>
        <w:t xml:space="preserve">2016-2017 </w:t>
      </w:r>
      <w:r w:rsidRPr="001E66AF">
        <w:rPr>
          <w:rFonts w:ascii="Sylfaen" w:hAnsi="Sylfaen" w:cs="Sylfaen"/>
          <w:lang w:val="ka-GE"/>
        </w:rPr>
        <w:t>წლებში</w:t>
      </w:r>
      <w:r w:rsidRPr="001E66AF">
        <w:rPr>
          <w:lang w:val="ka-GE"/>
        </w:rPr>
        <w:t xml:space="preserve"> </w:t>
      </w:r>
      <w:r w:rsidRPr="001E66AF">
        <w:t xml:space="preserve">C </w:t>
      </w:r>
      <w:r w:rsidRPr="001E66AF">
        <w:rPr>
          <w:rFonts w:ascii="Sylfaen" w:hAnsi="Sylfaen" w:cs="Sylfaen"/>
        </w:rPr>
        <w:t>ჰეპატიტის</w:t>
      </w:r>
      <w:r w:rsidRPr="001E66AF">
        <w:t xml:space="preserve"> </w:t>
      </w:r>
      <w:r w:rsidRPr="001E66AF">
        <w:rPr>
          <w:rFonts w:ascii="Sylfaen" w:hAnsi="Sylfaen" w:cs="Sylfaen"/>
        </w:rPr>
        <w:t>ელიმინაციაზე</w:t>
      </w:r>
      <w:r w:rsidRPr="001E66AF">
        <w:t xml:space="preserve"> </w:t>
      </w:r>
      <w:r w:rsidRPr="001E66AF">
        <w:rPr>
          <w:rFonts w:ascii="Sylfaen" w:hAnsi="Sylfaen" w:cs="Sylfaen"/>
        </w:rPr>
        <w:t>ეროვნული</w:t>
      </w:r>
      <w:r w:rsidRPr="001E66AF">
        <w:t xml:space="preserve"> </w:t>
      </w:r>
      <w:r w:rsidRPr="001E66AF">
        <w:rPr>
          <w:rFonts w:ascii="Sylfaen" w:hAnsi="Sylfaen" w:cs="Sylfaen"/>
        </w:rPr>
        <w:t>პასუხის</w:t>
      </w:r>
      <w:r w:rsidRPr="001E66AF">
        <w:t xml:space="preserve"> </w:t>
      </w:r>
      <w:r w:rsidRPr="001E66AF">
        <w:rPr>
          <w:rFonts w:ascii="Sylfaen" w:hAnsi="Sylfaen" w:cs="Sylfaen"/>
        </w:rPr>
        <w:t>ღონისძიებების</w:t>
      </w:r>
      <w:r w:rsidRPr="001E66AF">
        <w:t xml:space="preserve"> </w:t>
      </w:r>
      <w:r w:rsidRPr="001E66AF">
        <w:rPr>
          <w:rFonts w:ascii="Sylfaen" w:hAnsi="Sylfaen" w:cs="Sylfaen"/>
        </w:rPr>
        <w:t>დაფინანსებისათვის</w:t>
      </w:r>
      <w:r w:rsidRPr="001E66AF">
        <w:t xml:space="preserve"> </w:t>
      </w:r>
      <w:r w:rsidRPr="001E66AF">
        <w:rPr>
          <w:rFonts w:ascii="Sylfaen" w:hAnsi="Sylfaen" w:cs="Sylfaen"/>
        </w:rPr>
        <w:t>საჭირო</w:t>
      </w:r>
      <w:r w:rsidRPr="001E66AF">
        <w:t xml:space="preserve"> </w:t>
      </w:r>
      <w:r w:rsidRPr="001E66AF">
        <w:rPr>
          <w:rFonts w:ascii="Sylfaen" w:hAnsi="Sylfaen" w:cs="Sylfaen"/>
          <w:lang w:val="ka-GE"/>
        </w:rPr>
        <w:t>დაგეგმილი</w:t>
      </w:r>
      <w:r w:rsidRPr="001E66AF">
        <w:rPr>
          <w:lang w:val="ka-GE"/>
        </w:rPr>
        <w:t xml:space="preserve"> </w:t>
      </w:r>
      <w:r w:rsidRPr="001E66AF">
        <w:rPr>
          <w:rFonts w:ascii="Sylfaen" w:hAnsi="Sylfaen" w:cs="Sylfaen"/>
        </w:rPr>
        <w:t>თანხის</w:t>
      </w:r>
      <w:r w:rsidRPr="001E66AF">
        <w:t xml:space="preserve"> </w:t>
      </w:r>
      <w:r w:rsidRPr="001E66AF">
        <w:rPr>
          <w:rFonts w:ascii="Sylfaen" w:hAnsi="Sylfaen" w:cs="Sylfaen"/>
        </w:rPr>
        <w:t>საერთო</w:t>
      </w:r>
      <w:r w:rsidRPr="001E66AF">
        <w:t xml:space="preserve"> </w:t>
      </w:r>
      <w:r w:rsidRPr="001E66AF">
        <w:rPr>
          <w:rFonts w:ascii="Sylfaen" w:hAnsi="Sylfaen" w:cs="Sylfaen"/>
        </w:rPr>
        <w:t>მოცულობა</w:t>
      </w:r>
      <w:r w:rsidRPr="001E66AF">
        <w:rPr>
          <w:lang w:val="ka-GE"/>
        </w:rPr>
        <w:t xml:space="preserve"> </w:t>
      </w:r>
      <w:r w:rsidRPr="001E66AF">
        <w:t>(</w:t>
      </w:r>
      <w:r w:rsidRPr="001E66AF">
        <w:rPr>
          <w:rFonts w:ascii="Sylfaen" w:hAnsi="Sylfaen" w:cs="Sylfaen"/>
        </w:rPr>
        <w:t>ფარმაცევტული</w:t>
      </w:r>
      <w:r w:rsidRPr="001E66AF">
        <w:t xml:space="preserve"> </w:t>
      </w:r>
      <w:r w:rsidRPr="001E66AF">
        <w:rPr>
          <w:rFonts w:ascii="Sylfaen" w:hAnsi="Sylfaen" w:cs="Sylfaen"/>
        </w:rPr>
        <w:t>კომპანია</w:t>
      </w:r>
      <w:r w:rsidRPr="001E66AF">
        <w:t xml:space="preserve"> „</w:t>
      </w:r>
      <w:r w:rsidRPr="001E66AF">
        <w:rPr>
          <w:rFonts w:ascii="Sylfaen" w:hAnsi="Sylfaen" w:cs="Sylfaen"/>
        </w:rPr>
        <w:t>გილეადის</w:t>
      </w:r>
      <w:r w:rsidRPr="001E66AF">
        <w:t xml:space="preserve">" </w:t>
      </w:r>
      <w:r w:rsidRPr="001E66AF">
        <w:rPr>
          <w:rFonts w:ascii="Sylfaen" w:hAnsi="Sylfaen" w:cs="Sylfaen"/>
        </w:rPr>
        <w:t>მიერ</w:t>
      </w:r>
      <w:r w:rsidRPr="001E66AF">
        <w:t xml:space="preserve"> </w:t>
      </w:r>
      <w:r w:rsidRPr="001E66AF">
        <w:rPr>
          <w:rFonts w:ascii="Sylfaen" w:hAnsi="Sylfaen" w:cs="Sylfaen"/>
        </w:rPr>
        <w:t>უსასყიდლოდ</w:t>
      </w:r>
      <w:r w:rsidRPr="001E66AF">
        <w:t xml:space="preserve"> </w:t>
      </w:r>
      <w:r w:rsidRPr="001E66AF">
        <w:rPr>
          <w:rFonts w:ascii="Sylfaen" w:hAnsi="Sylfaen" w:cs="Sylfaen"/>
        </w:rPr>
        <w:t>გადმოცემული</w:t>
      </w:r>
      <w:r w:rsidRPr="001E66AF">
        <w:t xml:space="preserve"> </w:t>
      </w:r>
      <w:r w:rsidRPr="001E66AF">
        <w:rPr>
          <w:rFonts w:ascii="Sylfaen" w:hAnsi="Sylfaen" w:cs="Sylfaen"/>
        </w:rPr>
        <w:t>მედიკამენტების</w:t>
      </w:r>
      <w:r w:rsidRPr="001E66AF">
        <w:t xml:space="preserve"> </w:t>
      </w:r>
      <w:r w:rsidRPr="001E66AF">
        <w:rPr>
          <w:rFonts w:ascii="Sylfaen" w:hAnsi="Sylfaen" w:cs="Sylfaen"/>
        </w:rPr>
        <w:t>გარდა</w:t>
      </w:r>
      <w:r w:rsidRPr="001E66AF">
        <w:t>)</w:t>
      </w:r>
      <w:r w:rsidRPr="001E66AF">
        <w:rPr>
          <w:lang w:val="ka-GE"/>
        </w:rPr>
        <w:t xml:space="preserve"> </w:t>
      </w:r>
      <w:r w:rsidRPr="001E66AF">
        <w:rPr>
          <w:rFonts w:ascii="Sylfaen" w:hAnsi="Sylfaen" w:cs="Sylfaen"/>
          <w:lang w:val="ka-GE"/>
        </w:rPr>
        <w:t>შეადგენდა</w:t>
      </w:r>
      <w:r w:rsidRPr="001E66AF">
        <w:rPr>
          <w:lang w:val="ka-GE"/>
        </w:rPr>
        <w:t xml:space="preserve"> $40 </w:t>
      </w:r>
      <w:r w:rsidRPr="001E66AF">
        <w:rPr>
          <w:rFonts w:ascii="Sylfaen" w:hAnsi="Sylfaen" w:cs="Sylfaen"/>
          <w:lang w:val="ka-GE"/>
        </w:rPr>
        <w:t>მლნ</w:t>
      </w:r>
      <w:r w:rsidRPr="001E66AF">
        <w:rPr>
          <w:lang w:val="ka-GE"/>
        </w:rPr>
        <w:t xml:space="preserve">. </w:t>
      </w:r>
      <w:r w:rsidRPr="001E66AF">
        <w:t xml:space="preserve"> </w:t>
      </w:r>
      <w:r w:rsidRPr="001E66AF">
        <w:rPr>
          <w:rFonts w:ascii="Sylfaen" w:hAnsi="Sylfaen"/>
          <w:lang w:val="ka-GE"/>
        </w:rPr>
        <w:t xml:space="preserve">ფაქტიურად დაფინანსებულმა თანხამ შეადგინა $22.7 მლნ. სახელმწიფო ბიუჯეტის ხარჯების წილი შეადგენდა დაგეგმილის 72%-ს, ხოლო </w:t>
      </w:r>
      <w:r w:rsidRPr="001E66AF">
        <w:t xml:space="preserve">C </w:t>
      </w:r>
      <w:r w:rsidR="00904FBB">
        <w:rPr>
          <w:rFonts w:ascii="Sylfaen" w:hAnsi="Sylfaen"/>
          <w:lang w:val="ka-GE"/>
        </w:rPr>
        <w:t>ჰე</w:t>
      </w:r>
      <w:r w:rsidRPr="001E66AF">
        <w:rPr>
          <w:rFonts w:ascii="Sylfaen" w:hAnsi="Sylfaen"/>
          <w:lang w:val="ka-GE"/>
        </w:rPr>
        <w:t xml:space="preserve">პატიტის დიაგნოსტირებასა და მკურნალობის მონიტორინგის თანაგადახდების წილმა 21% შეადგინა. </w:t>
      </w:r>
    </w:p>
    <w:p w14:paraId="2D7DB634" w14:textId="02F3A8A9" w:rsidR="000346CA" w:rsidRDefault="000346CA" w:rsidP="00CA564B">
      <w:pPr>
        <w:spacing w:after="200" w:line="276" w:lineRule="auto"/>
        <w:jc w:val="both"/>
        <w:rPr>
          <w:rFonts w:ascii="Sylfaen" w:hAnsi="Sylfaen"/>
          <w:lang w:val="ka-GE"/>
        </w:rPr>
      </w:pPr>
      <w:r w:rsidRPr="001E66AF">
        <w:rPr>
          <w:rFonts w:ascii="Sylfaen" w:hAnsi="Sylfaen"/>
          <w:lang w:val="ka-GE"/>
        </w:rPr>
        <w:t>უნდა აღინიშნოს, რომ ელიმინაციის სტრატეგიის</w:t>
      </w:r>
      <w:r>
        <w:rPr>
          <w:rFonts w:ascii="Sylfaen" w:hAnsi="Sylfaen"/>
          <w:lang w:val="ka-GE"/>
        </w:rPr>
        <w:t xml:space="preserve"> შემუშავებისას, ფარმაცევტული კომპანია გილეადის მიერ დაგეგმვისას, ჯერ კიდევ არ იყო შემოტანილი პრეპარატი ჰარვონი და გათვლები გაკეთებული იყო მედიკამენტების</w:t>
      </w:r>
      <w:r w:rsidR="006D6178">
        <w:rPr>
          <w:rFonts w:ascii="Sylfaen" w:hAnsi="Sylfaen"/>
          <w:lang w:val="ka-GE"/>
        </w:rPr>
        <w:t xml:space="preserve"> -</w:t>
      </w:r>
      <w:r>
        <w:rPr>
          <w:rFonts w:ascii="Sylfaen" w:hAnsi="Sylfaen"/>
          <w:lang w:val="ka-GE"/>
        </w:rPr>
        <w:t xml:space="preserve"> ინტეფერონისა და რიბავირინის შესყიდვაზე. </w:t>
      </w:r>
      <w:r w:rsidR="006D6178">
        <w:rPr>
          <w:rFonts w:ascii="Sylfaen" w:hAnsi="Sylfaen"/>
          <w:lang w:val="ka-GE"/>
        </w:rPr>
        <w:t>ჰარვონის</w:t>
      </w:r>
      <w:r>
        <w:rPr>
          <w:rFonts w:ascii="Sylfaen" w:hAnsi="Sylfaen"/>
          <w:lang w:val="ka-GE"/>
        </w:rPr>
        <w:t xml:space="preserve"> შემოტანამ მინიმუმამდე შეამცირა სამკურნალო საშუალებების შესყიდვა და შესაბამისად, შემცირდა </w:t>
      </w:r>
      <w:r w:rsidRPr="001E66AF">
        <w:rPr>
          <w:rFonts w:ascii="Sylfaen" w:hAnsi="Sylfaen"/>
          <w:lang w:val="ka-GE"/>
        </w:rPr>
        <w:t xml:space="preserve">2016-2017 წლების სახელმწიფოს ბიუჯეტის ვალდებულებები. </w:t>
      </w:r>
    </w:p>
    <w:p w14:paraId="4AC3A67B" w14:textId="7D18ED5C" w:rsidR="000346CA" w:rsidRDefault="000346CA" w:rsidP="00CA564B">
      <w:pPr>
        <w:spacing w:after="200" w:line="276" w:lineRule="auto"/>
        <w:jc w:val="both"/>
        <w:rPr>
          <w:rFonts w:ascii="Sylfaen" w:hAnsi="Sylfaen"/>
          <w:lang w:val="ka-GE"/>
        </w:rPr>
      </w:pPr>
      <w:r w:rsidRPr="001E66AF">
        <w:rPr>
          <w:rFonts w:ascii="Sylfaen" w:hAnsi="Sylfaen"/>
          <w:lang w:val="ka-GE"/>
        </w:rPr>
        <w:lastRenderedPageBreak/>
        <w:t>2017 წელს სახელმწიფოს მიერ დია</w:t>
      </w:r>
      <w:r w:rsidR="006D6178">
        <w:rPr>
          <w:rFonts w:ascii="Sylfaen" w:hAnsi="Sylfaen"/>
          <w:lang w:val="ka-GE"/>
        </w:rPr>
        <w:t>გ</w:t>
      </w:r>
      <w:r w:rsidRPr="001E66AF">
        <w:rPr>
          <w:rFonts w:ascii="Sylfaen" w:hAnsi="Sylfaen"/>
          <w:lang w:val="ka-GE"/>
        </w:rPr>
        <w:t>ნისტიკისა და მინიტორინგის ზოგიერთ კვლევის დაფინანსებამ, მნიშვნელოვნად შეამცირა პაციენტთა ფინანსური ტვირთი (დაგეგმილის  21%).</w:t>
      </w:r>
      <w:r>
        <w:rPr>
          <w:rFonts w:ascii="Sylfaen" w:hAnsi="Sylfaen"/>
          <w:lang w:val="ka-GE"/>
        </w:rPr>
        <w:t xml:space="preserve"> საერთაშორისო დონორების ვალდებულებები შესრულდა 100%-ით</w:t>
      </w:r>
      <w:r w:rsidR="006D6178">
        <w:rPr>
          <w:rFonts w:ascii="Sylfaen" w:hAnsi="Sylfaen"/>
          <w:lang w:val="ka-GE"/>
        </w:rPr>
        <w:t xml:space="preserve">. </w:t>
      </w:r>
      <w:r>
        <w:rPr>
          <w:rFonts w:ascii="Sylfaen" w:hAnsi="Sylfaen"/>
          <w:lang w:val="ka-GE"/>
        </w:rPr>
        <w:t xml:space="preserve"> </w:t>
      </w:r>
    </w:p>
    <w:p w14:paraId="4898A74C" w14:textId="4C641337" w:rsidR="006D6178" w:rsidRPr="006D6178" w:rsidRDefault="000346CA" w:rsidP="00CA564B">
      <w:pPr>
        <w:spacing w:after="200" w:line="276" w:lineRule="auto"/>
        <w:jc w:val="both"/>
        <w:rPr>
          <w:rFonts w:ascii="Sylfaen" w:hAnsi="Sylfaen"/>
          <w:lang w:val="ka-GE"/>
        </w:rPr>
      </w:pPr>
      <w:r>
        <w:rPr>
          <w:rFonts w:ascii="Sylfaen" w:hAnsi="Sylfaen"/>
          <w:lang w:val="ka-GE"/>
        </w:rPr>
        <w:t>ელიმინაციის სტრატეგიის ბიუჯეტის ანალიზმა აჩვენა, რომ საჭიროა გადაიხედოს 2019-2020 წლების ბიუჯეტი არსებული რეალობის გათვალისწინებით</w:t>
      </w:r>
      <w:r w:rsidR="006D6178">
        <w:rPr>
          <w:rFonts w:ascii="Sylfaen" w:hAnsi="Sylfaen"/>
          <w:lang w:val="ka-GE"/>
        </w:rPr>
        <w:t xml:space="preserve">. განხორციელდეს 2019-2020 წლებში საბიუჯეტო სახსრების მობილიზება  </w:t>
      </w:r>
      <w:r w:rsidR="006D6178">
        <w:rPr>
          <w:rFonts w:ascii="Sylfaen" w:hAnsi="Sylfaen"/>
        </w:rPr>
        <w:t xml:space="preserve"> C  </w:t>
      </w:r>
      <w:r w:rsidR="006D6178">
        <w:rPr>
          <w:rFonts w:ascii="Sylfaen" w:hAnsi="Sylfaen"/>
          <w:lang w:val="ka-GE"/>
        </w:rPr>
        <w:t xml:space="preserve">ჰეპატიტის დიაგნოსტიკისა და მკურნალობის ღონისძიებებზე, რათა მითწეული იქნეს სტრატეგიის მთავარი მიზანი - </w:t>
      </w:r>
      <w:r w:rsidR="006D6178">
        <w:rPr>
          <w:rFonts w:ascii="Sylfaen" w:hAnsi="Sylfaen"/>
        </w:rPr>
        <w:t xml:space="preserve">C  </w:t>
      </w:r>
      <w:r w:rsidR="006D6178">
        <w:rPr>
          <w:rFonts w:ascii="Sylfaen" w:hAnsi="Sylfaen"/>
          <w:lang w:val="ka-GE"/>
        </w:rPr>
        <w:t>ჰეპატიტის ელიმინაცია.</w:t>
      </w:r>
    </w:p>
    <w:p w14:paraId="1B1F8FEC" w14:textId="14D9A521" w:rsidR="000346CA" w:rsidRPr="008843CC" w:rsidRDefault="000346CA" w:rsidP="008843CC">
      <w:pPr>
        <w:jc w:val="both"/>
        <w:rPr>
          <w:rFonts w:ascii="Sylfaen" w:hAnsi="Sylfaen"/>
          <w:b/>
          <w:color w:val="2F5496"/>
          <w:lang w:val="ka-GE"/>
        </w:rPr>
      </w:pPr>
      <w:r w:rsidRPr="008843CC">
        <w:rPr>
          <w:rFonts w:ascii="Sylfaen" w:hAnsi="Sylfaen"/>
          <w:b/>
          <w:color w:val="2F5496"/>
          <w:lang w:val="ka-GE"/>
        </w:rPr>
        <w:t xml:space="preserve">ცხრილი </w:t>
      </w:r>
      <w:r w:rsidR="006D6178">
        <w:rPr>
          <w:rFonts w:ascii="Sylfaen" w:hAnsi="Sylfaen"/>
          <w:b/>
          <w:color w:val="2F5496"/>
          <w:lang w:val="ka-GE"/>
        </w:rPr>
        <w:t xml:space="preserve">5: </w:t>
      </w:r>
      <w:r w:rsidRPr="008843CC">
        <w:rPr>
          <w:rFonts w:ascii="Sylfaen" w:hAnsi="Sylfaen"/>
          <w:b/>
          <w:color w:val="2F5496"/>
          <w:lang w:val="ka-GE"/>
        </w:rPr>
        <w:t>C ჰეპატიტის ელიმინაციის სტრატეგიის 2016-2017 წლების ფაქტიური ხარჯები</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
        <w:gridCol w:w="2933"/>
        <w:gridCol w:w="936"/>
        <w:gridCol w:w="936"/>
        <w:gridCol w:w="1210"/>
        <w:gridCol w:w="936"/>
        <w:gridCol w:w="936"/>
        <w:gridCol w:w="1227"/>
      </w:tblGrid>
      <w:tr w:rsidR="000346CA" w:rsidRPr="00340CAA" w14:paraId="2B8133BD" w14:textId="77777777" w:rsidTr="00F0309F">
        <w:trPr>
          <w:trHeight w:val="286"/>
        </w:trPr>
        <w:tc>
          <w:tcPr>
            <w:tcW w:w="208" w:type="pct"/>
            <w:vMerge w:val="restart"/>
            <w:shd w:val="clear" w:color="auto" w:fill="auto"/>
            <w:vAlign w:val="center"/>
          </w:tcPr>
          <w:p w14:paraId="24E104D0" w14:textId="77777777" w:rsidR="000346CA" w:rsidRPr="00F71F21" w:rsidRDefault="000346CA" w:rsidP="00F0309F">
            <w:pPr>
              <w:spacing w:after="0" w:line="240" w:lineRule="auto"/>
              <w:jc w:val="right"/>
              <w:rPr>
                <w:rFonts w:ascii="Sylfaen" w:eastAsia="Times New Roman" w:hAnsi="Sylfaen" w:cs="Calibri"/>
                <w:color w:val="000000"/>
                <w:sz w:val="18"/>
                <w:szCs w:val="18"/>
              </w:rPr>
            </w:pPr>
            <w:r w:rsidRPr="00F71F21">
              <w:rPr>
                <w:rFonts w:ascii="Sylfaen" w:eastAsia="Times New Roman" w:hAnsi="Sylfaen" w:cs="Calibri"/>
                <w:color w:val="000000"/>
                <w:sz w:val="18"/>
                <w:szCs w:val="18"/>
              </w:rPr>
              <w:t>N</w:t>
            </w:r>
          </w:p>
        </w:tc>
        <w:tc>
          <w:tcPr>
            <w:tcW w:w="1572" w:type="pct"/>
            <w:vMerge w:val="restart"/>
            <w:shd w:val="clear" w:color="auto" w:fill="auto"/>
            <w:vAlign w:val="center"/>
          </w:tcPr>
          <w:p w14:paraId="67825C41" w14:textId="77777777" w:rsidR="000346CA" w:rsidRPr="00F71F21" w:rsidRDefault="000346CA" w:rsidP="00F0309F">
            <w:pPr>
              <w:spacing w:after="0" w:line="240" w:lineRule="auto"/>
              <w:rPr>
                <w:rFonts w:ascii="Sylfaen" w:eastAsia="Times New Roman" w:hAnsi="Sylfaen" w:cs="Calibri"/>
                <w:color w:val="000000"/>
                <w:sz w:val="18"/>
                <w:szCs w:val="18"/>
              </w:rPr>
            </w:pPr>
            <w:r w:rsidRPr="00F71F21">
              <w:rPr>
                <w:rFonts w:ascii="Sylfaen" w:eastAsia="Times New Roman" w:hAnsi="Sylfaen" w:cs="Calibri"/>
                <w:color w:val="000000"/>
                <w:sz w:val="18"/>
                <w:szCs w:val="18"/>
                <w:lang w:val="ka-GE"/>
              </w:rPr>
              <w:t xml:space="preserve">ფაქტიური შესრულება,  </w:t>
            </w:r>
            <w:r w:rsidRPr="00F71F21">
              <w:rPr>
                <w:rFonts w:ascii="Sylfaen" w:eastAsia="Times New Roman" w:hAnsi="Sylfaen" w:cs="Calibri"/>
                <w:color w:val="000000"/>
                <w:sz w:val="18"/>
                <w:szCs w:val="18"/>
              </w:rPr>
              <w:t>USD</w:t>
            </w:r>
          </w:p>
        </w:tc>
        <w:tc>
          <w:tcPr>
            <w:tcW w:w="1638" w:type="pct"/>
            <w:gridSpan w:val="3"/>
            <w:shd w:val="clear" w:color="auto" w:fill="auto"/>
            <w:vAlign w:val="center"/>
          </w:tcPr>
          <w:p w14:paraId="0F1A0867" w14:textId="77777777" w:rsidR="000346CA" w:rsidRPr="00F71F21"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2016</w:t>
            </w:r>
          </w:p>
        </w:tc>
        <w:tc>
          <w:tcPr>
            <w:tcW w:w="1582" w:type="pct"/>
            <w:gridSpan w:val="3"/>
            <w:shd w:val="clear" w:color="auto" w:fill="auto"/>
            <w:vAlign w:val="center"/>
          </w:tcPr>
          <w:p w14:paraId="74C10246" w14:textId="77777777" w:rsidR="000346CA" w:rsidRPr="00F71F21"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2017</w:t>
            </w:r>
          </w:p>
        </w:tc>
      </w:tr>
      <w:tr w:rsidR="000346CA" w:rsidRPr="009E2129" w14:paraId="246C0BDB" w14:textId="77777777" w:rsidTr="00F0309F">
        <w:trPr>
          <w:trHeight w:val="780"/>
        </w:trPr>
        <w:tc>
          <w:tcPr>
            <w:tcW w:w="208" w:type="pct"/>
            <w:vMerge/>
            <w:shd w:val="clear" w:color="auto" w:fill="auto"/>
            <w:vAlign w:val="center"/>
          </w:tcPr>
          <w:p w14:paraId="16AA9A53" w14:textId="77777777" w:rsidR="000346CA" w:rsidRPr="00F71F21" w:rsidRDefault="000346CA" w:rsidP="00F0309F">
            <w:pPr>
              <w:spacing w:after="0" w:line="240" w:lineRule="auto"/>
              <w:jc w:val="right"/>
              <w:rPr>
                <w:rFonts w:ascii="Sylfaen" w:eastAsia="Times New Roman" w:hAnsi="Sylfaen" w:cs="Calibri"/>
                <w:color w:val="000000"/>
                <w:sz w:val="18"/>
                <w:szCs w:val="18"/>
                <w:lang w:val="x-none"/>
              </w:rPr>
            </w:pPr>
          </w:p>
        </w:tc>
        <w:tc>
          <w:tcPr>
            <w:tcW w:w="1572" w:type="pct"/>
            <w:vMerge/>
            <w:shd w:val="clear" w:color="auto" w:fill="auto"/>
            <w:vAlign w:val="center"/>
          </w:tcPr>
          <w:p w14:paraId="29EF32A1" w14:textId="77777777" w:rsidR="000346CA" w:rsidRPr="00F71F21" w:rsidRDefault="000346CA" w:rsidP="00F0309F">
            <w:pPr>
              <w:spacing w:after="0" w:line="240" w:lineRule="auto"/>
              <w:rPr>
                <w:rFonts w:ascii="Sylfaen" w:eastAsia="Times New Roman" w:hAnsi="Sylfaen" w:cs="Calibri"/>
                <w:color w:val="000000"/>
                <w:sz w:val="18"/>
                <w:szCs w:val="18"/>
                <w:lang w:val="x-none"/>
              </w:rPr>
            </w:pPr>
          </w:p>
        </w:tc>
        <w:tc>
          <w:tcPr>
            <w:tcW w:w="515" w:type="pct"/>
            <w:shd w:val="clear" w:color="auto" w:fill="auto"/>
            <w:vAlign w:val="center"/>
          </w:tcPr>
          <w:p w14:paraId="5876011C"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სახელ–მწიფო ბიუჯ.</w:t>
            </w:r>
          </w:p>
        </w:tc>
        <w:tc>
          <w:tcPr>
            <w:tcW w:w="459" w:type="pct"/>
            <w:shd w:val="clear" w:color="auto" w:fill="auto"/>
            <w:vAlign w:val="center"/>
          </w:tcPr>
          <w:p w14:paraId="421578F9"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თანაგა–დახდა, კერძო სახსრ.</w:t>
            </w:r>
          </w:p>
        </w:tc>
        <w:tc>
          <w:tcPr>
            <w:tcW w:w="664" w:type="pct"/>
            <w:shd w:val="clear" w:color="auto" w:fill="auto"/>
            <w:vAlign w:val="center"/>
          </w:tcPr>
          <w:p w14:paraId="4CCEAE37"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F71F21">
              <w:rPr>
                <w:rFonts w:ascii="Sylfaen" w:eastAsia="Times New Roman" w:hAnsi="Sylfaen" w:cs="Calibri"/>
                <w:color w:val="000000"/>
                <w:sz w:val="18"/>
                <w:szCs w:val="18"/>
                <w:lang w:val="x-none"/>
              </w:rPr>
              <w:t>დონო–რული დახმა</w:t>
            </w:r>
            <w:r w:rsidRPr="009E2129">
              <w:rPr>
                <w:rFonts w:ascii="Sylfaen" w:eastAsia="Times New Roman" w:hAnsi="Sylfaen" w:cs="Calibri"/>
                <w:color w:val="000000"/>
                <w:sz w:val="18"/>
                <w:szCs w:val="18"/>
                <w:lang w:val="x-none"/>
              </w:rPr>
              <w:t>რება</w:t>
            </w:r>
          </w:p>
        </w:tc>
        <w:tc>
          <w:tcPr>
            <w:tcW w:w="452" w:type="pct"/>
            <w:shd w:val="clear" w:color="auto" w:fill="auto"/>
            <w:vAlign w:val="center"/>
          </w:tcPr>
          <w:p w14:paraId="2FFE51F1"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სახელ–მწიფო ბიუჯ.</w:t>
            </w:r>
          </w:p>
        </w:tc>
        <w:tc>
          <w:tcPr>
            <w:tcW w:w="459" w:type="pct"/>
            <w:shd w:val="clear" w:color="auto" w:fill="auto"/>
            <w:vAlign w:val="center"/>
          </w:tcPr>
          <w:p w14:paraId="4A9A5BD9"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თანაგა–დახდა, კერძო სახსრ.</w:t>
            </w:r>
          </w:p>
        </w:tc>
        <w:tc>
          <w:tcPr>
            <w:tcW w:w="671" w:type="pct"/>
            <w:shd w:val="clear" w:color="auto" w:fill="auto"/>
            <w:vAlign w:val="center"/>
          </w:tcPr>
          <w:p w14:paraId="1EC270BF"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F71F21">
              <w:rPr>
                <w:rFonts w:ascii="Sylfaen" w:eastAsia="Times New Roman" w:hAnsi="Sylfaen" w:cs="Calibri"/>
                <w:color w:val="000000"/>
                <w:sz w:val="18"/>
                <w:szCs w:val="18"/>
                <w:lang w:val="x-none"/>
              </w:rPr>
              <w:t>დონო–რული დახმა</w:t>
            </w:r>
            <w:r w:rsidRPr="009E2129">
              <w:rPr>
                <w:rFonts w:ascii="Sylfaen" w:eastAsia="Times New Roman" w:hAnsi="Sylfaen" w:cs="Calibri"/>
                <w:color w:val="000000"/>
                <w:sz w:val="18"/>
                <w:szCs w:val="18"/>
                <w:lang w:val="x-none"/>
              </w:rPr>
              <w:t>რება</w:t>
            </w:r>
          </w:p>
        </w:tc>
      </w:tr>
      <w:tr w:rsidR="000346CA" w:rsidRPr="009E2129" w14:paraId="61D5CBA2" w14:textId="77777777" w:rsidTr="00F0309F">
        <w:trPr>
          <w:trHeight w:val="780"/>
        </w:trPr>
        <w:tc>
          <w:tcPr>
            <w:tcW w:w="208" w:type="pct"/>
            <w:shd w:val="clear" w:color="auto" w:fill="auto"/>
            <w:vAlign w:val="center"/>
            <w:hideMark/>
          </w:tcPr>
          <w:p w14:paraId="600F9A70" w14:textId="77777777" w:rsidR="000346CA" w:rsidRPr="009E2129" w:rsidRDefault="000346CA" w:rsidP="00F0309F">
            <w:pPr>
              <w:spacing w:after="0" w:line="240" w:lineRule="auto"/>
              <w:jc w:val="right"/>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1</w:t>
            </w:r>
          </w:p>
        </w:tc>
        <w:tc>
          <w:tcPr>
            <w:tcW w:w="1572" w:type="pct"/>
            <w:shd w:val="clear" w:color="auto" w:fill="auto"/>
            <w:vAlign w:val="center"/>
            <w:hideMark/>
          </w:tcPr>
          <w:p w14:paraId="51A49846" w14:textId="77777777" w:rsidR="000346CA" w:rsidRPr="009E2129" w:rsidRDefault="000346CA" w:rsidP="00F0309F">
            <w:pPr>
              <w:spacing w:after="0" w:line="240" w:lineRule="auto"/>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ვირუსული ჰეპატიტების შესახებ ცნობიერიბის დონის ამაღლება</w:t>
            </w:r>
          </w:p>
        </w:tc>
        <w:tc>
          <w:tcPr>
            <w:tcW w:w="515" w:type="pct"/>
            <w:shd w:val="clear" w:color="auto" w:fill="auto"/>
            <w:vAlign w:val="center"/>
            <w:hideMark/>
          </w:tcPr>
          <w:p w14:paraId="32728A40"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9E2129">
              <w:rPr>
                <w:rFonts w:ascii="Sylfaen" w:eastAsia="Times New Roman" w:hAnsi="Sylfaen" w:cs="Calibri"/>
                <w:color w:val="000000"/>
                <w:sz w:val="18"/>
                <w:szCs w:val="18"/>
                <w:lang w:val="x-none"/>
              </w:rPr>
              <w:t>40,00</w:t>
            </w:r>
            <w:r w:rsidRPr="00F71F21">
              <w:rPr>
                <w:rFonts w:ascii="Sylfaen" w:eastAsia="Times New Roman" w:hAnsi="Sylfaen" w:cs="Calibri"/>
                <w:color w:val="000000"/>
                <w:sz w:val="18"/>
                <w:szCs w:val="18"/>
                <w:lang w:val="ka-GE"/>
              </w:rPr>
              <w:t>83</w:t>
            </w:r>
          </w:p>
        </w:tc>
        <w:tc>
          <w:tcPr>
            <w:tcW w:w="459" w:type="pct"/>
            <w:shd w:val="clear" w:color="auto" w:fill="auto"/>
            <w:vAlign w:val="center"/>
            <w:hideMark/>
          </w:tcPr>
          <w:p w14:paraId="6F2E8467"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w:t>
            </w:r>
          </w:p>
        </w:tc>
        <w:tc>
          <w:tcPr>
            <w:tcW w:w="664" w:type="pct"/>
            <w:shd w:val="clear" w:color="auto" w:fill="auto"/>
            <w:vAlign w:val="center"/>
            <w:hideMark/>
          </w:tcPr>
          <w:p w14:paraId="669A4460"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w:t>
            </w:r>
          </w:p>
        </w:tc>
        <w:tc>
          <w:tcPr>
            <w:tcW w:w="452" w:type="pct"/>
            <w:shd w:val="clear" w:color="auto" w:fill="auto"/>
            <w:vAlign w:val="center"/>
            <w:hideMark/>
          </w:tcPr>
          <w:p w14:paraId="473DF25D"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63,985</w:t>
            </w:r>
          </w:p>
        </w:tc>
        <w:tc>
          <w:tcPr>
            <w:tcW w:w="459" w:type="pct"/>
            <w:shd w:val="clear" w:color="auto" w:fill="auto"/>
            <w:vAlign w:val="center"/>
            <w:hideMark/>
          </w:tcPr>
          <w:p w14:paraId="2E87AB4F"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w:t>
            </w:r>
          </w:p>
        </w:tc>
        <w:tc>
          <w:tcPr>
            <w:tcW w:w="671" w:type="pct"/>
            <w:shd w:val="clear" w:color="auto" w:fill="auto"/>
            <w:vAlign w:val="center"/>
            <w:hideMark/>
          </w:tcPr>
          <w:p w14:paraId="25C3C127"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w:t>
            </w:r>
          </w:p>
        </w:tc>
      </w:tr>
      <w:tr w:rsidR="000346CA" w:rsidRPr="009E2129" w14:paraId="22F6414D" w14:textId="77777777" w:rsidTr="00F0309F">
        <w:trPr>
          <w:trHeight w:val="780"/>
        </w:trPr>
        <w:tc>
          <w:tcPr>
            <w:tcW w:w="208" w:type="pct"/>
            <w:shd w:val="clear" w:color="auto" w:fill="auto"/>
            <w:vAlign w:val="center"/>
            <w:hideMark/>
          </w:tcPr>
          <w:p w14:paraId="61F1F737" w14:textId="77777777" w:rsidR="000346CA" w:rsidRPr="009E2129" w:rsidRDefault="000346CA" w:rsidP="00F0309F">
            <w:pPr>
              <w:spacing w:after="0" w:line="240" w:lineRule="auto"/>
              <w:jc w:val="right"/>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2</w:t>
            </w:r>
          </w:p>
        </w:tc>
        <w:tc>
          <w:tcPr>
            <w:tcW w:w="1572" w:type="pct"/>
            <w:shd w:val="clear" w:color="auto" w:fill="auto"/>
            <w:vAlign w:val="center"/>
            <w:hideMark/>
          </w:tcPr>
          <w:p w14:paraId="1AA5F25E" w14:textId="77777777" w:rsidR="000346CA" w:rsidRPr="009E2129" w:rsidRDefault="000346CA" w:rsidP="00F0309F">
            <w:pPr>
              <w:spacing w:after="0" w:line="240" w:lineRule="auto"/>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ჰეპატიტებზე ჯანდაცვის სექტორის რეაგირების მონიტორინგი</w:t>
            </w:r>
          </w:p>
        </w:tc>
        <w:tc>
          <w:tcPr>
            <w:tcW w:w="515" w:type="pct"/>
            <w:shd w:val="clear" w:color="auto" w:fill="auto"/>
            <w:vAlign w:val="center"/>
            <w:hideMark/>
          </w:tcPr>
          <w:p w14:paraId="6B4FBD83"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4</w:t>
            </w:r>
            <w:r w:rsidRPr="00F71F21">
              <w:rPr>
                <w:rFonts w:ascii="Sylfaen" w:eastAsia="Times New Roman" w:hAnsi="Sylfaen" w:cs="Calibri"/>
                <w:color w:val="000000"/>
                <w:sz w:val="18"/>
                <w:szCs w:val="18"/>
                <w:lang w:val="ka-GE"/>
              </w:rPr>
              <w:t>5</w:t>
            </w:r>
            <w:r w:rsidRPr="009E2129">
              <w:rPr>
                <w:rFonts w:ascii="Sylfaen" w:eastAsia="Times New Roman" w:hAnsi="Sylfaen" w:cs="Calibri"/>
                <w:color w:val="000000"/>
                <w:sz w:val="18"/>
                <w:szCs w:val="18"/>
                <w:lang w:val="x-none"/>
              </w:rPr>
              <w:t>,</w:t>
            </w:r>
            <w:r w:rsidRPr="00F71F21">
              <w:rPr>
                <w:rFonts w:ascii="Sylfaen" w:eastAsia="Times New Roman" w:hAnsi="Sylfaen" w:cs="Calibri"/>
                <w:color w:val="000000"/>
                <w:sz w:val="18"/>
                <w:szCs w:val="18"/>
                <w:lang w:val="ka-GE"/>
              </w:rPr>
              <w:t>0</w:t>
            </w:r>
            <w:r w:rsidRPr="009E2129">
              <w:rPr>
                <w:rFonts w:ascii="Sylfaen" w:eastAsia="Times New Roman" w:hAnsi="Sylfaen" w:cs="Calibri"/>
                <w:color w:val="000000"/>
                <w:sz w:val="18"/>
                <w:szCs w:val="18"/>
                <w:lang w:val="x-none"/>
              </w:rPr>
              <w:t>00</w:t>
            </w:r>
          </w:p>
        </w:tc>
        <w:tc>
          <w:tcPr>
            <w:tcW w:w="459" w:type="pct"/>
            <w:shd w:val="clear" w:color="auto" w:fill="auto"/>
            <w:vAlign w:val="center"/>
            <w:hideMark/>
          </w:tcPr>
          <w:p w14:paraId="6D2641B9"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w:t>
            </w:r>
          </w:p>
        </w:tc>
        <w:tc>
          <w:tcPr>
            <w:tcW w:w="664" w:type="pct"/>
            <w:shd w:val="clear" w:color="auto" w:fill="auto"/>
            <w:vAlign w:val="center"/>
            <w:hideMark/>
          </w:tcPr>
          <w:p w14:paraId="6FB44F10"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31.2</w:t>
            </w:r>
          </w:p>
        </w:tc>
        <w:tc>
          <w:tcPr>
            <w:tcW w:w="452" w:type="pct"/>
            <w:shd w:val="clear" w:color="auto" w:fill="auto"/>
            <w:vAlign w:val="center"/>
            <w:hideMark/>
          </w:tcPr>
          <w:p w14:paraId="734A1890"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60,000</w:t>
            </w:r>
          </w:p>
        </w:tc>
        <w:tc>
          <w:tcPr>
            <w:tcW w:w="459" w:type="pct"/>
            <w:shd w:val="clear" w:color="auto" w:fill="auto"/>
            <w:vAlign w:val="center"/>
            <w:hideMark/>
          </w:tcPr>
          <w:p w14:paraId="7C9D40F9"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w:t>
            </w:r>
          </w:p>
        </w:tc>
        <w:tc>
          <w:tcPr>
            <w:tcW w:w="671" w:type="pct"/>
            <w:shd w:val="clear" w:color="auto" w:fill="auto"/>
            <w:vAlign w:val="center"/>
            <w:hideMark/>
          </w:tcPr>
          <w:p w14:paraId="37D2899E"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42,000</w:t>
            </w:r>
          </w:p>
        </w:tc>
      </w:tr>
      <w:tr w:rsidR="000346CA" w:rsidRPr="009E2129" w14:paraId="13AA290E" w14:textId="77777777" w:rsidTr="00F0309F">
        <w:trPr>
          <w:trHeight w:val="525"/>
        </w:trPr>
        <w:tc>
          <w:tcPr>
            <w:tcW w:w="208" w:type="pct"/>
            <w:shd w:val="clear" w:color="auto" w:fill="auto"/>
            <w:vAlign w:val="center"/>
            <w:hideMark/>
          </w:tcPr>
          <w:p w14:paraId="5C33E4B6" w14:textId="77777777" w:rsidR="000346CA" w:rsidRPr="009E2129" w:rsidRDefault="000346CA" w:rsidP="00F0309F">
            <w:pPr>
              <w:spacing w:after="0" w:line="240" w:lineRule="auto"/>
              <w:jc w:val="right"/>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3</w:t>
            </w:r>
          </w:p>
        </w:tc>
        <w:tc>
          <w:tcPr>
            <w:tcW w:w="1572" w:type="pct"/>
            <w:shd w:val="clear" w:color="auto" w:fill="auto"/>
            <w:vAlign w:val="center"/>
            <w:hideMark/>
          </w:tcPr>
          <w:p w14:paraId="4DDA0DBB" w14:textId="77777777" w:rsidR="000346CA" w:rsidRPr="009E2129" w:rsidRDefault="000346CA" w:rsidP="00F0309F">
            <w:pPr>
              <w:spacing w:after="0" w:line="240" w:lineRule="auto"/>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ვირუსული ჰეპატიტების გადაცემის პრევენცია</w:t>
            </w:r>
          </w:p>
        </w:tc>
        <w:tc>
          <w:tcPr>
            <w:tcW w:w="515" w:type="pct"/>
            <w:shd w:val="clear" w:color="auto" w:fill="auto"/>
            <w:vAlign w:val="center"/>
            <w:hideMark/>
          </w:tcPr>
          <w:p w14:paraId="414DA330"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2,705,394</w:t>
            </w:r>
          </w:p>
        </w:tc>
        <w:tc>
          <w:tcPr>
            <w:tcW w:w="459" w:type="pct"/>
            <w:shd w:val="clear" w:color="auto" w:fill="auto"/>
            <w:vAlign w:val="center"/>
            <w:hideMark/>
          </w:tcPr>
          <w:p w14:paraId="5A7A43A0"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35,000</w:t>
            </w:r>
          </w:p>
        </w:tc>
        <w:tc>
          <w:tcPr>
            <w:tcW w:w="664" w:type="pct"/>
            <w:shd w:val="clear" w:color="auto" w:fill="auto"/>
            <w:vAlign w:val="center"/>
            <w:hideMark/>
          </w:tcPr>
          <w:p w14:paraId="1F812D24"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3,100,000</w:t>
            </w:r>
          </w:p>
        </w:tc>
        <w:tc>
          <w:tcPr>
            <w:tcW w:w="452" w:type="pct"/>
            <w:shd w:val="clear" w:color="auto" w:fill="auto"/>
            <w:vAlign w:val="center"/>
            <w:hideMark/>
          </w:tcPr>
          <w:p w14:paraId="39AD73A7"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2,768,986</w:t>
            </w:r>
          </w:p>
        </w:tc>
        <w:tc>
          <w:tcPr>
            <w:tcW w:w="459" w:type="pct"/>
            <w:shd w:val="clear" w:color="auto" w:fill="auto"/>
            <w:vAlign w:val="center"/>
            <w:hideMark/>
          </w:tcPr>
          <w:p w14:paraId="4E3AA2A3"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10,500</w:t>
            </w:r>
          </w:p>
        </w:tc>
        <w:tc>
          <w:tcPr>
            <w:tcW w:w="671" w:type="pct"/>
            <w:shd w:val="clear" w:color="auto" w:fill="auto"/>
            <w:vAlign w:val="center"/>
            <w:hideMark/>
          </w:tcPr>
          <w:p w14:paraId="3A7E204E"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3,300,000</w:t>
            </w:r>
          </w:p>
        </w:tc>
      </w:tr>
      <w:tr w:rsidR="000346CA" w:rsidRPr="009E2129" w14:paraId="00AFE5CC" w14:textId="77777777" w:rsidTr="00F0309F">
        <w:trPr>
          <w:trHeight w:val="346"/>
        </w:trPr>
        <w:tc>
          <w:tcPr>
            <w:tcW w:w="208" w:type="pct"/>
            <w:shd w:val="clear" w:color="auto" w:fill="auto"/>
            <w:vAlign w:val="center"/>
            <w:hideMark/>
          </w:tcPr>
          <w:p w14:paraId="01F5B3F7" w14:textId="77777777" w:rsidR="000346CA" w:rsidRPr="009E2129" w:rsidRDefault="000346CA" w:rsidP="00F0309F">
            <w:pPr>
              <w:spacing w:after="0" w:line="240" w:lineRule="auto"/>
              <w:jc w:val="right"/>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4</w:t>
            </w:r>
          </w:p>
        </w:tc>
        <w:tc>
          <w:tcPr>
            <w:tcW w:w="1572" w:type="pct"/>
            <w:shd w:val="clear" w:color="auto" w:fill="auto"/>
            <w:vAlign w:val="center"/>
            <w:hideMark/>
          </w:tcPr>
          <w:p w14:paraId="4A05AED8" w14:textId="77777777" w:rsidR="000346CA" w:rsidRPr="009E2129" w:rsidRDefault="000346CA" w:rsidP="00F0309F">
            <w:pPr>
              <w:spacing w:after="0" w:line="240" w:lineRule="auto"/>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tc>
        <w:tc>
          <w:tcPr>
            <w:tcW w:w="515" w:type="pct"/>
            <w:shd w:val="clear" w:color="auto" w:fill="auto"/>
            <w:vAlign w:val="center"/>
            <w:hideMark/>
          </w:tcPr>
          <w:p w14:paraId="57118370"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3154633</w:t>
            </w:r>
          </w:p>
        </w:tc>
        <w:tc>
          <w:tcPr>
            <w:tcW w:w="459" w:type="pct"/>
            <w:shd w:val="clear" w:color="auto" w:fill="auto"/>
            <w:vAlign w:val="center"/>
            <w:hideMark/>
          </w:tcPr>
          <w:p w14:paraId="55EC50E7"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1,332,981</w:t>
            </w:r>
          </w:p>
        </w:tc>
        <w:tc>
          <w:tcPr>
            <w:tcW w:w="664" w:type="pct"/>
            <w:shd w:val="clear" w:color="auto" w:fill="auto"/>
            <w:vAlign w:val="center"/>
            <w:hideMark/>
          </w:tcPr>
          <w:p w14:paraId="65E8995D"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156,100</w:t>
            </w:r>
          </w:p>
        </w:tc>
        <w:tc>
          <w:tcPr>
            <w:tcW w:w="452" w:type="pct"/>
            <w:shd w:val="clear" w:color="auto" w:fill="auto"/>
            <w:vAlign w:val="center"/>
            <w:hideMark/>
          </w:tcPr>
          <w:p w14:paraId="275070C2"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3,804323</w:t>
            </w:r>
          </w:p>
        </w:tc>
        <w:tc>
          <w:tcPr>
            <w:tcW w:w="459" w:type="pct"/>
            <w:shd w:val="clear" w:color="auto" w:fill="auto"/>
            <w:vAlign w:val="center"/>
            <w:hideMark/>
          </w:tcPr>
          <w:p w14:paraId="54029280"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1,607,506</w:t>
            </w:r>
          </w:p>
        </w:tc>
        <w:tc>
          <w:tcPr>
            <w:tcW w:w="671" w:type="pct"/>
            <w:shd w:val="clear" w:color="auto" w:fill="auto"/>
            <w:vAlign w:val="center"/>
            <w:hideMark/>
          </w:tcPr>
          <w:p w14:paraId="01BB120B"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129,300</w:t>
            </w:r>
          </w:p>
        </w:tc>
      </w:tr>
      <w:tr w:rsidR="000346CA" w:rsidRPr="009E2129" w14:paraId="608DFA9F" w14:textId="77777777" w:rsidTr="00F0309F">
        <w:trPr>
          <w:trHeight w:val="315"/>
        </w:trPr>
        <w:tc>
          <w:tcPr>
            <w:tcW w:w="208" w:type="pct"/>
            <w:shd w:val="clear" w:color="auto" w:fill="auto"/>
            <w:vAlign w:val="center"/>
            <w:hideMark/>
          </w:tcPr>
          <w:p w14:paraId="770F869E" w14:textId="77777777" w:rsidR="000346CA" w:rsidRPr="009E2129" w:rsidRDefault="000346CA" w:rsidP="00F0309F">
            <w:pPr>
              <w:spacing w:after="0" w:line="240" w:lineRule="auto"/>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 </w:t>
            </w:r>
          </w:p>
        </w:tc>
        <w:tc>
          <w:tcPr>
            <w:tcW w:w="1572" w:type="pct"/>
            <w:shd w:val="clear" w:color="auto" w:fill="auto"/>
            <w:vAlign w:val="center"/>
            <w:hideMark/>
          </w:tcPr>
          <w:p w14:paraId="29AC657D" w14:textId="77777777" w:rsidR="000346CA" w:rsidRPr="009E2129" w:rsidRDefault="000346CA" w:rsidP="00F0309F">
            <w:pPr>
              <w:spacing w:after="0" w:line="240" w:lineRule="auto"/>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სულ</w:t>
            </w:r>
          </w:p>
        </w:tc>
        <w:tc>
          <w:tcPr>
            <w:tcW w:w="515" w:type="pct"/>
            <w:shd w:val="clear" w:color="auto" w:fill="auto"/>
            <w:vAlign w:val="center"/>
          </w:tcPr>
          <w:p w14:paraId="55BE2A13"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6,305,110</w:t>
            </w:r>
          </w:p>
        </w:tc>
        <w:tc>
          <w:tcPr>
            <w:tcW w:w="459" w:type="pct"/>
            <w:shd w:val="clear" w:color="auto" w:fill="auto"/>
            <w:vAlign w:val="center"/>
          </w:tcPr>
          <w:p w14:paraId="7B61078C"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1,367,981</w:t>
            </w:r>
          </w:p>
        </w:tc>
        <w:tc>
          <w:tcPr>
            <w:tcW w:w="664" w:type="pct"/>
            <w:shd w:val="clear" w:color="auto" w:fill="auto"/>
            <w:vAlign w:val="center"/>
          </w:tcPr>
          <w:p w14:paraId="546B6E3C"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3,256,131</w:t>
            </w:r>
          </w:p>
        </w:tc>
        <w:tc>
          <w:tcPr>
            <w:tcW w:w="452" w:type="pct"/>
            <w:shd w:val="clear" w:color="auto" w:fill="auto"/>
            <w:vAlign w:val="center"/>
          </w:tcPr>
          <w:p w14:paraId="3870CEB0"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6,697,294</w:t>
            </w:r>
          </w:p>
        </w:tc>
        <w:tc>
          <w:tcPr>
            <w:tcW w:w="459" w:type="pct"/>
            <w:shd w:val="clear" w:color="auto" w:fill="auto"/>
            <w:vAlign w:val="center"/>
          </w:tcPr>
          <w:p w14:paraId="5AB5F613"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1,618,006</w:t>
            </w:r>
          </w:p>
        </w:tc>
        <w:tc>
          <w:tcPr>
            <w:tcW w:w="671" w:type="pct"/>
            <w:shd w:val="clear" w:color="auto" w:fill="auto"/>
            <w:vAlign w:val="center"/>
          </w:tcPr>
          <w:p w14:paraId="11AE2354"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3,471,300</w:t>
            </w:r>
          </w:p>
        </w:tc>
      </w:tr>
    </w:tbl>
    <w:p w14:paraId="41D48CF0" w14:textId="77777777"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lang w:val="ka-GE"/>
        </w:rPr>
      </w:pPr>
      <w:r>
        <w:rPr>
          <w:rFonts w:ascii="Sylfaen" w:eastAsia="Sylfaen" w:hAnsi="Sylfaen"/>
          <w:sz w:val="20"/>
          <w:lang w:val="ka-GE"/>
        </w:rPr>
        <w:t>წყარო: ჯანდაცვის ეროვნული ანგარიშები 2016-2017</w:t>
      </w:r>
    </w:p>
    <w:p w14:paraId="61407D4D" w14:textId="77777777" w:rsidR="009C3152" w:rsidRDefault="009C3152"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lang w:val="ka-GE"/>
        </w:rPr>
      </w:pPr>
    </w:p>
    <w:p w14:paraId="25B03096" w14:textId="57368150" w:rsidR="000346CA" w:rsidRDefault="00A82238" w:rsidP="00A82238">
      <w:pPr>
        <w:pStyle w:val="Heading1"/>
        <w:rPr>
          <w:rFonts w:eastAsia="Sylfaen"/>
          <w:lang w:val="ka-GE"/>
        </w:rPr>
      </w:pPr>
      <w:bookmarkStart w:id="16" w:name="_Toc534660505"/>
      <w:r>
        <w:rPr>
          <w:rFonts w:ascii="Sylfaen" w:eastAsia="Sylfaen" w:hAnsi="Sylfaen" w:cs="Sylfaen"/>
          <w:lang w:val="ka-GE"/>
        </w:rPr>
        <w:t>სტრატეგიული</w:t>
      </w:r>
      <w:r>
        <w:rPr>
          <w:rFonts w:eastAsia="Sylfaen"/>
          <w:lang w:val="ka-GE"/>
        </w:rPr>
        <w:t xml:space="preserve"> </w:t>
      </w:r>
      <w:r>
        <w:rPr>
          <w:rFonts w:ascii="Sylfaen" w:eastAsia="Sylfaen" w:hAnsi="Sylfaen" w:cs="Sylfaen"/>
          <w:lang w:val="ka-GE"/>
        </w:rPr>
        <w:t>მიმართულებების</w:t>
      </w:r>
      <w:r>
        <w:rPr>
          <w:rFonts w:eastAsia="Sylfaen"/>
          <w:lang w:val="ka-GE"/>
        </w:rPr>
        <w:t xml:space="preserve"> </w:t>
      </w:r>
      <w:r>
        <w:rPr>
          <w:rFonts w:ascii="Sylfaen" w:eastAsia="Sylfaen" w:hAnsi="Sylfaen" w:cs="Sylfaen"/>
          <w:lang w:val="ka-GE"/>
        </w:rPr>
        <w:t>განხორციელების</w:t>
      </w:r>
      <w:r>
        <w:rPr>
          <w:rFonts w:eastAsia="Sylfaen"/>
          <w:lang w:val="ka-GE"/>
        </w:rPr>
        <w:t xml:space="preserve"> </w:t>
      </w:r>
      <w:r>
        <w:rPr>
          <w:rFonts w:ascii="Sylfaen" w:eastAsia="Sylfaen" w:hAnsi="Sylfaen" w:cs="Sylfaen"/>
          <w:lang w:val="ka-GE"/>
        </w:rPr>
        <w:t>დეტალური</w:t>
      </w:r>
      <w:r>
        <w:rPr>
          <w:rFonts w:eastAsia="Sylfaen"/>
          <w:lang w:val="ka-GE"/>
        </w:rPr>
        <w:t xml:space="preserve"> </w:t>
      </w:r>
      <w:r>
        <w:rPr>
          <w:rFonts w:ascii="Sylfaen" w:eastAsia="Sylfaen" w:hAnsi="Sylfaen" w:cs="Sylfaen"/>
          <w:lang w:val="ka-GE"/>
        </w:rPr>
        <w:t>მიმოხილვა</w:t>
      </w:r>
      <w:bookmarkEnd w:id="16"/>
    </w:p>
    <w:p w14:paraId="18E69A88" w14:textId="4BD10637" w:rsidR="00E6761E" w:rsidRPr="00E6761E" w:rsidRDefault="00E6761E" w:rsidP="00A82238">
      <w:pPr>
        <w:pStyle w:val="Heading2"/>
        <w:rPr>
          <w:rFonts w:eastAsia="Sylfaen"/>
        </w:rPr>
      </w:pPr>
      <w:bookmarkStart w:id="17" w:name="_Toc534660506"/>
      <w:r>
        <w:rPr>
          <w:rFonts w:ascii="Sylfaen" w:eastAsia="Sylfaen" w:hAnsi="Sylfaen" w:cs="Sylfaen"/>
          <w:lang w:val="ka-GE"/>
        </w:rPr>
        <w:t>ამოცანა</w:t>
      </w:r>
      <w:r>
        <w:rPr>
          <w:rFonts w:eastAsia="Sylfaen"/>
          <w:lang w:val="ka-GE"/>
        </w:rPr>
        <w:t xml:space="preserve"> 1: </w:t>
      </w:r>
      <w:r w:rsidRPr="00E6761E">
        <w:rPr>
          <w:rFonts w:ascii="Sylfaen" w:eastAsia="Sylfaen" w:hAnsi="Sylfaen" w:cs="Sylfaen"/>
        </w:rPr>
        <w:t>ვირუსული</w:t>
      </w:r>
      <w:r w:rsidRPr="00E6761E">
        <w:rPr>
          <w:rFonts w:eastAsia="Sylfaen"/>
        </w:rPr>
        <w:t xml:space="preserve"> </w:t>
      </w:r>
      <w:r w:rsidRPr="00E6761E">
        <w:rPr>
          <w:rFonts w:ascii="Sylfaen" w:eastAsia="Sylfaen" w:hAnsi="Sylfaen" w:cs="Sylfaen"/>
        </w:rPr>
        <w:t>ჰეპატიტის</w:t>
      </w:r>
      <w:r w:rsidRPr="00E6761E">
        <w:rPr>
          <w:rFonts w:eastAsia="Sylfaen"/>
        </w:rPr>
        <w:t xml:space="preserve"> </w:t>
      </w:r>
      <w:r w:rsidRPr="00E6761E">
        <w:rPr>
          <w:rFonts w:ascii="Sylfaen" w:eastAsia="Sylfaen" w:hAnsi="Sylfaen" w:cs="Sylfaen"/>
        </w:rPr>
        <w:t>შესახებ</w:t>
      </w:r>
      <w:r w:rsidRPr="00E6761E">
        <w:rPr>
          <w:rFonts w:eastAsia="Sylfaen"/>
        </w:rPr>
        <w:t xml:space="preserve"> </w:t>
      </w:r>
      <w:r w:rsidRPr="00E6761E">
        <w:rPr>
          <w:rFonts w:ascii="Sylfaen" w:eastAsia="Sylfaen" w:hAnsi="Sylfaen" w:cs="Sylfaen"/>
        </w:rPr>
        <w:t>ცნობიერების</w:t>
      </w:r>
      <w:r w:rsidRPr="00E6761E">
        <w:rPr>
          <w:rFonts w:eastAsia="Sylfaen"/>
        </w:rPr>
        <w:t xml:space="preserve"> </w:t>
      </w:r>
      <w:r w:rsidRPr="00E6761E">
        <w:rPr>
          <w:rFonts w:ascii="Sylfaen" w:eastAsia="Sylfaen" w:hAnsi="Sylfaen" w:cs="Sylfaen"/>
        </w:rPr>
        <w:t>დონის</w:t>
      </w:r>
      <w:r w:rsidRPr="00E6761E">
        <w:rPr>
          <w:rFonts w:eastAsia="Sylfaen"/>
        </w:rPr>
        <w:t xml:space="preserve"> </w:t>
      </w:r>
      <w:r w:rsidRPr="00E6761E">
        <w:rPr>
          <w:rFonts w:ascii="Sylfaen" w:eastAsia="Sylfaen" w:hAnsi="Sylfaen" w:cs="Sylfaen"/>
        </w:rPr>
        <w:t>ამაღლება</w:t>
      </w:r>
      <w:bookmarkEnd w:id="17"/>
    </w:p>
    <w:p w14:paraId="550EFA72" w14:textId="77777777" w:rsidR="0058087C" w:rsidRDefault="0058087C" w:rsidP="0058087C">
      <w:pPr>
        <w:pStyle w:val="Heading2"/>
        <w:rPr>
          <w:rFonts w:ascii="Sylfaen" w:eastAsia="Sylfaen" w:hAnsi="Sylfaen" w:cs="Sylfaen"/>
          <w:lang w:val="ka-GE"/>
        </w:rPr>
      </w:pPr>
    </w:p>
    <w:p w14:paraId="23D38501" w14:textId="09491DF5" w:rsidR="00532765" w:rsidRPr="0058087C" w:rsidRDefault="0058087C" w:rsidP="00A82238">
      <w:pPr>
        <w:pStyle w:val="Heading3"/>
        <w:rPr>
          <w:rFonts w:eastAsia="Sylfaen"/>
          <w:lang w:val="ka-GE"/>
        </w:rPr>
      </w:pPr>
      <w:bookmarkStart w:id="18" w:name="_Toc534660507"/>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bookmarkEnd w:id="18"/>
    </w:p>
    <w:p w14:paraId="6B24421D" w14:textId="32099245" w:rsidR="001139F9" w:rsidRDefault="0058087C" w:rsidP="002A7824">
      <w:pPr>
        <w:jc w:val="both"/>
        <w:rPr>
          <w:rFonts w:ascii="Sylfaen" w:eastAsia="Sylfaen" w:hAnsi="Sylfaen"/>
          <w:lang w:val="ka-GE"/>
        </w:rPr>
      </w:pPr>
      <w:r>
        <w:rPr>
          <w:rFonts w:ascii="Sylfaen" w:hAnsi="Sylfaen" w:cs="Sylfaen"/>
          <w:lang w:val="ka-GE"/>
        </w:rPr>
        <w:t xml:space="preserve">მოსახლეობაში, განსაკუთრებით კი რისკ-ჯგუფებში </w:t>
      </w:r>
      <w:r>
        <w:rPr>
          <w:rFonts w:ascii="Sylfaen" w:hAnsi="Sylfaen" w:cs="Sylfaen"/>
        </w:rPr>
        <w:t xml:space="preserve">C </w:t>
      </w:r>
      <w:r>
        <w:rPr>
          <w:rFonts w:ascii="Sylfaen" w:hAnsi="Sylfaen" w:cs="Sylfaen"/>
          <w:lang w:val="ka-GE"/>
        </w:rPr>
        <w:t xml:space="preserve">ჰეპატიტის შესახებ ცნობიერების </w:t>
      </w:r>
      <w:r w:rsidRPr="002A7824">
        <w:rPr>
          <w:rFonts w:ascii="Sylfaen" w:hAnsi="Sylfaen" w:cs="Sylfaen"/>
          <w:lang w:val="ka-GE"/>
        </w:rPr>
        <w:t xml:space="preserve">ამაღლლებისათვის 2016 წელს ჯანმრთელობის ხელშეწყობის სახელმწიფო პროგრამას დაემატა </w:t>
      </w:r>
      <w:r w:rsidRPr="002A7824">
        <w:rPr>
          <w:rFonts w:ascii="Sylfaen" w:eastAsia="Sylfaen" w:hAnsi="Sylfaen"/>
        </w:rPr>
        <w:t>C ჰეპატიტის პრევენცი</w:t>
      </w:r>
      <w:r w:rsidRPr="002A7824">
        <w:rPr>
          <w:rFonts w:ascii="Sylfaen" w:eastAsia="Sylfaen" w:hAnsi="Sylfaen"/>
          <w:lang w:val="ka-GE"/>
        </w:rPr>
        <w:t>ის</w:t>
      </w:r>
      <w:r w:rsidRPr="002A7824">
        <w:rPr>
          <w:rFonts w:ascii="Sylfaen" w:eastAsia="Sylfaen" w:hAnsi="Sylfaen"/>
        </w:rPr>
        <w:t xml:space="preserve"> და მოსახლეობის განათლების ხელშეწყობ</w:t>
      </w:r>
      <w:r w:rsidRPr="002A7824">
        <w:rPr>
          <w:rFonts w:ascii="Sylfaen" w:eastAsia="Sylfaen" w:hAnsi="Sylfaen"/>
          <w:lang w:val="ka-GE"/>
        </w:rPr>
        <w:t>ის კომპონენტი</w:t>
      </w:r>
      <w:r w:rsidR="001139F9">
        <w:rPr>
          <w:rFonts w:ascii="Sylfaen" w:eastAsia="Sylfaen" w:hAnsi="Sylfaen"/>
          <w:lang w:val="ka-GE"/>
        </w:rPr>
        <w:t xml:space="preserve">. </w:t>
      </w:r>
    </w:p>
    <w:p w14:paraId="509B4689" w14:textId="043492BE" w:rsidR="001139F9" w:rsidRDefault="001139F9" w:rsidP="001139F9">
      <w:pPr>
        <w:jc w:val="both"/>
        <w:rPr>
          <w:rFonts w:ascii="Sylfaen" w:eastAsia="Sylfaen" w:hAnsi="Sylfaen"/>
          <w:lang w:val="ka-GE"/>
        </w:rPr>
      </w:pPr>
      <w:r>
        <w:rPr>
          <w:rFonts w:ascii="Sylfaen" w:eastAsia="Sylfaen" w:hAnsi="Sylfaen"/>
        </w:rPr>
        <w:lastRenderedPageBreak/>
        <w:t xml:space="preserve">C </w:t>
      </w:r>
      <w:r>
        <w:rPr>
          <w:rFonts w:ascii="Sylfaen" w:eastAsia="Sylfaen" w:hAnsi="Sylfaen"/>
          <w:lang w:val="ka-GE"/>
        </w:rPr>
        <w:t xml:space="preserve">ჰეპატიტის ელიმინაციის პროგრამის გამოწვევებიდან გამომდინარე, ყოველწლიურად ხდება </w:t>
      </w:r>
      <w:r w:rsidRPr="002A7824">
        <w:rPr>
          <w:rFonts w:ascii="Sylfaen" w:eastAsia="Sylfaen" w:hAnsi="Sylfaen"/>
        </w:rPr>
        <w:t>C ჰეპატიტზე საგანმანათლებლო და ცნობიერების ამაღლების საკომუნიკაციო კამპანიის სამოქმედო გეგმ</w:t>
      </w:r>
      <w:r w:rsidRPr="002A7824">
        <w:rPr>
          <w:rFonts w:ascii="Sylfaen" w:eastAsia="Sylfaen" w:hAnsi="Sylfaen"/>
          <w:lang w:val="ka-GE"/>
        </w:rPr>
        <w:t>ებ</w:t>
      </w:r>
      <w:r w:rsidRPr="002A7824">
        <w:rPr>
          <w:rFonts w:ascii="Sylfaen" w:eastAsia="Sylfaen" w:hAnsi="Sylfaen"/>
        </w:rPr>
        <w:t>ის</w:t>
      </w:r>
      <w:r>
        <w:rPr>
          <w:rFonts w:ascii="Sylfaen" w:eastAsia="Sylfaen" w:hAnsi="Sylfaen"/>
          <w:lang w:val="ka-GE"/>
        </w:rPr>
        <w:t xml:space="preserve"> და სლოგანების მესიჯების შემუშავება, საკომუნიკაციო არხების</w:t>
      </w:r>
      <w:r w:rsidRPr="002A7824">
        <w:rPr>
          <w:rFonts w:ascii="Sylfaen" w:eastAsia="Sylfaen" w:hAnsi="Sylfaen"/>
        </w:rPr>
        <w:t xml:space="preserve"> </w:t>
      </w:r>
      <w:r>
        <w:rPr>
          <w:rFonts w:ascii="Sylfaen" w:eastAsia="Sylfaen" w:hAnsi="Sylfaen"/>
          <w:lang w:val="ka-GE"/>
        </w:rPr>
        <w:t>შერჩევა/მოდიფიცირება.</w:t>
      </w:r>
    </w:p>
    <w:p w14:paraId="2FAC87C4" w14:textId="4533A6C8" w:rsidR="00DA0C50" w:rsidRPr="007822BE" w:rsidRDefault="0088047E" w:rsidP="007822BE">
      <w:pPr>
        <w:jc w:val="both"/>
        <w:rPr>
          <w:rFonts w:ascii="Sylfaen" w:eastAsia="Sylfaen" w:hAnsi="Sylfaen"/>
          <w:lang w:val="ka-GE"/>
        </w:rPr>
      </w:pPr>
      <w:r>
        <w:rPr>
          <w:rFonts w:ascii="Sylfaen" w:eastAsia="Sylfaen" w:hAnsi="Sylfaen"/>
          <w:lang w:val="ka-GE"/>
        </w:rPr>
        <w:t xml:space="preserve">ეფეტურად იყო გამოყენებული </w:t>
      </w:r>
      <w:r w:rsidR="00501C18">
        <w:rPr>
          <w:rFonts w:ascii="Sylfaen" w:eastAsia="Sylfaen" w:hAnsi="Sylfaen"/>
          <w:lang w:val="ka-GE"/>
        </w:rPr>
        <w:t>სოციალური მედია-პლატფორმ</w:t>
      </w:r>
      <w:r>
        <w:rPr>
          <w:rFonts w:ascii="Sylfaen" w:eastAsia="Sylfaen" w:hAnsi="Sylfaen"/>
          <w:lang w:val="ka-GE"/>
        </w:rPr>
        <w:t>ა</w:t>
      </w:r>
      <w:r w:rsidR="00501C18">
        <w:rPr>
          <w:rFonts w:ascii="Sylfaen" w:eastAsia="Sylfaen" w:hAnsi="Sylfaen"/>
          <w:lang w:val="ka-GE"/>
        </w:rPr>
        <w:t xml:space="preserve">, როგორიცაა ფეისბუკის გვერდი ჯანმრთელობის ხელშეწყობა 2016 წელს </w:t>
      </w:r>
      <w:r>
        <w:rPr>
          <w:rFonts w:ascii="Sylfaen" w:eastAsia="Sylfaen" w:hAnsi="Sylfaen"/>
          <w:lang w:val="ka-GE"/>
        </w:rPr>
        <w:t>(</w:t>
      </w:r>
      <w:r w:rsidRPr="00BD3222">
        <w:rPr>
          <w:rFonts w:ascii="Times New Roman" w:hAnsi="Times New Roman" w:cs="Times New Roman"/>
          <w:color w:val="0000FF"/>
          <w:lang w:val="ka-GE"/>
        </w:rPr>
        <w:t>https://www.facebook.com/HealthPromotionGeorgia</w:t>
      </w:r>
      <w:r>
        <w:rPr>
          <w:rFonts w:ascii="Sylfaen" w:eastAsia="Sylfaen" w:hAnsi="Sylfaen"/>
          <w:lang w:val="ka-GE"/>
        </w:rPr>
        <w:t>)</w:t>
      </w:r>
      <w:r w:rsidR="00501C18">
        <w:rPr>
          <w:rFonts w:ascii="Sylfaen" w:eastAsia="Sylfaen" w:hAnsi="Sylfaen"/>
          <w:lang w:val="ka-GE"/>
        </w:rPr>
        <w:t xml:space="preserve"> და </w:t>
      </w:r>
      <w:r w:rsidR="00501C18" w:rsidRPr="00BD3222">
        <w:rPr>
          <w:rFonts w:ascii="Sylfaen" w:eastAsia="Sylfaen" w:hAnsi="Sylfaen"/>
          <w:lang w:val="ka-GE"/>
        </w:rPr>
        <w:t xml:space="preserve">C </w:t>
      </w:r>
      <w:r w:rsidR="00501C18">
        <w:rPr>
          <w:rFonts w:ascii="Sylfaen" w:eastAsia="Sylfaen" w:hAnsi="Sylfaen"/>
          <w:lang w:val="ka-GE"/>
        </w:rPr>
        <w:t xml:space="preserve">ჰეპატიტი </w:t>
      </w:r>
      <w:r>
        <w:rPr>
          <w:rFonts w:ascii="Sylfaen" w:eastAsia="Sylfaen" w:hAnsi="Sylfaen"/>
          <w:lang w:val="ka-GE"/>
        </w:rPr>
        <w:t>(</w:t>
      </w:r>
      <w:r w:rsidR="001C53CB" w:rsidRPr="001C53CB">
        <w:rPr>
          <w:rFonts w:ascii="Sylfaen" w:eastAsia="Sylfaen" w:hAnsi="Sylfaen"/>
          <w:lang w:val="ka-GE"/>
        </w:rPr>
        <w:t>www.facebook.com/C-ჰეპატიტი-Hepatitis-C-155051274901781</w:t>
      </w:r>
      <w:r>
        <w:rPr>
          <w:rFonts w:ascii="Sylfaen" w:eastAsia="Sylfaen" w:hAnsi="Sylfaen"/>
          <w:lang w:val="ka-GE"/>
        </w:rPr>
        <w:t xml:space="preserve">) </w:t>
      </w:r>
      <w:r w:rsidR="00501C18">
        <w:rPr>
          <w:rFonts w:ascii="Sylfaen" w:eastAsia="Sylfaen" w:hAnsi="Sylfaen"/>
          <w:lang w:val="ka-GE"/>
        </w:rPr>
        <w:t xml:space="preserve">2017 წელს და </w:t>
      </w:r>
      <w:r>
        <w:rPr>
          <w:rFonts w:ascii="Sylfaen" w:eastAsia="Sylfaen" w:hAnsi="Sylfaen"/>
          <w:lang w:val="ka-GE"/>
        </w:rPr>
        <w:t xml:space="preserve">დკცჯეც-ის ბლოგი. სულ 100-ზე მეტი  პოსტი, ინფოგრაფია, ბლოგ-პოსტი, ვიზუალური მასალა იყო მიწოდებული. 2016 წელს ჩატარდა 2, ხოლო 2017 წელს 3 ონლაინ კვლევა (რესპონდენტების საერთო რაოდენობა 15,000) </w:t>
      </w:r>
      <w:r>
        <w:rPr>
          <w:rFonts w:ascii="Sylfaen" w:eastAsia="Sylfaen" w:hAnsi="Sylfaen"/>
        </w:rPr>
        <w:t xml:space="preserve">C </w:t>
      </w:r>
      <w:r>
        <w:rPr>
          <w:rFonts w:ascii="Sylfaen" w:eastAsia="Sylfaen" w:hAnsi="Sylfaen"/>
          <w:lang w:val="ka-GE"/>
        </w:rPr>
        <w:t>ჰეპატიტის პრევენციისა და მკურნალობის აქტუალურ საკითხებზე</w:t>
      </w:r>
      <w:r w:rsidR="001C53CB">
        <w:rPr>
          <w:rFonts w:ascii="Sylfaen" w:eastAsia="Sylfaen" w:hAnsi="Sylfaen"/>
          <w:lang w:val="ka-GE"/>
        </w:rPr>
        <w:t xml:space="preserve"> (სკრინინგის მნიშვნელობა, </w:t>
      </w:r>
      <w:r w:rsidR="001C53CB">
        <w:rPr>
          <w:rFonts w:ascii="Sylfaen" w:eastAsia="Sylfaen" w:hAnsi="Sylfaen"/>
        </w:rPr>
        <w:t xml:space="preserve">C </w:t>
      </w:r>
      <w:r w:rsidR="001C53CB">
        <w:rPr>
          <w:rFonts w:ascii="Sylfaen" w:eastAsia="Sylfaen" w:hAnsi="Sylfaen"/>
          <w:lang w:val="ka-GE"/>
        </w:rPr>
        <w:t xml:space="preserve">ჰეპატიტის გავრცელების გზები, </w:t>
      </w:r>
      <w:r w:rsidR="001C53CB">
        <w:rPr>
          <w:rFonts w:ascii="Sylfaen" w:eastAsia="Sylfaen" w:hAnsi="Sylfaen"/>
        </w:rPr>
        <w:t xml:space="preserve">C </w:t>
      </w:r>
      <w:r w:rsidR="001C53CB">
        <w:rPr>
          <w:rFonts w:ascii="Sylfaen" w:eastAsia="Sylfaen" w:hAnsi="Sylfaen"/>
          <w:lang w:val="ka-GE"/>
        </w:rPr>
        <w:t>ჰეპატიტი მაღალი რისკის ჯგუფებში და ა.შ)</w:t>
      </w:r>
      <w:r>
        <w:rPr>
          <w:rFonts w:ascii="Sylfaen" w:eastAsia="Sylfaen" w:hAnsi="Sylfaen"/>
          <w:lang w:val="ka-GE"/>
        </w:rPr>
        <w:t>.</w:t>
      </w:r>
    </w:p>
    <w:p w14:paraId="7C97CD58" w14:textId="66FEDC7B" w:rsidR="001C53CB" w:rsidRDefault="001C53CB" w:rsidP="001139F9">
      <w:pPr>
        <w:jc w:val="both"/>
        <w:rPr>
          <w:rFonts w:ascii="Sylfaen" w:eastAsia="Sylfaen" w:hAnsi="Sylfaen"/>
          <w:lang w:val="ka-GE"/>
        </w:rPr>
      </w:pPr>
      <w:r>
        <w:rPr>
          <w:rFonts w:ascii="Sylfaen" w:eastAsia="Sylfaen" w:hAnsi="Sylfaen"/>
          <w:lang w:val="ka-GE"/>
        </w:rPr>
        <w:t xml:space="preserve">კვლევის შედეგები: </w:t>
      </w:r>
    </w:p>
    <w:p w14:paraId="5A5D362B" w14:textId="0692893B" w:rsidR="00E60B56" w:rsidRDefault="00E60B56" w:rsidP="001139F9">
      <w:pPr>
        <w:jc w:val="both"/>
        <w:rPr>
          <w:rFonts w:ascii="Sylfaen" w:eastAsia="Sylfaen" w:hAnsi="Sylfaen"/>
          <w:lang w:val="ka-GE"/>
        </w:rPr>
      </w:pPr>
      <w:r>
        <w:rPr>
          <w:rFonts w:ascii="Sylfaen" w:eastAsia="Sylfaen" w:hAnsi="Sylfaen"/>
          <w:lang w:val="ka-GE"/>
        </w:rPr>
        <w:t>სკრინინგი და გადაცემის გზები (2016 წლის ნოემბერ-დეკემბერი)</w:t>
      </w:r>
    </w:p>
    <w:p w14:paraId="41AD8C25" w14:textId="0247F069" w:rsidR="001C53CB" w:rsidRDefault="001C53CB" w:rsidP="003A1138">
      <w:pPr>
        <w:pStyle w:val="ListParagraph"/>
        <w:numPr>
          <w:ilvl w:val="0"/>
          <w:numId w:val="5"/>
        </w:numPr>
        <w:jc w:val="both"/>
        <w:rPr>
          <w:rFonts w:ascii="Sylfaen" w:eastAsia="Sylfaen" w:hAnsi="Sylfaen"/>
          <w:lang w:val="ka-GE"/>
        </w:rPr>
      </w:pPr>
      <w:r w:rsidRPr="001C53CB">
        <w:rPr>
          <w:rFonts w:ascii="Sylfaen" w:eastAsia="Sylfaen" w:hAnsi="Sylfaen"/>
          <w:lang w:val="ka-GE"/>
        </w:rPr>
        <w:t>66%-ზე მეტ რესპონდენტს არ ჰქონდა სკრინინგი ჩატარებული სხვადასხვა მიზეზებით</w:t>
      </w:r>
      <w:r>
        <w:rPr>
          <w:rFonts w:ascii="Sylfaen" w:eastAsia="Sylfaen" w:hAnsi="Sylfaen"/>
          <w:lang w:val="ka-GE"/>
        </w:rPr>
        <w:t>;</w:t>
      </w:r>
    </w:p>
    <w:p w14:paraId="1B8E710A" w14:textId="36ADA87C" w:rsidR="001C53CB" w:rsidRPr="001C53CB" w:rsidRDefault="001C53CB" w:rsidP="003A1138">
      <w:pPr>
        <w:pStyle w:val="ListParagraph"/>
        <w:numPr>
          <w:ilvl w:val="0"/>
          <w:numId w:val="5"/>
        </w:numPr>
        <w:jc w:val="both"/>
        <w:rPr>
          <w:rFonts w:ascii="Sylfaen" w:eastAsia="Sylfaen" w:hAnsi="Sylfaen"/>
          <w:lang w:val="ka-GE"/>
        </w:rPr>
      </w:pPr>
      <w:r w:rsidRPr="001C53CB">
        <w:rPr>
          <w:rFonts w:ascii="Sylfaen" w:eastAsia="Sylfaen" w:hAnsi="Sylfaen"/>
          <w:lang w:val="ka-GE"/>
        </w:rPr>
        <w:t>15% მოახდინა სოციალური სტიგმის იდენტიფიცირება სკრინინგზე უართან დაკავშირებით (მაგ. დამსაქმებელი სამსახურიდან გაათავისუფლებდა პოზიტიური პასუხის შემთხვევაში</w:t>
      </w:r>
      <w:r w:rsidR="001B27D6">
        <w:rPr>
          <w:rFonts w:ascii="Sylfaen" w:eastAsia="Sylfaen" w:hAnsi="Sylfaen"/>
          <w:lang w:val="ka-GE"/>
        </w:rPr>
        <w:t>)</w:t>
      </w:r>
      <w:r w:rsidR="006B633F">
        <w:rPr>
          <w:rFonts w:ascii="Sylfaen" w:eastAsia="Sylfaen" w:hAnsi="Sylfaen"/>
          <w:lang w:val="ka-GE"/>
        </w:rPr>
        <w:t>;</w:t>
      </w:r>
    </w:p>
    <w:p w14:paraId="1CDEAC6F" w14:textId="3F257EAE" w:rsidR="001C53CB" w:rsidRPr="001C53CB" w:rsidRDefault="001C53CB" w:rsidP="003A1138">
      <w:pPr>
        <w:pStyle w:val="ListParagraph"/>
        <w:numPr>
          <w:ilvl w:val="0"/>
          <w:numId w:val="5"/>
        </w:numPr>
        <w:jc w:val="both"/>
        <w:rPr>
          <w:rFonts w:ascii="Sylfaen" w:eastAsia="Sylfaen" w:hAnsi="Sylfaen"/>
          <w:lang w:val="ka-GE"/>
        </w:rPr>
      </w:pPr>
      <w:r w:rsidRPr="001C53CB">
        <w:rPr>
          <w:rFonts w:ascii="Sylfaen" w:eastAsia="Sylfaen" w:hAnsi="Sylfaen"/>
          <w:lang w:val="ka-GE"/>
        </w:rPr>
        <w:t>სარისკო ქცევები და გადაცემის გზები სწორად იყო განსაზღვრული გა</w:t>
      </w:r>
      <w:r w:rsidR="001B27D6">
        <w:rPr>
          <w:rFonts w:ascii="Sylfaen" w:eastAsia="Sylfaen" w:hAnsi="Sylfaen"/>
          <w:lang w:val="ka-GE"/>
        </w:rPr>
        <w:t>მო</w:t>
      </w:r>
      <w:r w:rsidRPr="001C53CB">
        <w:rPr>
          <w:rFonts w:ascii="Sylfaen" w:eastAsia="Sylfaen" w:hAnsi="Sylfaen"/>
          <w:lang w:val="ka-GE"/>
        </w:rPr>
        <w:t>კითხულთა 89%-ში</w:t>
      </w:r>
      <w:r w:rsidR="006B633F">
        <w:rPr>
          <w:rFonts w:ascii="Sylfaen" w:eastAsia="Sylfaen" w:hAnsi="Sylfaen"/>
          <w:lang w:val="ka-GE"/>
        </w:rPr>
        <w:t>.</w:t>
      </w:r>
    </w:p>
    <w:p w14:paraId="0BF23E45" w14:textId="4E612DD5" w:rsidR="001C53CB" w:rsidRPr="007822BE" w:rsidRDefault="001B27D6" w:rsidP="001C53CB">
      <w:pPr>
        <w:autoSpaceDE w:val="0"/>
        <w:autoSpaceDN w:val="0"/>
        <w:adjustRightInd w:val="0"/>
        <w:spacing w:after="240"/>
        <w:jc w:val="both"/>
        <w:rPr>
          <w:rFonts w:ascii="Sylfaen" w:hAnsi="Sylfaen" w:cs="Sylfaen"/>
          <w:b/>
          <w:color w:val="2C5296"/>
        </w:rPr>
      </w:pPr>
      <w:r>
        <w:rPr>
          <w:rFonts w:ascii="Sylfaen" w:hAnsi="Sylfaen" w:cs="Calibri"/>
          <w:b/>
          <w:color w:val="2C5296"/>
          <w:lang w:val="ka-GE"/>
        </w:rPr>
        <w:t>სურათი 2</w:t>
      </w:r>
      <w:r w:rsidR="001C53CB" w:rsidRPr="007822BE">
        <w:rPr>
          <w:rFonts w:ascii="Sylfaen" w:hAnsi="Sylfaen" w:cs="Calibri"/>
          <w:b/>
          <w:color w:val="2C5296"/>
          <w:lang w:val="ka-GE"/>
        </w:rPr>
        <w:t xml:space="preserve">: </w:t>
      </w:r>
      <w:r w:rsidR="001C53CB" w:rsidRPr="007822BE">
        <w:rPr>
          <w:rFonts w:ascii="Calibri" w:hAnsi="Calibri" w:cs="Calibri"/>
          <w:b/>
          <w:color w:val="2C5296"/>
        </w:rPr>
        <w:t xml:space="preserve">C </w:t>
      </w:r>
      <w:r w:rsidR="001C53CB" w:rsidRPr="007822BE">
        <w:rPr>
          <w:rFonts w:ascii="Sylfaen" w:hAnsi="Sylfaen" w:cs="Sylfaen"/>
          <w:b/>
          <w:color w:val="2C5296"/>
        </w:rPr>
        <w:t>ჰეპატიტის</w:t>
      </w:r>
      <w:r w:rsidR="001C53CB" w:rsidRPr="007822BE">
        <w:rPr>
          <w:rFonts w:ascii="Calibri" w:hAnsi="Calibri" w:cs="Calibri"/>
          <w:b/>
          <w:color w:val="2C5296"/>
        </w:rPr>
        <w:t xml:space="preserve"> </w:t>
      </w:r>
      <w:r w:rsidR="001C53CB" w:rsidRPr="007822BE">
        <w:rPr>
          <w:rFonts w:ascii="Sylfaen" w:hAnsi="Sylfaen" w:cs="Sylfaen"/>
          <w:b/>
          <w:color w:val="2C5296"/>
        </w:rPr>
        <w:t>სკრინინგზე</w:t>
      </w:r>
      <w:r w:rsidR="001C53CB" w:rsidRPr="007822BE">
        <w:rPr>
          <w:rFonts w:ascii="Calibri" w:hAnsi="Calibri" w:cs="Calibri"/>
          <w:b/>
          <w:color w:val="2C5296"/>
        </w:rPr>
        <w:t xml:space="preserve"> </w:t>
      </w:r>
      <w:r w:rsidR="001C53CB" w:rsidRPr="007822BE">
        <w:rPr>
          <w:rFonts w:ascii="Sylfaen" w:hAnsi="Sylfaen" w:cs="Sylfaen"/>
          <w:b/>
          <w:color w:val="2C5296"/>
        </w:rPr>
        <w:t>უარის</w:t>
      </w:r>
      <w:r w:rsidR="001C53CB" w:rsidRPr="007822BE">
        <w:rPr>
          <w:rFonts w:ascii="Calibri" w:hAnsi="Calibri" w:cs="Calibri"/>
          <w:b/>
          <w:color w:val="2C5296"/>
        </w:rPr>
        <w:t xml:space="preserve"> </w:t>
      </w:r>
      <w:r w:rsidR="001C53CB" w:rsidRPr="007822BE">
        <w:rPr>
          <w:rFonts w:ascii="Sylfaen" w:hAnsi="Sylfaen" w:cs="Sylfaen"/>
          <w:b/>
          <w:color w:val="2C5296"/>
        </w:rPr>
        <w:t>თქმის</w:t>
      </w:r>
      <w:r w:rsidR="001C53CB" w:rsidRPr="007822BE">
        <w:rPr>
          <w:rFonts w:ascii="Calibri" w:hAnsi="Calibri" w:cs="Calibri"/>
          <w:b/>
          <w:color w:val="2C5296"/>
        </w:rPr>
        <w:t xml:space="preserve"> </w:t>
      </w:r>
      <w:r w:rsidR="001C53CB" w:rsidRPr="007822BE">
        <w:rPr>
          <w:rFonts w:ascii="Sylfaen" w:hAnsi="Sylfaen" w:cs="Sylfaen"/>
          <w:b/>
          <w:color w:val="2C5296"/>
        </w:rPr>
        <w:t>მიზეზები</w:t>
      </w:r>
      <w:r w:rsidR="001C53CB" w:rsidRPr="007822BE">
        <w:rPr>
          <w:rFonts w:ascii="Calibri" w:hAnsi="Calibri" w:cs="Calibri"/>
          <w:b/>
          <w:color w:val="2C5296"/>
        </w:rPr>
        <w:t xml:space="preserve">  (</w:t>
      </w:r>
      <w:r w:rsidR="001C53CB" w:rsidRPr="007822BE">
        <w:rPr>
          <w:rFonts w:ascii="Sylfaen" w:hAnsi="Sylfaen" w:cs="Sylfaen"/>
          <w:b/>
          <w:color w:val="2C5296"/>
        </w:rPr>
        <w:t>ფეისბუქის</w:t>
      </w:r>
      <w:r w:rsidR="001C53CB" w:rsidRPr="007822BE">
        <w:rPr>
          <w:rFonts w:ascii="Calibri" w:hAnsi="Calibri" w:cs="Calibri"/>
          <w:b/>
          <w:color w:val="2C5296"/>
        </w:rPr>
        <w:t xml:space="preserve"> </w:t>
      </w:r>
      <w:r w:rsidR="001C53CB" w:rsidRPr="007822BE">
        <w:rPr>
          <w:rFonts w:ascii="Sylfaen" w:hAnsi="Sylfaen" w:cs="Sylfaen"/>
          <w:b/>
          <w:color w:val="2C5296"/>
        </w:rPr>
        <w:t>კვლევის</w:t>
      </w:r>
      <w:r w:rsidR="001C53CB" w:rsidRPr="007822BE">
        <w:rPr>
          <w:rFonts w:ascii="Calibri" w:hAnsi="Calibri" w:cs="Calibri"/>
          <w:b/>
          <w:color w:val="2C5296"/>
        </w:rPr>
        <w:t xml:space="preserve"> </w:t>
      </w:r>
      <w:r w:rsidR="001C53CB" w:rsidRPr="007822BE">
        <w:rPr>
          <w:rFonts w:ascii="Sylfaen" w:hAnsi="Sylfaen" w:cs="Sylfaen"/>
          <w:b/>
          <w:color w:val="2C5296"/>
        </w:rPr>
        <w:t>შედეგებ</w:t>
      </w:r>
      <w:r w:rsidR="001C53CB" w:rsidRPr="007822BE">
        <w:rPr>
          <w:rFonts w:ascii="Sylfaen" w:hAnsi="Sylfaen" w:cs="Sylfaen"/>
          <w:b/>
          <w:color w:val="2C5296"/>
          <w:lang w:val="ka-GE"/>
        </w:rPr>
        <w:t xml:space="preserve">ი, </w:t>
      </w:r>
      <w:r w:rsidR="001C53CB" w:rsidRPr="007822BE">
        <w:rPr>
          <w:rFonts w:ascii="Sylfaen" w:hAnsi="Sylfaen" w:cs="Sylfaen"/>
          <w:b/>
          <w:color w:val="2C5296"/>
        </w:rPr>
        <w:t>n=</w:t>
      </w:r>
      <w:r w:rsidR="00BB176A" w:rsidRPr="007822BE">
        <w:rPr>
          <w:rFonts w:ascii="Sylfaen" w:hAnsi="Sylfaen" w:cs="Sylfaen"/>
          <w:b/>
          <w:color w:val="2C5296"/>
        </w:rPr>
        <w:t>220)</w:t>
      </w:r>
    </w:p>
    <w:p w14:paraId="174189E1" w14:textId="0A61644C" w:rsidR="00BB176A" w:rsidRDefault="00BB176A" w:rsidP="001C53CB">
      <w:pPr>
        <w:autoSpaceDE w:val="0"/>
        <w:autoSpaceDN w:val="0"/>
        <w:adjustRightInd w:val="0"/>
        <w:spacing w:after="240"/>
        <w:jc w:val="both"/>
        <w:rPr>
          <w:rFonts w:ascii="Calibri" w:hAnsi="Calibri" w:cs="Calibri"/>
          <w:color w:val="000000"/>
        </w:rPr>
      </w:pPr>
      <w:r>
        <w:rPr>
          <w:rFonts w:ascii="Calibri" w:hAnsi="Calibri" w:cs="Calibri"/>
          <w:noProof/>
          <w:color w:val="000000"/>
        </w:rPr>
        <w:drawing>
          <wp:inline distT="0" distB="0" distL="0" distR="0" wp14:anchorId="30E3F061" wp14:editId="1AFA2B72">
            <wp:extent cx="5486400" cy="2358571"/>
            <wp:effectExtent l="0" t="0" r="12700"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31C24A8" w14:textId="77777777" w:rsidR="00BB176A" w:rsidRPr="00BB176A" w:rsidRDefault="00BB176A" w:rsidP="00BB176A">
      <w:pPr>
        <w:spacing w:after="0" w:line="240" w:lineRule="auto"/>
        <w:rPr>
          <w:rFonts w:ascii="Times New Roman" w:eastAsia="Times New Roman" w:hAnsi="Times New Roman" w:cs="Times New Roman"/>
        </w:rPr>
      </w:pPr>
      <w:r>
        <w:rPr>
          <w:rFonts w:ascii="Sylfaen" w:hAnsi="Sylfaen" w:cs="Calibri"/>
          <w:color w:val="000000"/>
          <w:lang w:val="ka-GE"/>
        </w:rPr>
        <w:t xml:space="preserve">წყარო: </w:t>
      </w:r>
      <w:r w:rsidRPr="00BB176A">
        <w:rPr>
          <w:rFonts w:ascii="Sylfaen" w:hAnsi="Sylfaen" w:cs="Times New Roman"/>
        </w:rPr>
        <w:t xml:space="preserve">MoLHSA, NCDC, CDC: </w:t>
      </w:r>
      <w:r w:rsidRPr="00BB176A">
        <w:rPr>
          <w:rFonts w:ascii="Times New Roman" w:eastAsia="Times New Roman" w:hAnsi="Times New Roman" w:cs="Times New Roman"/>
        </w:rPr>
        <w:t xml:space="preserve">National Hepatitis C Virus Elimination Progress Report, Georgia 2015-2017. </w:t>
      </w:r>
    </w:p>
    <w:p w14:paraId="55516DB5" w14:textId="0D19CC5A" w:rsidR="00BB176A" w:rsidRDefault="00BB176A" w:rsidP="001C53CB">
      <w:pPr>
        <w:autoSpaceDE w:val="0"/>
        <w:autoSpaceDN w:val="0"/>
        <w:adjustRightInd w:val="0"/>
        <w:spacing w:after="240"/>
        <w:jc w:val="both"/>
        <w:rPr>
          <w:rFonts w:ascii="Sylfaen" w:hAnsi="Sylfaen" w:cs="Calibri"/>
          <w:color w:val="000000"/>
          <w:lang w:val="ka-GE"/>
        </w:rPr>
      </w:pPr>
    </w:p>
    <w:p w14:paraId="31C14E32" w14:textId="5755EE83" w:rsidR="00683C2F" w:rsidRDefault="00683C2F" w:rsidP="001C53CB">
      <w:pPr>
        <w:autoSpaceDE w:val="0"/>
        <w:autoSpaceDN w:val="0"/>
        <w:adjustRightInd w:val="0"/>
        <w:spacing w:after="240"/>
        <w:jc w:val="both"/>
        <w:rPr>
          <w:rFonts w:ascii="Sylfaen" w:hAnsi="Sylfaen" w:cs="Calibri"/>
          <w:color w:val="000000"/>
          <w:lang w:val="ka-GE"/>
        </w:rPr>
      </w:pPr>
      <w:r>
        <w:rPr>
          <w:rFonts w:ascii="Sylfaen" w:hAnsi="Sylfaen" w:cs="Calibri"/>
          <w:color w:val="000000"/>
          <w:lang w:val="ka-GE"/>
        </w:rPr>
        <w:lastRenderedPageBreak/>
        <w:t xml:space="preserve">2017 წლის თებრვალ-აგვისტოში ჩატარდა ხარისხობრივი კვლევა </w:t>
      </w:r>
      <w:r w:rsidR="00614040" w:rsidRPr="00BD3222">
        <w:rPr>
          <w:rFonts w:ascii="Sylfaen" w:hAnsi="Sylfaen" w:cs="Calibri"/>
          <w:color w:val="000000"/>
          <w:lang w:val="ka-GE"/>
        </w:rPr>
        <w:t>6</w:t>
      </w:r>
      <w:r>
        <w:rPr>
          <w:rFonts w:ascii="Sylfaen" w:hAnsi="Sylfaen" w:cs="Calibri"/>
          <w:color w:val="000000"/>
          <w:lang w:val="ka-GE"/>
        </w:rPr>
        <w:t xml:space="preserve"> დიდ ქალაქში </w:t>
      </w:r>
      <w:r w:rsidR="00E14328">
        <w:rPr>
          <w:rFonts w:ascii="Sylfaen" w:hAnsi="Sylfaen" w:cs="Calibri"/>
          <w:color w:val="000000"/>
          <w:lang w:val="ka-GE"/>
        </w:rPr>
        <w:t>შპრიცების</w:t>
      </w:r>
      <w:r w:rsidR="00B918F4">
        <w:rPr>
          <w:rFonts w:ascii="Sylfaen" w:hAnsi="Sylfaen" w:cs="Calibri"/>
          <w:color w:val="000000"/>
          <w:lang w:val="ka-GE"/>
        </w:rPr>
        <w:t>ა და ნემსების</w:t>
      </w:r>
      <w:r w:rsidR="00E14328">
        <w:rPr>
          <w:rFonts w:ascii="Sylfaen" w:hAnsi="Sylfaen" w:cs="Calibri"/>
          <w:color w:val="000000"/>
          <w:lang w:val="ka-GE"/>
        </w:rPr>
        <w:t xml:space="preserve"> გაცვლის პროგრამის მონაწილეთათვის </w:t>
      </w:r>
      <w:r w:rsidRPr="00BD3222">
        <w:rPr>
          <w:rFonts w:ascii="Sylfaen" w:hAnsi="Sylfaen" w:cs="Calibri"/>
          <w:color w:val="000000"/>
          <w:lang w:val="ka-GE"/>
        </w:rPr>
        <w:t xml:space="preserve">C </w:t>
      </w:r>
      <w:r>
        <w:rPr>
          <w:rFonts w:ascii="Sylfaen" w:hAnsi="Sylfaen" w:cs="Calibri"/>
          <w:color w:val="000000"/>
          <w:lang w:val="ka-GE"/>
        </w:rPr>
        <w:t>ჰეპატიტის გადაცემის გზების და პრევენციასთან დაკავშირებით</w:t>
      </w:r>
      <w:r w:rsidR="00E14328" w:rsidRPr="00BD3222">
        <w:rPr>
          <w:rFonts w:ascii="Sylfaen" w:hAnsi="Sylfaen" w:cs="Calibri"/>
          <w:color w:val="000000"/>
          <w:lang w:val="ka-GE"/>
        </w:rPr>
        <w:t xml:space="preserve">. </w:t>
      </w:r>
      <w:r w:rsidR="00E14328">
        <w:rPr>
          <w:rFonts w:ascii="Sylfaen" w:hAnsi="Sylfaen" w:cs="Calibri"/>
          <w:color w:val="000000"/>
          <w:lang w:val="ka-GE"/>
        </w:rPr>
        <w:t>დაახლოებით 1106 ნარკოტინის ინექციურმა მომხმარებელმა მიიღო მონაწილეობა კვლევაში (</w:t>
      </w:r>
      <w:r w:rsidR="00614040" w:rsidRPr="00BD3222">
        <w:rPr>
          <w:rFonts w:ascii="Calibri" w:hAnsi="Calibri" w:cs="Calibri"/>
          <w:lang w:val="ka-GE"/>
        </w:rPr>
        <w:t xml:space="preserve">Georgian Harm Reduction Network survey. </w:t>
      </w:r>
      <w:r w:rsidR="00614040">
        <w:rPr>
          <w:rFonts w:ascii="Calibri" w:hAnsi="Calibri" w:cs="Calibri"/>
        </w:rPr>
        <w:t>2017</w:t>
      </w:r>
      <w:r w:rsidR="00E14328">
        <w:rPr>
          <w:rFonts w:ascii="Sylfaen" w:hAnsi="Sylfaen" w:cs="Calibri"/>
          <w:color w:val="000000"/>
          <w:lang w:val="ka-GE"/>
        </w:rPr>
        <w:t>).</w:t>
      </w:r>
    </w:p>
    <w:p w14:paraId="57780E3E" w14:textId="2334ABC0" w:rsidR="00E14328" w:rsidRPr="00E14328" w:rsidRDefault="00E14328" w:rsidP="003A1138">
      <w:pPr>
        <w:pStyle w:val="ListParagraph"/>
        <w:numPr>
          <w:ilvl w:val="0"/>
          <w:numId w:val="6"/>
        </w:numPr>
        <w:autoSpaceDE w:val="0"/>
        <w:autoSpaceDN w:val="0"/>
        <w:adjustRightInd w:val="0"/>
        <w:spacing w:after="240"/>
        <w:jc w:val="both"/>
        <w:rPr>
          <w:rFonts w:ascii="Sylfaen" w:hAnsi="Sylfaen" w:cs="Calibri"/>
          <w:color w:val="000000"/>
          <w:lang w:val="ka-GE"/>
        </w:rPr>
      </w:pPr>
      <w:r w:rsidRPr="00E14328">
        <w:rPr>
          <w:rFonts w:ascii="Sylfaen" w:hAnsi="Sylfaen" w:cs="Calibri"/>
          <w:color w:val="000000"/>
          <w:lang w:val="ka-GE"/>
        </w:rPr>
        <w:t xml:space="preserve">დაახლოებით ნახევარმა </w:t>
      </w:r>
      <w:r>
        <w:rPr>
          <w:rFonts w:ascii="Sylfaen" w:hAnsi="Sylfaen" w:cs="Calibri"/>
          <w:color w:val="000000"/>
          <w:lang w:val="ka-GE"/>
        </w:rPr>
        <w:t xml:space="preserve">(559/1106) თითქმის </w:t>
      </w:r>
      <w:r w:rsidRPr="00E14328">
        <w:rPr>
          <w:rFonts w:ascii="Sylfaen" w:hAnsi="Sylfaen" w:cs="Calibri"/>
          <w:color w:val="000000"/>
          <w:lang w:val="ka-GE"/>
        </w:rPr>
        <w:t xml:space="preserve">სწორად უპასუხა </w:t>
      </w:r>
      <w:r>
        <w:rPr>
          <w:rFonts w:ascii="Sylfaen" w:hAnsi="Sylfaen" w:cs="Calibri"/>
          <w:color w:val="000000"/>
        </w:rPr>
        <w:t xml:space="preserve">C </w:t>
      </w:r>
      <w:r>
        <w:rPr>
          <w:rFonts w:ascii="Sylfaen" w:hAnsi="Sylfaen" w:cs="Calibri"/>
          <w:color w:val="000000"/>
          <w:lang w:val="ka-GE"/>
        </w:rPr>
        <w:t xml:space="preserve">ჰეპატიტის გადაცემის გზებთან დაკავშირებულ კითხვებს. </w:t>
      </w:r>
      <w:r w:rsidRPr="00E14328">
        <w:rPr>
          <w:rFonts w:ascii="Sylfaen" w:hAnsi="Sylfaen" w:cs="Calibri"/>
          <w:color w:val="000000"/>
          <w:lang w:val="ka-GE"/>
        </w:rPr>
        <w:t>თუმცა</w:t>
      </w:r>
      <w:r w:rsidR="001B27D6">
        <w:rPr>
          <w:rFonts w:ascii="Sylfaen" w:hAnsi="Sylfaen" w:cs="Calibri"/>
          <w:color w:val="000000"/>
          <w:lang w:val="ka-GE"/>
        </w:rPr>
        <w:t>,</w:t>
      </w:r>
      <w:r w:rsidRPr="00E14328">
        <w:rPr>
          <w:rFonts w:ascii="Sylfaen" w:hAnsi="Sylfaen" w:cs="Calibri"/>
          <w:color w:val="000000"/>
          <w:lang w:val="ka-GE"/>
        </w:rPr>
        <w:t xml:space="preserve"> ისინი ნაკლებ ინფ</w:t>
      </w:r>
      <w:r w:rsidR="001B27D6">
        <w:rPr>
          <w:rFonts w:ascii="Sylfaen" w:hAnsi="Sylfaen" w:cs="Calibri"/>
          <w:color w:val="000000"/>
          <w:lang w:val="ka-GE"/>
        </w:rPr>
        <w:t>ო</w:t>
      </w:r>
      <w:r w:rsidRPr="00E14328">
        <w:rPr>
          <w:rFonts w:ascii="Sylfaen" w:hAnsi="Sylfaen" w:cs="Calibri"/>
          <w:color w:val="000000"/>
          <w:lang w:val="ka-GE"/>
        </w:rPr>
        <w:t>რმირებული აღმოჩნდნენ სქესობრივი გზით  C ჰეპატიტის გადაცემის რისკთან დაკავშირებით</w:t>
      </w:r>
      <w:r w:rsidR="006B633F">
        <w:rPr>
          <w:rFonts w:ascii="Sylfaen" w:hAnsi="Sylfaen" w:cs="Calibri"/>
          <w:color w:val="000000"/>
          <w:lang w:val="ka-GE"/>
        </w:rPr>
        <w:t>;</w:t>
      </w:r>
    </w:p>
    <w:p w14:paraId="46498F0B" w14:textId="01FC80BD" w:rsidR="00E14328" w:rsidRDefault="00E14328" w:rsidP="003A1138">
      <w:pPr>
        <w:pStyle w:val="ListParagraph"/>
        <w:numPr>
          <w:ilvl w:val="0"/>
          <w:numId w:val="6"/>
        </w:numPr>
        <w:autoSpaceDE w:val="0"/>
        <w:autoSpaceDN w:val="0"/>
        <w:adjustRightInd w:val="0"/>
        <w:spacing w:after="240"/>
        <w:jc w:val="both"/>
        <w:rPr>
          <w:rFonts w:ascii="Sylfaen" w:hAnsi="Sylfaen" w:cs="Calibri"/>
          <w:color w:val="000000"/>
          <w:lang w:val="ka-GE"/>
        </w:rPr>
      </w:pPr>
      <w:r w:rsidRPr="00E14328">
        <w:rPr>
          <w:rFonts w:ascii="Sylfaen" w:hAnsi="Sylfaen" w:cs="Calibri"/>
          <w:color w:val="000000"/>
          <w:lang w:val="ka-GE"/>
        </w:rPr>
        <w:t>უმეტესობამ (91.5% n=1,012) იცოდა C ჰეპატიტის უსიმპტომო მიმდინარეობის შესახებ და 100% (1104/1106) იცოდა სად უნდა ჩაეტარებინა სკრინინგი HCV ანტისხეულებზე</w:t>
      </w:r>
      <w:r w:rsidR="006B633F">
        <w:rPr>
          <w:rFonts w:ascii="Sylfaen" w:hAnsi="Sylfaen" w:cs="Calibri"/>
          <w:color w:val="000000"/>
          <w:lang w:val="ka-GE"/>
        </w:rPr>
        <w:t>;</w:t>
      </w:r>
    </w:p>
    <w:p w14:paraId="08D69510" w14:textId="4EE37B1F" w:rsidR="00E14328" w:rsidRDefault="00E14328" w:rsidP="003A1138">
      <w:pPr>
        <w:pStyle w:val="ListParagraph"/>
        <w:numPr>
          <w:ilvl w:val="0"/>
          <w:numId w:val="6"/>
        </w:numPr>
        <w:autoSpaceDE w:val="0"/>
        <w:autoSpaceDN w:val="0"/>
        <w:adjustRightInd w:val="0"/>
        <w:spacing w:after="240"/>
        <w:jc w:val="both"/>
        <w:rPr>
          <w:rFonts w:ascii="Sylfaen" w:hAnsi="Sylfaen" w:cs="Calibri"/>
          <w:color w:val="000000"/>
          <w:lang w:val="ka-GE"/>
        </w:rPr>
      </w:pPr>
      <w:r w:rsidRPr="00E14328">
        <w:rPr>
          <w:rFonts w:ascii="Sylfaen" w:hAnsi="Sylfaen" w:cs="Calibri"/>
          <w:color w:val="000000"/>
          <w:lang w:val="ka-GE"/>
        </w:rPr>
        <w:t>ნარკოტიკების ინექციური მომხმარებლების 97%</w:t>
      </w:r>
      <w:r w:rsidR="001B27D6">
        <w:rPr>
          <w:rFonts w:ascii="Sylfaen" w:hAnsi="Sylfaen" w:cs="Calibri"/>
          <w:color w:val="000000"/>
          <w:lang w:val="ka-GE"/>
        </w:rPr>
        <w:t>-მა</w:t>
      </w:r>
      <w:r w:rsidRPr="00E14328">
        <w:rPr>
          <w:rFonts w:ascii="Sylfaen" w:hAnsi="Sylfaen" w:cs="Calibri"/>
          <w:color w:val="000000"/>
          <w:lang w:val="ka-GE"/>
        </w:rPr>
        <w:t xml:space="preserve"> სწორად განსაზღვრა  C ჰეპატიტის პრევენციის ღონისძიებები, როგორიცაა ერთი და იგივე შპრიცის გამოყენება სხვადასხვა პირ</w:t>
      </w:r>
      <w:r w:rsidR="001B27D6">
        <w:rPr>
          <w:rFonts w:ascii="Sylfaen" w:hAnsi="Sylfaen" w:cs="Calibri"/>
          <w:color w:val="000000"/>
          <w:lang w:val="ka-GE"/>
        </w:rPr>
        <w:t>ი</w:t>
      </w:r>
      <w:r w:rsidRPr="00E14328">
        <w:rPr>
          <w:rFonts w:ascii="Sylfaen" w:hAnsi="Sylfaen" w:cs="Calibri"/>
          <w:color w:val="000000"/>
          <w:lang w:val="ka-GE"/>
        </w:rPr>
        <w:t>ს მიერ ან არასტერილური სამედიცინო საგნების გამოიყენება</w:t>
      </w:r>
      <w:r w:rsidR="006B633F">
        <w:rPr>
          <w:rFonts w:ascii="Sylfaen" w:hAnsi="Sylfaen" w:cs="Calibri"/>
          <w:color w:val="000000"/>
          <w:lang w:val="ka-GE"/>
        </w:rPr>
        <w:t>;</w:t>
      </w:r>
    </w:p>
    <w:p w14:paraId="2768443A" w14:textId="21BBB442" w:rsidR="00E14328" w:rsidRDefault="00E14328" w:rsidP="003A1138">
      <w:pPr>
        <w:pStyle w:val="ListParagraph"/>
        <w:numPr>
          <w:ilvl w:val="0"/>
          <w:numId w:val="6"/>
        </w:numPr>
        <w:autoSpaceDE w:val="0"/>
        <w:autoSpaceDN w:val="0"/>
        <w:adjustRightInd w:val="0"/>
        <w:spacing w:after="240"/>
        <w:jc w:val="both"/>
        <w:rPr>
          <w:rFonts w:ascii="Sylfaen" w:hAnsi="Sylfaen" w:cs="Calibri"/>
          <w:color w:val="000000"/>
          <w:lang w:val="ka-GE"/>
        </w:rPr>
      </w:pPr>
      <w:r w:rsidRPr="00E14328">
        <w:rPr>
          <w:rFonts w:ascii="Sylfaen" w:hAnsi="Sylfaen" w:cs="Calibri"/>
          <w:color w:val="000000"/>
          <w:lang w:val="ka-GE"/>
        </w:rPr>
        <w:t xml:space="preserve">სამწუხაროდ, </w:t>
      </w:r>
      <w:r w:rsidR="006B633F">
        <w:rPr>
          <w:rFonts w:ascii="Sylfaen" w:hAnsi="Sylfaen" w:cs="Calibri"/>
          <w:color w:val="000000"/>
          <w:lang w:val="ka-GE"/>
        </w:rPr>
        <w:t>რესპონდენტთა</w:t>
      </w:r>
      <w:r w:rsidRPr="00E14328">
        <w:rPr>
          <w:rFonts w:ascii="Sylfaen" w:hAnsi="Sylfaen" w:cs="Calibri"/>
          <w:color w:val="000000"/>
          <w:lang w:val="ka-GE"/>
        </w:rPr>
        <w:t xml:space="preserve"> 90% თვლიდა, რომ მათ ჰქონდათ იმუნიტეტი C ჰეპატიტისადმი მკურნალობის შემდეგ. სერვისის მიმწოდებლებმა ბევრი უნდა იმუშაონ პაციენტთა ცნობიერების ასამაღლებლად ხელახალი დაინფიცირების რისკის შესახებ, თუ ისინი გააგრძელებენ მაღალი რისკის ქცევებს.</w:t>
      </w:r>
    </w:p>
    <w:p w14:paraId="3441E655" w14:textId="2702C20E" w:rsidR="00683C2F" w:rsidRPr="00DA0C50" w:rsidRDefault="00614040" w:rsidP="00DA0C50">
      <w:pPr>
        <w:autoSpaceDE w:val="0"/>
        <w:autoSpaceDN w:val="0"/>
        <w:adjustRightInd w:val="0"/>
        <w:spacing w:after="240"/>
        <w:jc w:val="both"/>
        <w:rPr>
          <w:rFonts w:ascii="Calibri" w:hAnsi="Calibri" w:cs="Calibri"/>
          <w:color w:val="000000"/>
        </w:rPr>
      </w:pPr>
      <w:r w:rsidRPr="00DA0C50">
        <w:rPr>
          <w:rFonts w:ascii="Sylfaen" w:hAnsi="Sylfaen" w:cs="Calibri"/>
          <w:color w:val="000000"/>
          <w:lang w:val="ka-GE"/>
        </w:rPr>
        <w:t xml:space="preserve">კიდევ ერთმა მცირე ფეისბუქ კვლევამ აჩვენა, რომ </w:t>
      </w:r>
    </w:p>
    <w:p w14:paraId="1689450C" w14:textId="38FF062B" w:rsidR="00DA0C50" w:rsidRPr="00DA0C50" w:rsidRDefault="00683C2F" w:rsidP="003A1138">
      <w:pPr>
        <w:pStyle w:val="ListParagraph"/>
        <w:numPr>
          <w:ilvl w:val="1"/>
          <w:numId w:val="3"/>
        </w:numPr>
        <w:autoSpaceDE w:val="0"/>
        <w:autoSpaceDN w:val="0"/>
        <w:adjustRightInd w:val="0"/>
        <w:spacing w:after="240"/>
        <w:jc w:val="both"/>
        <w:rPr>
          <w:rFonts w:ascii="Calibri" w:hAnsi="Calibri" w:cs="Calibri"/>
        </w:rPr>
      </w:pPr>
      <w:r w:rsidRPr="00495867">
        <w:rPr>
          <w:rFonts w:ascii="Calibri" w:hAnsi="Calibri" w:cs="Calibri"/>
          <w:noProof/>
        </w:rPr>
        <w:t xml:space="preserve">20.5% </w:t>
      </w:r>
      <w:r w:rsidR="00DA0C50">
        <w:rPr>
          <w:rFonts w:ascii="Sylfaen" w:hAnsi="Sylfaen" w:cs="Calibri"/>
          <w:noProof/>
          <w:lang w:val="ka-GE"/>
        </w:rPr>
        <w:t xml:space="preserve">რესპონდენტთა 20,5%-ს არ აქვს ინფორმაცია  </w:t>
      </w:r>
      <w:r w:rsidR="00DA0C50">
        <w:rPr>
          <w:rFonts w:ascii="Sylfaen" w:hAnsi="Sylfaen" w:cs="Calibri"/>
          <w:noProof/>
        </w:rPr>
        <w:t xml:space="preserve">C </w:t>
      </w:r>
      <w:r w:rsidR="00DA0C50">
        <w:rPr>
          <w:rFonts w:ascii="Sylfaen" w:hAnsi="Sylfaen" w:cs="Calibri"/>
          <w:noProof/>
          <w:lang w:val="ka-GE"/>
        </w:rPr>
        <w:t>ჰეპატიტის დედიდან შვილზე გადაცემის შესახებ</w:t>
      </w:r>
      <w:r w:rsidR="006B633F">
        <w:rPr>
          <w:rFonts w:ascii="Sylfaen" w:hAnsi="Sylfaen" w:cs="Calibri"/>
          <w:noProof/>
          <w:lang w:val="ka-GE"/>
        </w:rPr>
        <w:t>;</w:t>
      </w:r>
    </w:p>
    <w:p w14:paraId="211B13B2" w14:textId="2A9C7052" w:rsidR="00DA0C50" w:rsidRPr="00DA0C50" w:rsidRDefault="00DA0C50" w:rsidP="003A1138">
      <w:pPr>
        <w:pStyle w:val="ListParagraph"/>
        <w:numPr>
          <w:ilvl w:val="1"/>
          <w:numId w:val="3"/>
        </w:numPr>
        <w:autoSpaceDE w:val="0"/>
        <w:autoSpaceDN w:val="0"/>
        <w:adjustRightInd w:val="0"/>
        <w:spacing w:after="240"/>
        <w:jc w:val="both"/>
        <w:rPr>
          <w:rFonts w:ascii="Calibri" w:hAnsi="Calibri" w:cs="Calibri"/>
        </w:rPr>
      </w:pPr>
      <w:r>
        <w:rPr>
          <w:rFonts w:ascii="Sylfaen" w:hAnsi="Sylfaen" w:cs="Calibri"/>
          <w:noProof/>
          <w:lang w:val="ka-GE"/>
        </w:rPr>
        <w:t xml:space="preserve">რეპონდენტთა </w:t>
      </w:r>
      <w:r w:rsidR="00683C2F" w:rsidRPr="00495867">
        <w:rPr>
          <w:rFonts w:ascii="Calibri" w:hAnsi="Calibri" w:cs="Calibri"/>
          <w:noProof/>
        </w:rPr>
        <w:t>13.5%</w:t>
      </w:r>
      <w:r>
        <w:rPr>
          <w:rFonts w:ascii="Calibri" w:hAnsi="Calibri" w:cs="Calibri"/>
          <w:noProof/>
          <w:lang w:val="ka-GE"/>
        </w:rPr>
        <w:t>-</w:t>
      </w:r>
      <w:r>
        <w:rPr>
          <w:rFonts w:ascii="Sylfaen" w:hAnsi="Sylfaen" w:cs="Calibri"/>
          <w:noProof/>
          <w:lang w:val="ka-GE"/>
        </w:rPr>
        <w:t xml:space="preserve">ს არ სჯერა, რომ </w:t>
      </w:r>
      <w:r>
        <w:rPr>
          <w:rFonts w:ascii="Sylfaen" w:hAnsi="Sylfaen" w:cs="Calibri"/>
          <w:noProof/>
        </w:rPr>
        <w:t xml:space="preserve">C </w:t>
      </w:r>
      <w:r>
        <w:rPr>
          <w:rFonts w:ascii="Sylfaen" w:hAnsi="Sylfaen" w:cs="Calibri"/>
          <w:noProof/>
          <w:lang w:val="ka-GE"/>
        </w:rPr>
        <w:t>ჰეპატიტი შეიძლება იყოს ჰეპატოცელულარული კარცინომის მიზეზი</w:t>
      </w:r>
      <w:r w:rsidR="006B633F">
        <w:rPr>
          <w:rFonts w:ascii="Sylfaen" w:hAnsi="Sylfaen" w:cs="Calibri"/>
          <w:noProof/>
          <w:lang w:val="ka-GE"/>
        </w:rPr>
        <w:t>;</w:t>
      </w:r>
    </w:p>
    <w:p w14:paraId="6D92BE6C" w14:textId="2445D097" w:rsidR="00683C2F" w:rsidRPr="007822BE" w:rsidRDefault="00DA0C50" w:rsidP="003A1138">
      <w:pPr>
        <w:pStyle w:val="ListParagraph"/>
        <w:numPr>
          <w:ilvl w:val="1"/>
          <w:numId w:val="3"/>
        </w:numPr>
        <w:autoSpaceDE w:val="0"/>
        <w:autoSpaceDN w:val="0"/>
        <w:adjustRightInd w:val="0"/>
        <w:spacing w:after="240"/>
        <w:jc w:val="both"/>
        <w:rPr>
          <w:rFonts w:ascii="Calibri" w:hAnsi="Calibri" w:cs="Calibri"/>
        </w:rPr>
      </w:pPr>
      <w:r>
        <w:rPr>
          <w:rFonts w:ascii="Sylfaen" w:hAnsi="Sylfaen" w:cs="Calibri"/>
          <w:noProof/>
          <w:lang w:val="ka-GE"/>
        </w:rPr>
        <w:t xml:space="preserve">რესპონდენტთა </w:t>
      </w:r>
      <w:r w:rsidR="00683C2F" w:rsidRPr="00DA0C50">
        <w:rPr>
          <w:rFonts w:ascii="Calibri" w:hAnsi="Calibri" w:cs="Calibri"/>
        </w:rPr>
        <w:t xml:space="preserve">91.8% </w:t>
      </w:r>
      <w:r>
        <w:rPr>
          <w:rFonts w:ascii="Sylfaen" w:hAnsi="Sylfaen" w:cs="Calibri"/>
          <w:lang w:val="ka-GE"/>
        </w:rPr>
        <w:t xml:space="preserve">მზადაა ჩაიტაროს მკურნალობა, თუ ისინი ინფიცირებულები იქნებიან </w:t>
      </w:r>
      <w:r>
        <w:rPr>
          <w:rFonts w:ascii="Sylfaen" w:hAnsi="Sylfaen" w:cs="Calibri"/>
          <w:noProof/>
        </w:rPr>
        <w:t xml:space="preserve">C </w:t>
      </w:r>
      <w:r>
        <w:rPr>
          <w:rFonts w:ascii="Sylfaen" w:hAnsi="Sylfaen" w:cs="Calibri"/>
          <w:noProof/>
          <w:lang w:val="ka-GE"/>
        </w:rPr>
        <w:t>ჰეპატიტიის ვირუსით.</w:t>
      </w:r>
    </w:p>
    <w:p w14:paraId="2C5A2773" w14:textId="4F84BEE3" w:rsidR="007822BE" w:rsidRPr="00683C2F" w:rsidRDefault="007822BE" w:rsidP="007822BE">
      <w:pPr>
        <w:autoSpaceDE w:val="0"/>
        <w:autoSpaceDN w:val="0"/>
        <w:adjustRightInd w:val="0"/>
        <w:spacing w:after="240"/>
        <w:jc w:val="both"/>
        <w:rPr>
          <w:rFonts w:ascii="Calibri" w:hAnsi="Calibri" w:cs="Calibri"/>
          <w:color w:val="000000"/>
        </w:rPr>
      </w:pPr>
      <w:r w:rsidRPr="00683C2F">
        <w:rPr>
          <w:rFonts w:ascii="Sylfaen" w:eastAsia="Sylfaen" w:hAnsi="Sylfaen"/>
          <w:lang w:val="ka-GE"/>
        </w:rPr>
        <w:t xml:space="preserve">2017 წელს ამოქმედდა </w:t>
      </w:r>
      <w:r>
        <w:rPr>
          <w:rFonts w:ascii="Sylfaen" w:hAnsi="Sylfaen" w:cs="Calibri"/>
          <w:color w:val="000000"/>
          <w:lang w:val="ka-GE"/>
        </w:rPr>
        <w:t>ვებ გვერდი</w:t>
      </w:r>
      <w:r w:rsidRPr="00683C2F">
        <w:rPr>
          <w:rFonts w:ascii="Calibri" w:hAnsi="Calibri" w:cs="Calibri"/>
          <w:color w:val="000000"/>
        </w:rPr>
        <w:t xml:space="preserve"> </w:t>
      </w:r>
      <w:hyperlink r:id="rId12" w:history="1">
        <w:r w:rsidRPr="00683C2F">
          <w:rPr>
            <w:rStyle w:val="Hyperlink"/>
            <w:rFonts w:cs="Calibri"/>
          </w:rPr>
          <w:t>c.moh.gov.ge</w:t>
        </w:r>
      </w:hyperlink>
      <w:r>
        <w:rPr>
          <w:rFonts w:ascii="Calibri" w:hAnsi="Calibri" w:cs="Calibri"/>
          <w:color w:val="000000"/>
          <w:lang w:val="ka-GE"/>
        </w:rPr>
        <w:t xml:space="preserve">, </w:t>
      </w:r>
      <w:r>
        <w:rPr>
          <w:rFonts w:ascii="Sylfaen" w:hAnsi="Sylfaen" w:cs="Calibri"/>
          <w:color w:val="000000"/>
          <w:lang w:val="ka-GE"/>
        </w:rPr>
        <w:t>რომელიც მოიცავს განახ</w:t>
      </w:r>
      <w:r w:rsidR="00B918F4">
        <w:rPr>
          <w:rFonts w:ascii="Sylfaen" w:hAnsi="Sylfaen" w:cs="Calibri"/>
          <w:color w:val="000000"/>
          <w:lang w:val="ka-GE"/>
        </w:rPr>
        <w:t>ლ</w:t>
      </w:r>
      <w:r>
        <w:rPr>
          <w:rFonts w:ascii="Sylfaen" w:hAnsi="Sylfaen" w:cs="Calibri"/>
          <w:color w:val="000000"/>
          <w:lang w:val="ka-GE"/>
        </w:rPr>
        <w:t xml:space="preserve">ებულ ინფორმაციას მოსახლეობის, პაციენტებისა და ჯანდაცვის პროფესიონალებისთვის </w:t>
      </w:r>
      <w:r>
        <w:rPr>
          <w:rFonts w:ascii="Sylfaen" w:hAnsi="Sylfaen" w:cs="Calibri"/>
          <w:noProof/>
          <w:color w:val="000000"/>
          <w:lang w:val="ka-GE"/>
        </w:rPr>
        <w:t>ელიმინაციის პროგრამის შესახებ</w:t>
      </w:r>
      <w:r w:rsidRPr="00683C2F">
        <w:rPr>
          <w:rFonts w:ascii="Calibri" w:hAnsi="Calibri" w:cs="Calibri"/>
          <w:color w:val="000000"/>
        </w:rPr>
        <w:t>.</w:t>
      </w:r>
    </w:p>
    <w:p w14:paraId="19A8298B" w14:textId="77777777" w:rsidR="007822BE" w:rsidRPr="00614040" w:rsidRDefault="007822BE" w:rsidP="007822BE">
      <w:pPr>
        <w:autoSpaceDE w:val="0"/>
        <w:autoSpaceDN w:val="0"/>
        <w:adjustRightInd w:val="0"/>
        <w:spacing w:after="240"/>
        <w:jc w:val="both"/>
        <w:rPr>
          <w:rStyle w:val="Hyperlink"/>
          <w:rFonts w:ascii="Sylfaen" w:hAnsi="Sylfaen"/>
          <w:color w:val="000000" w:themeColor="text1"/>
          <w:u w:val="none"/>
          <w:lang w:val="ka-GE"/>
        </w:rPr>
      </w:pPr>
      <w:r w:rsidRPr="00F96B8F">
        <w:rPr>
          <w:rFonts w:ascii="Sylfaen" w:eastAsia="Sylfaen" w:hAnsi="Sylfaen" w:cs="Sylfaen"/>
          <w:lang w:val="ka-GE"/>
        </w:rPr>
        <w:t>ელიმინაციის</w:t>
      </w:r>
      <w:r w:rsidRPr="00F96B8F">
        <w:rPr>
          <w:rFonts w:ascii="Sylfaen" w:eastAsia="Sylfaen" w:hAnsi="Sylfaen"/>
          <w:lang w:val="ka-GE"/>
        </w:rPr>
        <w:t xml:space="preserve"> პროგრამის წარმატებისთვის მნიშვნელოვანია იმ პაციენტების წარმატებული ისტორიების/მაგალითების გაზიარება, რომლებმაც დაამარცხეს  </w:t>
      </w:r>
      <w:r w:rsidRPr="00F96B8F">
        <w:rPr>
          <w:rFonts w:ascii="Sylfaen" w:eastAsia="Sylfaen" w:hAnsi="Sylfaen"/>
        </w:rPr>
        <w:t xml:space="preserve">C </w:t>
      </w:r>
      <w:r w:rsidRPr="00F96B8F">
        <w:rPr>
          <w:rFonts w:ascii="Sylfaen" w:eastAsia="Sylfaen" w:hAnsi="Sylfaen"/>
          <w:lang w:val="ka-GE"/>
        </w:rPr>
        <w:t xml:space="preserve">ჰეპატიტი, რათა მოხდეს ცნობიერების ამაღლება და სტიგმის დაძლევა  </w:t>
      </w:r>
      <w:r w:rsidRPr="00F96B8F">
        <w:rPr>
          <w:rFonts w:ascii="Sylfaen" w:eastAsia="Sylfaen" w:hAnsi="Sylfaen"/>
        </w:rPr>
        <w:t xml:space="preserve">C </w:t>
      </w:r>
      <w:r w:rsidRPr="00F96B8F">
        <w:rPr>
          <w:rFonts w:ascii="Sylfaen" w:eastAsia="Sylfaen" w:hAnsi="Sylfaen"/>
          <w:lang w:val="ka-GE"/>
        </w:rPr>
        <w:t xml:space="preserve">ჰეპატიტის მქონე პაციენტთა შორის. ერთ-ერთი ასეთი ისტორიაა „ერთ მშვენიერ დღეს მე თავიდან დავიბადე: წერილი  </w:t>
      </w:r>
      <w:r w:rsidRPr="00F96B8F">
        <w:rPr>
          <w:rFonts w:ascii="Sylfaen" w:eastAsia="Sylfaen" w:hAnsi="Sylfaen"/>
        </w:rPr>
        <w:t xml:space="preserve">C </w:t>
      </w:r>
      <w:r w:rsidRPr="00F96B8F">
        <w:rPr>
          <w:rFonts w:ascii="Sylfaen" w:eastAsia="Sylfaen" w:hAnsi="Sylfaen"/>
          <w:lang w:val="ka-GE"/>
        </w:rPr>
        <w:t xml:space="preserve">ჰეპატიტის ელიმინაციის პროგრამის ლიდერებს“ </w:t>
      </w:r>
      <w:r w:rsidRPr="00F96B8F">
        <w:rPr>
          <w:color w:val="000000"/>
          <w:lang w:val="ka-GE"/>
        </w:rPr>
        <w:t>(</w:t>
      </w:r>
      <w:hyperlink r:id="rId13" w:history="1">
        <w:r w:rsidRPr="007A3555">
          <w:rPr>
            <w:rStyle w:val="Hyperlink"/>
          </w:rPr>
          <w:t>http://georgiatoday.ge/news/7351/One-Fine-Day-I-Was-Born-Again%3A-Letter-to-Hepatitis-C-Elimination-Program-Heads</w:t>
        </w:r>
      </w:hyperlink>
      <w:r w:rsidRPr="00F96B8F">
        <w:rPr>
          <w:rStyle w:val="Hyperlink"/>
          <w:lang w:val="ka-GE"/>
        </w:rPr>
        <w:t xml:space="preserve">). </w:t>
      </w:r>
      <w:r>
        <w:rPr>
          <w:rStyle w:val="Hyperlink"/>
          <w:rFonts w:ascii="Sylfaen" w:hAnsi="Sylfaen"/>
          <w:color w:val="000000" w:themeColor="text1"/>
          <w:u w:val="none"/>
          <w:lang w:val="ka-GE"/>
        </w:rPr>
        <w:t>ასევე მნიშვნელოვანია ჯანმოს ვებ გვერდზე გამოქვეყნებული ისტორია „რას ნიშნავს მკურნალობა: თემურ რადიანის ისტორია, საქართველო“ (</w:t>
      </w:r>
      <w:hyperlink r:id="rId14" w:history="1">
        <w:r w:rsidRPr="007A3555">
          <w:rPr>
            <w:rStyle w:val="Hyperlink"/>
          </w:rPr>
          <w:t>http://www.who.int/hepatitis/news-events/what-hepatitis-cure-means-georgia/en/</w:t>
        </w:r>
      </w:hyperlink>
      <w:r>
        <w:rPr>
          <w:rStyle w:val="Hyperlink"/>
          <w:rFonts w:ascii="Sylfaen" w:hAnsi="Sylfaen"/>
          <w:color w:val="000000" w:themeColor="text1"/>
          <w:u w:val="none"/>
          <w:lang w:val="ka-GE"/>
        </w:rPr>
        <w:t>)</w:t>
      </w:r>
    </w:p>
    <w:p w14:paraId="51CE889A" w14:textId="77777777" w:rsidR="007822BE" w:rsidRDefault="007822BE" w:rsidP="007822BE">
      <w:pPr>
        <w:autoSpaceDE w:val="0"/>
        <w:autoSpaceDN w:val="0"/>
        <w:adjustRightInd w:val="0"/>
        <w:spacing w:after="240"/>
        <w:jc w:val="both"/>
        <w:rPr>
          <w:rFonts w:ascii="Sylfaen" w:hAnsi="Sylfaen" w:cs="Calibri"/>
          <w:color w:val="000000"/>
          <w:lang w:val="ka-GE"/>
        </w:rPr>
      </w:pPr>
      <w:r>
        <w:rPr>
          <w:rFonts w:ascii="Sylfaen" w:hAnsi="Sylfaen" w:cs="Calibri"/>
          <w:color w:val="000000"/>
          <w:lang w:val="ka-GE"/>
        </w:rPr>
        <w:t xml:space="preserve">500 </w:t>
      </w:r>
      <w:r w:rsidRPr="00DA0C50">
        <w:rPr>
          <w:rFonts w:ascii="Sylfaen" w:hAnsi="Sylfaen" w:cs="Calibri"/>
          <w:color w:val="000000"/>
          <w:lang w:val="ka-GE"/>
        </w:rPr>
        <w:t>პოსტერი, 15000 ბუკლეტი, 15000 რიფლეტი მომზადდა</w:t>
      </w:r>
      <w:r>
        <w:rPr>
          <w:rFonts w:ascii="Sylfaen" w:hAnsi="Sylfaen" w:cs="Calibri"/>
          <w:color w:val="000000"/>
          <w:lang w:val="ka-GE"/>
        </w:rPr>
        <w:t>, დაიბეჭდა,</w:t>
      </w:r>
      <w:r w:rsidRPr="00DA0C50">
        <w:rPr>
          <w:rFonts w:ascii="Sylfaen" w:hAnsi="Sylfaen" w:cs="Calibri"/>
          <w:color w:val="000000"/>
          <w:lang w:val="ka-GE"/>
        </w:rPr>
        <w:t xml:space="preserve"> ითარგმნა ორ</w:t>
      </w:r>
      <w:r>
        <w:rPr>
          <w:rFonts w:ascii="Sylfaen" w:hAnsi="Sylfaen" w:cs="Calibri"/>
          <w:color w:val="000000"/>
          <w:lang w:val="ka-GE"/>
        </w:rPr>
        <w:t>ი</w:t>
      </w:r>
      <w:r w:rsidRPr="00DA0C50">
        <w:rPr>
          <w:rFonts w:ascii="Sylfaen" w:hAnsi="Sylfaen" w:cs="Calibri"/>
          <w:color w:val="000000"/>
          <w:lang w:val="ka-GE"/>
        </w:rPr>
        <w:t xml:space="preserve"> ეთნიკურ</w:t>
      </w:r>
      <w:r>
        <w:rPr>
          <w:rFonts w:ascii="Sylfaen" w:hAnsi="Sylfaen" w:cs="Calibri"/>
          <w:color w:val="000000"/>
          <w:lang w:val="ka-GE"/>
        </w:rPr>
        <w:t>ი</w:t>
      </w:r>
      <w:r w:rsidRPr="00DA0C50">
        <w:rPr>
          <w:rFonts w:ascii="Sylfaen" w:hAnsi="Sylfaen" w:cs="Calibri"/>
          <w:color w:val="000000"/>
          <w:lang w:val="ka-GE"/>
        </w:rPr>
        <w:t xml:space="preserve"> ენაზე</w:t>
      </w:r>
      <w:r>
        <w:rPr>
          <w:rFonts w:ascii="Sylfaen" w:hAnsi="Sylfaen" w:cs="Calibri"/>
          <w:color w:val="000000"/>
          <w:lang w:val="ka-GE"/>
        </w:rPr>
        <w:t xml:space="preserve"> და მოხდა მათი გავრცელება დკსჯეც-ის მიერ ქვეყნის მასშტაბით. </w:t>
      </w:r>
    </w:p>
    <w:p w14:paraId="7B5B703B" w14:textId="20A0FD19" w:rsidR="007822BE" w:rsidRDefault="007822BE" w:rsidP="007822BE">
      <w:pPr>
        <w:autoSpaceDE w:val="0"/>
        <w:autoSpaceDN w:val="0"/>
        <w:adjustRightInd w:val="0"/>
        <w:spacing w:after="240"/>
        <w:jc w:val="both"/>
        <w:rPr>
          <w:rFonts w:ascii="Sylfaen" w:hAnsi="Sylfaen" w:cs="Calibri"/>
          <w:bCs/>
          <w:color w:val="000000"/>
          <w:lang w:val="ka-GE"/>
        </w:rPr>
      </w:pPr>
      <w:r>
        <w:rPr>
          <w:rFonts w:ascii="Sylfaen" w:hAnsi="Sylfaen" w:cs="Calibri"/>
          <w:color w:val="000000"/>
          <w:lang w:val="ka-GE"/>
        </w:rPr>
        <w:lastRenderedPageBreak/>
        <w:t xml:space="preserve">შეიქმნა  </w:t>
      </w:r>
      <w:r>
        <w:rPr>
          <w:rFonts w:ascii="Sylfaen" w:hAnsi="Sylfaen" w:cs="Calibri"/>
          <w:bCs/>
          <w:color w:val="000000"/>
          <w:lang w:val="ka-GE"/>
        </w:rPr>
        <w:t>მოკლე ტექსტური შეტყობინებების საკომუნიკაციო კამპანიის სტრატეგია. 2017 წლის ივლისიდან ნოემბრ</w:t>
      </w:r>
      <w:r w:rsidR="006B633F">
        <w:rPr>
          <w:rFonts w:ascii="Sylfaen" w:hAnsi="Sylfaen" w:cs="Calibri"/>
          <w:bCs/>
          <w:color w:val="000000"/>
          <w:lang w:val="ka-GE"/>
        </w:rPr>
        <w:t>ა</w:t>
      </w:r>
      <w:r>
        <w:rPr>
          <w:rFonts w:ascii="Sylfaen" w:hAnsi="Sylfaen" w:cs="Calibri"/>
          <w:bCs/>
          <w:color w:val="000000"/>
          <w:lang w:val="ka-GE"/>
        </w:rPr>
        <w:t>მდე მოკლე ტექსტური შეტყობინება სამ ფაზად გადაეგზავნა: ივლისში 30-60 წლამდე ასაკის მამაკაცებს (500,000 პირი), ოქტომბერში - 1.8 მლნ ადამიანს და ნოემბერში მაღალი რისკის პოპულაციას (500,000 პირი).</w:t>
      </w:r>
    </w:p>
    <w:p w14:paraId="7DED8409" w14:textId="329BE581" w:rsidR="007822BE" w:rsidRDefault="007822BE" w:rsidP="007822BE">
      <w:pPr>
        <w:autoSpaceDE w:val="0"/>
        <w:autoSpaceDN w:val="0"/>
        <w:adjustRightInd w:val="0"/>
        <w:spacing w:after="240"/>
        <w:jc w:val="both"/>
        <w:rPr>
          <w:rFonts w:ascii="Sylfaen" w:hAnsi="Sylfaen" w:cs="Calibri"/>
          <w:color w:val="000000"/>
          <w:lang w:val="ka-GE"/>
        </w:rPr>
      </w:pPr>
      <w:r>
        <w:rPr>
          <w:rFonts w:ascii="Calibri" w:hAnsi="Calibri" w:cs="Calibri"/>
          <w:color w:val="000000"/>
          <w:lang w:val="ka-GE"/>
        </w:rPr>
        <w:t xml:space="preserve">2017 </w:t>
      </w:r>
      <w:r>
        <w:rPr>
          <w:rFonts w:ascii="Sylfaen" w:hAnsi="Sylfaen" w:cs="Calibri"/>
          <w:color w:val="000000"/>
          <w:lang w:val="ka-GE"/>
        </w:rPr>
        <w:t>წლის ივლის-აგვისტოში ჩატარდა სკრინინგის საზაფხულო კამპანია. თბილისის სახელმწიფო სამედიცინო უნივერსიტეტის 400 სტუდენტმა განახორციელა დაახლოებით 48000 შინამეურნეიობასთან ვიზიტი საგანმანათკებლო მასალების და მათი სკრინინგით დაინტერესების მიზნით. კამპანიის შედეგად 4896 პირმა ჩაიტარა სკრინინგი.</w:t>
      </w:r>
    </w:p>
    <w:p w14:paraId="5B5EF92F" w14:textId="77777777" w:rsidR="0058087C" w:rsidRPr="00710D96" w:rsidRDefault="0058087C" w:rsidP="0058087C">
      <w:pPr>
        <w:pStyle w:val="ListParagraph"/>
        <w:autoSpaceDE w:val="0"/>
        <w:autoSpaceDN w:val="0"/>
        <w:adjustRightInd w:val="0"/>
        <w:spacing w:after="240"/>
        <w:ind w:left="0"/>
        <w:jc w:val="both"/>
        <w:rPr>
          <w:rFonts w:ascii="Calibri" w:hAnsi="Calibri" w:cs="Calibri"/>
          <w:b/>
          <w:color w:val="000000"/>
          <w:lang w:val="ka-GE"/>
        </w:rPr>
      </w:pPr>
    </w:p>
    <w:p w14:paraId="658A7795" w14:textId="01283021" w:rsidR="0058087C" w:rsidRPr="001B27D6" w:rsidRDefault="001B27D6" w:rsidP="0058087C">
      <w:pPr>
        <w:pStyle w:val="ListParagraph"/>
        <w:autoSpaceDE w:val="0"/>
        <w:autoSpaceDN w:val="0"/>
        <w:adjustRightInd w:val="0"/>
        <w:spacing w:after="240"/>
        <w:ind w:left="0"/>
        <w:jc w:val="both"/>
        <w:rPr>
          <w:rFonts w:ascii="Calibri" w:hAnsi="Calibri" w:cs="Calibri"/>
          <w:b/>
          <w:color w:val="4472C4" w:themeColor="accent1"/>
          <w:lang w:val="ka-GE"/>
        </w:rPr>
      </w:pPr>
      <w:r w:rsidRPr="001B27D6">
        <w:rPr>
          <w:rFonts w:ascii="Sylfaen" w:hAnsi="Sylfaen" w:cs="Calibri"/>
          <w:b/>
          <w:color w:val="4472C4" w:themeColor="accent1"/>
          <w:lang w:val="ka-GE"/>
        </w:rPr>
        <w:t>სურათი</w:t>
      </w:r>
      <w:r w:rsidR="007822BE" w:rsidRPr="001B27D6">
        <w:rPr>
          <w:rFonts w:ascii="Sylfaen" w:hAnsi="Sylfaen" w:cs="Calibri"/>
          <w:b/>
          <w:color w:val="4472C4" w:themeColor="accent1"/>
          <w:lang w:val="ka-GE"/>
        </w:rPr>
        <w:t xml:space="preserve"> </w:t>
      </w:r>
      <w:r w:rsidRPr="001B27D6">
        <w:rPr>
          <w:rFonts w:ascii="Sylfaen" w:hAnsi="Sylfaen" w:cs="Calibri"/>
          <w:b/>
          <w:color w:val="4472C4" w:themeColor="accent1"/>
          <w:lang w:val="ka-GE"/>
        </w:rPr>
        <w:t xml:space="preserve">3 </w:t>
      </w:r>
      <w:r w:rsidR="0058087C" w:rsidRPr="001B27D6">
        <w:rPr>
          <w:rFonts w:ascii="Calibri" w:hAnsi="Calibri" w:cs="Calibri"/>
          <w:b/>
          <w:color w:val="4472C4" w:themeColor="accent1"/>
          <w:lang w:val="ka-GE"/>
        </w:rPr>
        <w:t xml:space="preserve">: </w:t>
      </w:r>
      <w:r w:rsidR="007822BE" w:rsidRPr="001B27D6">
        <w:rPr>
          <w:rFonts w:ascii="Calibri" w:hAnsi="Calibri" w:cs="Calibri"/>
          <w:b/>
          <w:color w:val="4472C4" w:themeColor="accent1"/>
          <w:lang w:val="ka-GE"/>
        </w:rPr>
        <w:t xml:space="preserve">2017 </w:t>
      </w:r>
      <w:r w:rsidR="007822BE" w:rsidRPr="001B27D6">
        <w:rPr>
          <w:rFonts w:ascii="Sylfaen" w:hAnsi="Sylfaen" w:cs="Calibri"/>
          <w:b/>
          <w:color w:val="4472C4" w:themeColor="accent1"/>
          <w:lang w:val="ka-GE"/>
        </w:rPr>
        <w:t>წლის საკომუნიკაციო კამპანიის პოსტერები</w:t>
      </w:r>
      <w:r w:rsidR="0058087C" w:rsidRPr="001B27D6">
        <w:rPr>
          <w:rFonts w:ascii="Calibri" w:hAnsi="Calibri" w:cs="Calibri"/>
          <w:b/>
          <w:color w:val="4472C4" w:themeColor="accent1"/>
          <w:lang w:val="ka-GE"/>
        </w:rPr>
        <w:t xml:space="preserve"> “</w:t>
      </w:r>
      <w:r w:rsidR="0058087C" w:rsidRPr="001B27D6">
        <w:rPr>
          <w:rFonts w:ascii="Sylfaen" w:hAnsi="Sylfaen" w:cs="Sylfaen"/>
          <w:b/>
          <w:color w:val="4472C4" w:themeColor="accent1"/>
          <w:lang w:val="ka-GE"/>
        </w:rPr>
        <w:t>დაამარ</w:t>
      </w:r>
      <w:r w:rsidR="0058087C" w:rsidRPr="001B27D6">
        <w:rPr>
          <w:rFonts w:ascii="Calibri" w:hAnsi="Calibri" w:cs="Calibri"/>
          <w:b/>
          <w:color w:val="4472C4" w:themeColor="accent1"/>
          <w:lang w:val="ka-GE"/>
        </w:rPr>
        <w:t>C</w:t>
      </w:r>
      <w:r w:rsidR="0058087C" w:rsidRPr="001B27D6">
        <w:rPr>
          <w:rFonts w:ascii="Sylfaen" w:hAnsi="Sylfaen" w:cs="Sylfaen"/>
          <w:b/>
          <w:color w:val="4472C4" w:themeColor="accent1"/>
          <w:lang w:val="ka-GE"/>
        </w:rPr>
        <w:t>ხე</w:t>
      </w:r>
      <w:r w:rsidR="0058087C" w:rsidRPr="001B27D6">
        <w:rPr>
          <w:rFonts w:ascii="Calibri" w:hAnsi="Calibri" w:cs="Calibri"/>
          <w:b/>
          <w:color w:val="4472C4" w:themeColor="accent1"/>
          <w:lang w:val="ka-GE"/>
        </w:rPr>
        <w:t>“</w:t>
      </w:r>
    </w:p>
    <w:p w14:paraId="0C1A8478" w14:textId="05550785" w:rsidR="0058087C" w:rsidRPr="00710D96" w:rsidRDefault="00240DB5" w:rsidP="00240DB5">
      <w:pPr>
        <w:pStyle w:val="ListParagraph"/>
        <w:autoSpaceDE w:val="0"/>
        <w:autoSpaceDN w:val="0"/>
        <w:adjustRightInd w:val="0"/>
        <w:spacing w:after="240"/>
        <w:ind w:left="0"/>
        <w:jc w:val="both"/>
        <w:rPr>
          <w:rFonts w:ascii="Calibri" w:hAnsi="Calibri" w:cs="Calibri"/>
          <w:color w:val="000000"/>
          <w:lang w:val="ka-GE"/>
        </w:rPr>
      </w:pPr>
      <w:r>
        <w:rPr>
          <w:noProof/>
        </w:rPr>
        <w:drawing>
          <wp:inline distT="0" distB="0" distL="0" distR="0" wp14:anchorId="50E7B796" wp14:editId="2A2C19C6">
            <wp:extent cx="1333682" cy="1283489"/>
            <wp:effectExtent l="101600" t="0" r="190500" b="164465"/>
            <wp:docPr id="12" name="Picture 12" descr="Image may contain: 1 person, smil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smiling, tex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9077" cy="133679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0058087C" w:rsidRPr="00710D96">
        <w:rPr>
          <w:rFonts w:ascii="Calibri" w:hAnsi="Calibri" w:cs="Calibri"/>
          <w:color w:val="000000"/>
          <w:lang w:val="ka-GE"/>
        </w:rPr>
        <w:t xml:space="preserve"> </w:t>
      </w:r>
      <w:r w:rsidR="00717F57" w:rsidRPr="00495867">
        <w:rPr>
          <w:rFonts w:ascii="Calibri" w:hAnsi="Calibri" w:cs="Calibri"/>
          <w:noProof/>
          <w:color w:val="000000"/>
        </w:rPr>
        <w:object w:dxaOrig="7455" w:dyaOrig="10590" w14:anchorId="47D6C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4.15pt;height:105.85pt;mso-width-percent:0;mso-height-percent:0;mso-width-percent:0;mso-height-percent:0" o:ole="">
            <v:imagedata r:id="rId16" o:title=""/>
          </v:shape>
          <o:OLEObject Type="Embed" ProgID="AcroExch.Document.7" ShapeID="_x0000_i1026" DrawAspect="Content" ObjectID="_1608426538" r:id="rId17"/>
        </w:object>
      </w:r>
      <w:r w:rsidR="0058087C" w:rsidRPr="00710D96">
        <w:rPr>
          <w:rFonts w:ascii="Calibri" w:hAnsi="Calibri" w:cs="Calibri"/>
          <w:color w:val="000000"/>
          <w:lang w:val="ka-GE"/>
        </w:rPr>
        <w:t xml:space="preserve">       </w:t>
      </w:r>
      <w:r w:rsidR="00717F57" w:rsidRPr="00495867">
        <w:rPr>
          <w:rFonts w:ascii="Calibri" w:hAnsi="Calibri" w:cs="Calibri"/>
          <w:noProof/>
          <w:color w:val="000000"/>
        </w:rPr>
        <w:object w:dxaOrig="12885" w:dyaOrig="9180" w14:anchorId="358E7168">
          <v:shape id="_x0000_i1025" type="#_x0000_t75" alt="" style="width:101.95pt;height:109.75pt;mso-width-percent:0;mso-height-percent:0;mso-width-percent:0;mso-height-percent:0" o:ole="">
            <v:imagedata r:id="rId18" o:title=""/>
          </v:shape>
          <o:OLEObject Type="Embed" ProgID="AcroExch.Document.7" ShapeID="_x0000_i1025" DrawAspect="Content" ObjectID="_1608426539" r:id="rId19"/>
        </w:object>
      </w:r>
      <w:r w:rsidR="0058087C" w:rsidRPr="00710D96">
        <w:rPr>
          <w:rFonts w:ascii="Calibri" w:hAnsi="Calibri" w:cs="Calibri"/>
          <w:color w:val="000000"/>
          <w:lang w:val="ka-GE"/>
        </w:rPr>
        <w:t xml:space="preserve"> </w:t>
      </w:r>
      <w:r w:rsidR="0058087C" w:rsidRPr="00495867">
        <w:rPr>
          <w:rFonts w:ascii="Calibri" w:hAnsi="Calibri" w:cs="Calibri"/>
          <w:noProof/>
          <w:color w:val="000000"/>
        </w:rPr>
        <w:drawing>
          <wp:inline distT="0" distB="0" distL="0" distR="0" wp14:anchorId="54793A1D" wp14:editId="1EFEEF54">
            <wp:extent cx="914629" cy="1306285"/>
            <wp:effectExtent l="165100" t="165100" r="165100" b="167005"/>
            <wp:docPr id="22" name="Picture 22" descr="D:\SAMSUNG 2014-2015\NCDC2014-2017\Health Promotion\National Program 2015-2016\2017\Hep C satendero\dabeWdili masala\____ - - 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AMSUNG 2014-2015\NCDC2014-2017\Health Promotion\National Program 2015-2016\2017\Hep C satendero\dabeWdili masala\____ - - ______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2531" cy="1317571"/>
                    </a:xfrm>
                    <a:prstGeom prst="rect">
                      <a:avLst/>
                    </a:prstGeom>
                    <a:ln>
                      <a:noFill/>
                    </a:ln>
                    <a:effectLst>
                      <a:outerShdw blurRad="190500" algn="tl" rotWithShape="0">
                        <a:srgbClr val="000000">
                          <a:alpha val="70000"/>
                        </a:srgbClr>
                      </a:outerShdw>
                    </a:effectLst>
                  </pic:spPr>
                </pic:pic>
              </a:graphicData>
            </a:graphic>
          </wp:inline>
        </w:drawing>
      </w:r>
      <w:r>
        <w:rPr>
          <w:noProof/>
          <w:color w:val="000000"/>
        </w:rPr>
        <w:drawing>
          <wp:inline distT="0" distB="0" distL="0" distR="0" wp14:anchorId="1093EA44" wp14:editId="158EE68E">
            <wp:extent cx="2099976" cy="838145"/>
            <wp:effectExtent l="209550" t="209550" r="224155" b="2863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233"/>
                    <a:stretch/>
                  </pic:blipFill>
                  <pic:spPr bwMode="auto">
                    <a:xfrm rot="21380279">
                      <a:off x="0" y="0"/>
                      <a:ext cx="2152665" cy="85917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2A0E1ABC" wp14:editId="7A247895">
            <wp:extent cx="1595063" cy="1078707"/>
            <wp:effectExtent l="495300" t="114300" r="120015" b="179070"/>
            <wp:docPr id="15" name="Picture 15"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automatic alt text availa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5766" cy="108594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drawing>
          <wp:inline distT="0" distB="0" distL="0" distR="0" wp14:anchorId="760B5551" wp14:editId="2BD4F738">
            <wp:extent cx="1767161" cy="859971"/>
            <wp:effectExtent l="76200" t="0" r="214630" b="26416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716" t="9283" r="12241" b="22232"/>
                    <a:stretch/>
                  </pic:blipFill>
                  <pic:spPr bwMode="auto">
                    <a:xfrm>
                      <a:off x="0" y="0"/>
                      <a:ext cx="1800636" cy="87626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p w14:paraId="03147B37" w14:textId="7CE15715" w:rsidR="008A60D8" w:rsidRPr="00710D96" w:rsidRDefault="008A60D8" w:rsidP="008A60D8">
      <w:pPr>
        <w:pStyle w:val="ListParagraph"/>
        <w:autoSpaceDE w:val="0"/>
        <w:autoSpaceDN w:val="0"/>
        <w:adjustRightInd w:val="0"/>
        <w:spacing w:after="240"/>
        <w:ind w:left="360"/>
        <w:jc w:val="both"/>
        <w:rPr>
          <w:rFonts w:ascii="Calibri" w:hAnsi="Calibri" w:cs="Calibri"/>
          <w:b/>
          <w:color w:val="000000"/>
          <w:lang w:val="ka-GE"/>
        </w:rPr>
      </w:pPr>
    </w:p>
    <w:p w14:paraId="34E3E216" w14:textId="16AC0C1B" w:rsidR="0058087C" w:rsidRDefault="007822BE" w:rsidP="00240DB5">
      <w:pPr>
        <w:tabs>
          <w:tab w:val="num" w:pos="2160"/>
        </w:tabs>
        <w:autoSpaceDE w:val="0"/>
        <w:autoSpaceDN w:val="0"/>
        <w:adjustRightInd w:val="0"/>
        <w:spacing w:after="240"/>
        <w:jc w:val="both"/>
        <w:rPr>
          <w:rFonts w:ascii="Sylfaen" w:hAnsi="Sylfaen" w:cs="Calibri"/>
          <w:bCs/>
          <w:lang w:val="ka-GE"/>
        </w:rPr>
      </w:pPr>
      <w:r w:rsidRPr="007822BE">
        <w:rPr>
          <w:rFonts w:ascii="Sylfaen" w:hAnsi="Sylfaen" w:cs="Calibri"/>
          <w:bCs/>
          <w:lang w:val="ka-GE"/>
        </w:rPr>
        <w:t xml:space="preserve">ჩატარდა </w:t>
      </w:r>
      <w:r w:rsidR="008A60D8">
        <w:rPr>
          <w:rFonts w:ascii="Sylfaen" w:hAnsi="Sylfaen" w:cs="Calibri"/>
          <w:bCs/>
          <w:lang w:val="ka-GE"/>
        </w:rPr>
        <w:t xml:space="preserve">საგანმანათლებლო სემინარები, და პრეზენტაციები ქვეყნის სხვადასხვა ქალაში როგორც ზოგად პოპულაციაში, ისე მაღალი რისკის ჯგუფებში. </w:t>
      </w:r>
    </w:p>
    <w:p w14:paraId="28648071" w14:textId="7DCB1D1A" w:rsidR="008A60D8" w:rsidRDefault="008A60D8" w:rsidP="007822BE">
      <w:pPr>
        <w:autoSpaceDE w:val="0"/>
        <w:autoSpaceDN w:val="0"/>
        <w:adjustRightInd w:val="0"/>
        <w:spacing w:after="240"/>
        <w:jc w:val="both"/>
        <w:rPr>
          <w:rFonts w:ascii="Sylfaen" w:hAnsi="Sylfaen" w:cs="Calibri"/>
          <w:bCs/>
          <w:lang w:val="ka-GE"/>
        </w:rPr>
      </w:pPr>
      <w:r>
        <w:rPr>
          <w:rFonts w:ascii="Calibri" w:hAnsi="Calibri" w:cs="Calibri"/>
          <w:bCs/>
          <w:lang w:val="ka-GE"/>
        </w:rPr>
        <w:t xml:space="preserve"> </w:t>
      </w:r>
      <w:r w:rsidRPr="00710D96">
        <w:rPr>
          <w:rFonts w:ascii="Calibri" w:hAnsi="Calibri" w:cs="Calibri"/>
          <w:bCs/>
          <w:lang w:val="ka-GE"/>
        </w:rPr>
        <w:t xml:space="preserve">C </w:t>
      </w:r>
      <w:r>
        <w:rPr>
          <w:rFonts w:ascii="Sylfaen" w:hAnsi="Sylfaen" w:cs="Calibri"/>
          <w:bCs/>
          <w:lang w:val="ka-GE"/>
        </w:rPr>
        <w:t xml:space="preserve">ჰეპატიტთან ასოცირებული კომუნიკაციის გაუმჯობესებისთვის 3 წლის განმავლობაში საქართველოს მთავრობა მონაწილეობას იღებს საერთაშორისო შეხვედრებში, სემინარებსა და სიმპოზიუმებში (მაგ., </w:t>
      </w:r>
      <w:r w:rsidRPr="00C4020D">
        <w:rPr>
          <w:rFonts w:ascii="Sylfaen" w:hAnsi="Sylfaen" w:cs="Calibri"/>
          <w:bCs/>
          <w:lang w:val="ka-GE"/>
        </w:rPr>
        <w:t>EASL),</w:t>
      </w:r>
      <w:r>
        <w:rPr>
          <w:rFonts w:ascii="Sylfaen" w:hAnsi="Sylfaen" w:cs="Calibri"/>
          <w:bCs/>
          <w:lang w:val="ka-GE"/>
        </w:rPr>
        <w:t xml:space="preserve"> ყოველწლიურად ეწყობა ტექნიკური საკონსულტაციო ჯგუფის შეხვედრები, აღინიშნება ჰეპატიტის საერთაშორისო დღე. </w:t>
      </w:r>
      <w:r w:rsidR="004B3F1D" w:rsidRPr="004B3F1D">
        <w:rPr>
          <w:rFonts w:ascii="Sylfaen" w:hAnsi="Sylfaen" w:cs="Calibri"/>
          <w:bCs/>
          <w:lang w:val="ka-GE"/>
        </w:rPr>
        <w:t xml:space="preserve">აღნიშნული ღონისძიებები დაეხმარა </w:t>
      </w:r>
      <w:r w:rsidR="004B3F1D" w:rsidRPr="004B3F1D">
        <w:rPr>
          <w:rFonts w:ascii="Sylfaen" w:hAnsi="Sylfaen" w:cs="Calibri"/>
          <w:bCs/>
          <w:lang w:val="ka-GE"/>
        </w:rPr>
        <w:lastRenderedPageBreak/>
        <w:t>საქართველოს მსოფლიოსთვის გაეცნო ჰეპატიტის ელიმინაციისკენ მიმართული ძალისხმევის შედეგები და მიღწევები</w:t>
      </w:r>
      <w:r w:rsidR="004B3F1D">
        <w:rPr>
          <w:rFonts w:ascii="Sylfaen" w:hAnsi="Sylfaen" w:cs="Calibri"/>
          <w:bCs/>
          <w:lang w:val="ka-GE"/>
        </w:rPr>
        <w:t xml:space="preserve">. </w:t>
      </w:r>
    </w:p>
    <w:p w14:paraId="48DBB830" w14:textId="4474D78B" w:rsidR="00C4020D" w:rsidRDefault="003D4841" w:rsidP="00C4020D">
      <w:pPr>
        <w:autoSpaceDE w:val="0"/>
        <w:autoSpaceDN w:val="0"/>
        <w:adjustRightInd w:val="0"/>
        <w:spacing w:after="240"/>
        <w:jc w:val="both"/>
        <w:rPr>
          <w:rFonts w:ascii="Sylfaen" w:hAnsi="Sylfaen" w:cs="Calibri"/>
          <w:bCs/>
          <w:lang w:val="ka-GE"/>
        </w:rPr>
      </w:pPr>
      <w:r w:rsidRPr="00C4020D">
        <w:rPr>
          <w:rFonts w:ascii="Sylfaen" w:hAnsi="Sylfaen" w:cs="Calibri"/>
          <w:bCs/>
          <w:lang w:val="ka-GE"/>
        </w:rPr>
        <w:t xml:space="preserve">C </w:t>
      </w:r>
      <w:r>
        <w:rPr>
          <w:rFonts w:ascii="Sylfaen" w:hAnsi="Sylfaen" w:cs="Calibri"/>
          <w:bCs/>
          <w:lang w:val="ka-GE"/>
        </w:rPr>
        <w:t>ჰეპატიტთან დაკავშირებული ცნობიერების, სტერეოტიპების, სტიგმის, დისკრიმინაციის, ზოგად მოსახლეობაში საკომუნიკაციო კამპანიების და მესიჯების ზეგავლენის შეფასების მიზნით, 2016 წელს ჩატარდა თვისობრივი კვლევა. 7 ფოკუს-ჯგუფ</w:t>
      </w:r>
      <w:r w:rsidR="00B918F4">
        <w:rPr>
          <w:rFonts w:ascii="Sylfaen" w:hAnsi="Sylfaen" w:cs="Calibri"/>
          <w:bCs/>
          <w:lang w:val="ka-GE"/>
        </w:rPr>
        <w:t>ში</w:t>
      </w:r>
      <w:r>
        <w:rPr>
          <w:rFonts w:ascii="Sylfaen" w:hAnsi="Sylfaen" w:cs="Calibri"/>
          <w:bCs/>
          <w:lang w:val="ka-GE"/>
        </w:rPr>
        <w:t xml:space="preserve"> მსჯელობა გაიმართა თბილისსა და ზუგდიდში. </w:t>
      </w:r>
      <w:r w:rsidRPr="003D4841">
        <w:rPr>
          <w:rFonts w:ascii="Sylfaen" w:hAnsi="Sylfaen" w:cs="Calibri"/>
          <w:bCs/>
          <w:lang w:val="ka-GE"/>
        </w:rPr>
        <w:t>ოთხი ჯგუფი მიმართული იყო ცოდნის, დამო</w:t>
      </w:r>
      <w:r>
        <w:rPr>
          <w:rFonts w:ascii="Sylfaen" w:hAnsi="Sylfaen" w:cs="Calibri"/>
          <w:bCs/>
          <w:lang w:val="ka-GE"/>
        </w:rPr>
        <w:t>კ</w:t>
      </w:r>
      <w:r w:rsidRPr="003D4841">
        <w:rPr>
          <w:rFonts w:ascii="Sylfaen" w:hAnsi="Sylfaen" w:cs="Calibri"/>
          <w:bCs/>
          <w:lang w:val="ka-GE"/>
        </w:rPr>
        <w:t>იდებულების და პრ</w:t>
      </w:r>
      <w:r w:rsidR="00B918F4">
        <w:rPr>
          <w:rFonts w:ascii="Sylfaen" w:hAnsi="Sylfaen" w:cs="Calibri"/>
          <w:bCs/>
          <w:lang w:val="ka-GE"/>
        </w:rPr>
        <w:t>ა</w:t>
      </w:r>
      <w:r w:rsidRPr="003D4841">
        <w:rPr>
          <w:rFonts w:ascii="Sylfaen" w:hAnsi="Sylfaen" w:cs="Calibri"/>
          <w:bCs/>
          <w:lang w:val="ka-GE"/>
        </w:rPr>
        <w:t>ქტიკის (KAP) შესასწავლად, დანარჩენ სამ ფოკუს-ჯგუფ</w:t>
      </w:r>
      <w:r w:rsidR="00B918F4">
        <w:rPr>
          <w:rFonts w:ascii="Sylfaen" w:hAnsi="Sylfaen" w:cs="Calibri"/>
          <w:bCs/>
          <w:lang w:val="ka-GE"/>
        </w:rPr>
        <w:t>ში</w:t>
      </w:r>
      <w:r w:rsidRPr="003D4841">
        <w:rPr>
          <w:rFonts w:ascii="Sylfaen" w:hAnsi="Sylfaen" w:cs="Calibri"/>
          <w:bCs/>
          <w:lang w:val="ka-GE"/>
        </w:rPr>
        <w:t xml:space="preserve"> მსჯელობის ჩატარების მიზანი იყო საკომუნიკაციო მასალების ტესტირება. თითოელ ფოკუს ჯგუფში მონაწილეობდა 6-7 </w:t>
      </w:r>
      <w:r w:rsidR="00B918F4">
        <w:rPr>
          <w:rFonts w:ascii="Sylfaen" w:hAnsi="Sylfaen" w:cs="Calibri"/>
          <w:bCs/>
          <w:lang w:val="ka-GE"/>
        </w:rPr>
        <w:t>პირი</w:t>
      </w:r>
      <w:r w:rsidRPr="003D4841">
        <w:rPr>
          <w:rFonts w:ascii="Sylfaen" w:hAnsi="Sylfaen" w:cs="Calibri"/>
          <w:bCs/>
          <w:lang w:val="ka-GE"/>
        </w:rPr>
        <w:t>, სულ 52.</w:t>
      </w:r>
      <w:r w:rsidR="00B918F4">
        <w:rPr>
          <w:rFonts w:ascii="Sylfaen" w:hAnsi="Sylfaen" w:cs="Calibri"/>
          <w:bCs/>
          <w:lang w:val="ka-GE"/>
        </w:rPr>
        <w:t xml:space="preserve"> </w:t>
      </w:r>
      <w:r w:rsidRPr="003D4841">
        <w:rPr>
          <w:rFonts w:ascii="Sylfaen" w:hAnsi="Sylfaen" w:cs="Calibri"/>
          <w:bCs/>
          <w:lang w:val="ka-GE"/>
        </w:rPr>
        <w:t>გარდა ამისა, გაიმართა 8 ჩაღრმავებული ინტერვიუ ნარკოტიკების ინექციურ მომხარებლებთან იმავე ქალაქებში</w:t>
      </w:r>
      <w:r w:rsidR="00C4020D">
        <w:rPr>
          <w:rFonts w:ascii="Sylfaen" w:hAnsi="Sylfaen" w:cs="Calibri"/>
          <w:bCs/>
          <w:lang w:val="ka-GE"/>
        </w:rPr>
        <w:t>.</w:t>
      </w:r>
    </w:p>
    <w:p w14:paraId="5789DBAD" w14:textId="517DC750" w:rsidR="00C4020D" w:rsidRPr="00C4020D" w:rsidRDefault="00C4020D" w:rsidP="003A1138">
      <w:pPr>
        <w:pStyle w:val="ListParagraph"/>
        <w:numPr>
          <w:ilvl w:val="0"/>
          <w:numId w:val="7"/>
        </w:numPr>
        <w:autoSpaceDE w:val="0"/>
        <w:autoSpaceDN w:val="0"/>
        <w:adjustRightInd w:val="0"/>
        <w:spacing w:after="240"/>
        <w:jc w:val="both"/>
        <w:rPr>
          <w:rFonts w:ascii="Sylfaen" w:hAnsi="Sylfaen" w:cs="Calibri"/>
          <w:bCs/>
        </w:rPr>
      </w:pPr>
      <w:r w:rsidRPr="00C4020D">
        <w:rPr>
          <w:rFonts w:ascii="Sylfaen" w:hAnsi="Sylfaen" w:cs="Calibri"/>
          <w:bCs/>
        </w:rPr>
        <w:t xml:space="preserve">KAP </w:t>
      </w:r>
      <w:r w:rsidRPr="00C4020D">
        <w:rPr>
          <w:rFonts w:ascii="Sylfaen" w:hAnsi="Sylfaen" w:cs="Calibri"/>
          <w:bCs/>
          <w:lang w:val="ka-GE"/>
        </w:rPr>
        <w:t>ფოკუს-ჯგუფის დისკუსიების და ჩაღრმავებული ინტერვიუების ყველა მინაწილე</w:t>
      </w:r>
      <w:r>
        <w:rPr>
          <w:rFonts w:ascii="Sylfaen" w:hAnsi="Sylfaen" w:cs="Calibri"/>
          <w:bCs/>
          <w:lang w:val="ka-GE"/>
        </w:rPr>
        <w:t>მ</w:t>
      </w:r>
      <w:r w:rsidRPr="00C4020D">
        <w:rPr>
          <w:rFonts w:ascii="Sylfaen" w:hAnsi="Sylfaen" w:cs="Calibri"/>
          <w:bCs/>
          <w:lang w:val="ka-GE"/>
        </w:rPr>
        <w:t xml:space="preserve"> (</w:t>
      </w:r>
      <w:r w:rsidRPr="00C4020D">
        <w:rPr>
          <w:rFonts w:ascii="Sylfaen" w:hAnsi="Sylfaen" w:cs="Calibri"/>
          <w:bCs/>
        </w:rPr>
        <w:t xml:space="preserve">n=34) განაცხადა, რომ მათ იციან როგორ </w:t>
      </w:r>
      <w:proofErr w:type="gramStart"/>
      <w:r w:rsidRPr="00C4020D">
        <w:rPr>
          <w:rFonts w:ascii="Sylfaen" w:hAnsi="Sylfaen" w:cs="Calibri"/>
          <w:bCs/>
        </w:rPr>
        <w:t>ხდება  C</w:t>
      </w:r>
      <w:proofErr w:type="gramEnd"/>
      <w:r w:rsidRPr="00C4020D">
        <w:rPr>
          <w:rFonts w:ascii="Sylfaen" w:hAnsi="Sylfaen" w:cs="Calibri"/>
          <w:bCs/>
        </w:rPr>
        <w:t xml:space="preserve"> ჰეპატიტის გადაცემა, სხეულის რა ნაწილები ზიანდება C ჰეპატიტის შედეგად და როგორ უნდა იქნეს თავიდან აცილებული დაინფიცირება</w:t>
      </w:r>
      <w:r w:rsidR="00B918F4">
        <w:rPr>
          <w:rFonts w:ascii="Sylfaen" w:hAnsi="Sylfaen" w:cs="Calibri"/>
          <w:bCs/>
          <w:lang w:val="ka-GE"/>
        </w:rPr>
        <w:t>;</w:t>
      </w:r>
    </w:p>
    <w:p w14:paraId="5EBD5336" w14:textId="615428DE" w:rsidR="00C4020D" w:rsidRPr="00C4020D" w:rsidRDefault="00C4020D" w:rsidP="003A1138">
      <w:pPr>
        <w:pStyle w:val="ListParagraph"/>
        <w:numPr>
          <w:ilvl w:val="0"/>
          <w:numId w:val="7"/>
        </w:numPr>
        <w:autoSpaceDE w:val="0"/>
        <w:autoSpaceDN w:val="0"/>
        <w:adjustRightInd w:val="0"/>
        <w:spacing w:after="240"/>
        <w:jc w:val="both"/>
        <w:rPr>
          <w:rFonts w:ascii="Sylfaen" w:hAnsi="Sylfaen" w:cs="Calibri"/>
          <w:bCs/>
        </w:rPr>
      </w:pPr>
      <w:r w:rsidRPr="00C4020D">
        <w:rPr>
          <w:rFonts w:ascii="Sylfaen" w:hAnsi="Sylfaen" w:cs="Calibri"/>
          <w:bCs/>
        </w:rPr>
        <w:t>C ჰეპატიტის მქონეთა უმეტესობას (12</w:t>
      </w:r>
      <w:r w:rsidR="0026150A">
        <w:rPr>
          <w:rFonts w:ascii="Sylfaen" w:hAnsi="Sylfaen" w:cs="Calibri"/>
          <w:bCs/>
          <w:lang w:val="ka-GE"/>
        </w:rPr>
        <w:t>/14</w:t>
      </w:r>
      <w:r w:rsidRPr="00C4020D">
        <w:rPr>
          <w:rFonts w:ascii="Sylfaen" w:hAnsi="Sylfaen" w:cs="Calibri"/>
          <w:bCs/>
        </w:rPr>
        <w:t xml:space="preserve"> მ</w:t>
      </w:r>
      <w:r w:rsidR="0026150A">
        <w:rPr>
          <w:rFonts w:ascii="Sylfaen" w:hAnsi="Sylfaen" w:cs="Calibri"/>
          <w:bCs/>
          <w:lang w:val="ka-GE"/>
        </w:rPr>
        <w:t>ო</w:t>
      </w:r>
      <w:r w:rsidRPr="00C4020D">
        <w:rPr>
          <w:rFonts w:ascii="Sylfaen" w:hAnsi="Sylfaen" w:cs="Calibri"/>
          <w:bCs/>
        </w:rPr>
        <w:t>ნაწილ</w:t>
      </w:r>
      <w:r w:rsidR="0026150A">
        <w:rPr>
          <w:rFonts w:ascii="Sylfaen" w:hAnsi="Sylfaen" w:cs="Calibri"/>
          <w:bCs/>
          <w:lang w:val="ka-GE"/>
        </w:rPr>
        <w:t>იდან</w:t>
      </w:r>
      <w:r w:rsidRPr="00C4020D">
        <w:rPr>
          <w:rFonts w:ascii="Sylfaen" w:hAnsi="Sylfaen" w:cs="Calibri"/>
          <w:bCs/>
        </w:rPr>
        <w:t>) არ განუცდია სტიგმა C ჰეპატიტთან დაკავშირებით. მათ ასევე აღნიშნეს, რომ ჯანდაცვის პროფესიონალები არ არიან ინფორმირებული იმ სტიგმაზე, რასაც განიცდის C ჰეპატიტის მქონე პაციენტი</w:t>
      </w:r>
      <w:r w:rsidR="00B918F4">
        <w:rPr>
          <w:rFonts w:ascii="Sylfaen" w:hAnsi="Sylfaen" w:cs="Calibri"/>
          <w:bCs/>
          <w:lang w:val="ka-GE"/>
        </w:rPr>
        <w:t>;</w:t>
      </w:r>
    </w:p>
    <w:p w14:paraId="34905B0B" w14:textId="1CDA1E18" w:rsidR="00C4020D" w:rsidRPr="0026150A" w:rsidRDefault="00C4020D" w:rsidP="003A1138">
      <w:pPr>
        <w:pStyle w:val="ListParagraph"/>
        <w:numPr>
          <w:ilvl w:val="0"/>
          <w:numId w:val="7"/>
        </w:numPr>
        <w:autoSpaceDE w:val="0"/>
        <w:autoSpaceDN w:val="0"/>
        <w:adjustRightInd w:val="0"/>
        <w:spacing w:after="240"/>
        <w:jc w:val="both"/>
        <w:rPr>
          <w:rFonts w:ascii="Sylfaen" w:hAnsi="Sylfaen" w:cs="Calibri"/>
          <w:bCs/>
        </w:rPr>
      </w:pPr>
      <w:r w:rsidRPr="00C4020D">
        <w:rPr>
          <w:rFonts w:ascii="Sylfaen" w:hAnsi="Sylfaen" w:cs="Calibri"/>
          <w:bCs/>
        </w:rPr>
        <w:t>სამი ფოკუს ჯგუფის 18 მონაწილესთვის სრულიად გასაგები იყო საგანმანათ</w:t>
      </w:r>
      <w:r w:rsidR="00B918F4">
        <w:rPr>
          <w:rFonts w:ascii="Sylfaen" w:hAnsi="Sylfaen" w:cs="Calibri"/>
          <w:bCs/>
          <w:lang w:val="ka-GE"/>
        </w:rPr>
        <w:t>ლ</w:t>
      </w:r>
      <w:r w:rsidRPr="00C4020D">
        <w:rPr>
          <w:rFonts w:ascii="Sylfaen" w:hAnsi="Sylfaen" w:cs="Calibri"/>
          <w:bCs/>
        </w:rPr>
        <w:t xml:space="preserve">ებლო კამპანიების მესიჯები. </w:t>
      </w:r>
      <w:proofErr w:type="gramStart"/>
      <w:r w:rsidRPr="00C4020D">
        <w:rPr>
          <w:rFonts w:ascii="Sylfaen" w:hAnsi="Sylfaen" w:cs="Calibri"/>
          <w:bCs/>
        </w:rPr>
        <w:t>თუმცა</w:t>
      </w:r>
      <w:r w:rsidR="00B918F4">
        <w:rPr>
          <w:rFonts w:ascii="Sylfaen" w:hAnsi="Sylfaen" w:cs="Calibri"/>
          <w:bCs/>
          <w:lang w:val="ka-GE"/>
        </w:rPr>
        <w:t>,</w:t>
      </w:r>
      <w:r w:rsidR="0026150A">
        <w:rPr>
          <w:rFonts w:ascii="Sylfaen" w:hAnsi="Sylfaen" w:cs="Calibri"/>
          <w:bCs/>
          <w:lang w:val="ka-GE"/>
        </w:rPr>
        <w:t xml:space="preserve">  </w:t>
      </w:r>
      <w:r w:rsidR="0026150A" w:rsidRPr="0026150A">
        <w:rPr>
          <w:rFonts w:ascii="Sylfaen" w:hAnsi="Sylfaen" w:cs="Calibri"/>
          <w:bCs/>
          <w:lang w:val="ka-GE"/>
        </w:rPr>
        <w:t>ბევრმა</w:t>
      </w:r>
      <w:proofErr w:type="gramEnd"/>
      <w:r w:rsidR="0026150A" w:rsidRPr="0026150A">
        <w:rPr>
          <w:rFonts w:ascii="Sylfaen" w:hAnsi="Sylfaen" w:cs="Calibri"/>
          <w:bCs/>
          <w:lang w:val="ka-GE"/>
        </w:rPr>
        <w:t xml:space="preserve"> მ</w:t>
      </w:r>
      <w:r w:rsidR="00B918F4">
        <w:rPr>
          <w:rFonts w:ascii="Sylfaen" w:hAnsi="Sylfaen" w:cs="Calibri"/>
          <w:bCs/>
          <w:lang w:val="ka-GE"/>
        </w:rPr>
        <w:t>ო</w:t>
      </w:r>
      <w:r w:rsidR="0026150A" w:rsidRPr="0026150A">
        <w:rPr>
          <w:rFonts w:ascii="Sylfaen" w:hAnsi="Sylfaen" w:cs="Calibri"/>
          <w:bCs/>
          <w:lang w:val="ka-GE"/>
        </w:rPr>
        <w:t>ნაწილემ აღნიშნა, რომ ვიდეო-რეკლამა არ არის მიმართული ქმედებების სტიმულირებისკენ. მაგ.  "ჩაიტარე C  ჰეპატიტის ტესტირება". უმეტესობა ფოკუსირებულია პრევენციაზე</w:t>
      </w:r>
      <w:r w:rsidR="0026150A">
        <w:rPr>
          <w:rFonts w:ascii="Sylfaen" w:hAnsi="Sylfaen" w:cs="Calibri"/>
          <w:bCs/>
          <w:lang w:val="ka-GE"/>
        </w:rPr>
        <w:t>.</w:t>
      </w:r>
    </w:p>
    <w:p w14:paraId="6B16A8AA" w14:textId="70408494" w:rsidR="005679CC" w:rsidRPr="0026150A" w:rsidRDefault="0026150A" w:rsidP="005679CC">
      <w:pPr>
        <w:autoSpaceDE w:val="0"/>
        <w:autoSpaceDN w:val="0"/>
        <w:adjustRightInd w:val="0"/>
        <w:spacing w:after="240"/>
        <w:jc w:val="both"/>
        <w:rPr>
          <w:rFonts w:ascii="Sylfaen" w:hAnsi="Sylfaen" w:cs="Calibri"/>
          <w:b/>
          <w:bCs/>
          <w:color w:val="2C5296"/>
          <w:lang w:val="ka-GE"/>
        </w:rPr>
      </w:pPr>
      <w:r w:rsidRPr="0026150A">
        <w:rPr>
          <w:rFonts w:ascii="Sylfaen" w:hAnsi="Sylfaen" w:cs="Calibri"/>
          <w:b/>
          <w:bCs/>
          <w:color w:val="2C5296"/>
          <w:lang w:val="ka-GE"/>
        </w:rPr>
        <w:t xml:space="preserve">ცხრილი </w:t>
      </w:r>
      <w:r w:rsidR="001B27D6">
        <w:rPr>
          <w:rFonts w:ascii="Sylfaen" w:hAnsi="Sylfaen" w:cs="Calibri"/>
          <w:b/>
          <w:bCs/>
          <w:color w:val="2C5296"/>
          <w:lang w:val="ka-GE"/>
        </w:rPr>
        <w:t>6</w:t>
      </w:r>
      <w:r w:rsidRPr="0026150A">
        <w:rPr>
          <w:rFonts w:ascii="Sylfaen" w:hAnsi="Sylfaen" w:cs="Calibri"/>
          <w:b/>
          <w:bCs/>
          <w:color w:val="2C5296"/>
          <w:lang w:val="ka-GE"/>
        </w:rPr>
        <w:t xml:space="preserve">: </w:t>
      </w:r>
      <w:r w:rsidR="00B918F4" w:rsidRPr="00EF31A3">
        <w:rPr>
          <w:rFonts w:ascii="Sylfaen" w:hAnsi="Sylfaen"/>
          <w:b/>
          <w:color w:val="2C5296"/>
          <w:lang w:val="ka-GE"/>
        </w:rPr>
        <w:t>შეფასების ინდიკატორები</w:t>
      </w:r>
    </w:p>
    <w:tbl>
      <w:tblPr>
        <w:tblStyle w:val="GridTable4-Accent11"/>
        <w:tblW w:w="9493" w:type="dxa"/>
        <w:tblLayout w:type="fixed"/>
        <w:tblLook w:val="04A0" w:firstRow="1" w:lastRow="0" w:firstColumn="1" w:lastColumn="0" w:noHBand="0" w:noVBand="1"/>
      </w:tblPr>
      <w:tblGrid>
        <w:gridCol w:w="1691"/>
        <w:gridCol w:w="2501"/>
        <w:gridCol w:w="2891"/>
        <w:gridCol w:w="1276"/>
        <w:gridCol w:w="1134"/>
      </w:tblGrid>
      <w:tr w:rsidR="0026150A" w14:paraId="1ECC8FD3" w14:textId="77777777" w:rsidTr="00261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2ECF80BE" w14:textId="0BA9D821" w:rsidR="005679CC" w:rsidRPr="005679CC" w:rsidRDefault="005679CC" w:rsidP="005679CC">
            <w:pPr>
              <w:autoSpaceDE w:val="0"/>
              <w:autoSpaceDN w:val="0"/>
              <w:adjustRightInd w:val="0"/>
              <w:spacing w:after="240"/>
              <w:jc w:val="both"/>
              <w:rPr>
                <w:rFonts w:ascii="Sylfaen" w:hAnsi="Sylfaen" w:cs="Calibri"/>
                <w:bCs w:val="0"/>
                <w:sz w:val="18"/>
                <w:szCs w:val="18"/>
                <w:lang w:val="ka-GE"/>
              </w:rPr>
            </w:pPr>
            <w:r w:rsidRPr="005679CC">
              <w:rPr>
                <w:rFonts w:ascii="Sylfaen" w:hAnsi="Sylfaen" w:cs="Calibri"/>
                <w:bCs w:val="0"/>
                <w:sz w:val="18"/>
                <w:szCs w:val="18"/>
              </w:rPr>
              <w:t xml:space="preserve"> </w:t>
            </w:r>
            <w:r w:rsidRPr="005679CC">
              <w:rPr>
                <w:rFonts w:ascii="Sylfaen" w:hAnsi="Sylfaen" w:cs="Calibri"/>
                <w:bCs w:val="0"/>
                <w:sz w:val="18"/>
                <w:szCs w:val="18"/>
                <w:lang w:val="ka-GE"/>
              </w:rPr>
              <w:t>ამოცანა</w:t>
            </w:r>
          </w:p>
        </w:tc>
        <w:tc>
          <w:tcPr>
            <w:tcW w:w="2501" w:type="dxa"/>
          </w:tcPr>
          <w:p w14:paraId="698ABD0E" w14:textId="4B71AEBA" w:rsidR="005679CC" w:rsidRPr="005679CC" w:rsidRDefault="005679CC" w:rsidP="005679CC">
            <w:pPr>
              <w:autoSpaceDE w:val="0"/>
              <w:autoSpaceDN w:val="0"/>
              <w:adjustRightInd w:val="0"/>
              <w:spacing w:after="240"/>
              <w:jc w:val="both"/>
              <w:cnfStyle w:val="100000000000" w:firstRow="1" w:lastRow="0" w:firstColumn="0" w:lastColumn="0" w:oddVBand="0" w:evenVBand="0" w:oddHBand="0" w:evenHBand="0" w:firstRowFirstColumn="0" w:firstRowLastColumn="0" w:lastRowFirstColumn="0" w:lastRowLastColumn="0"/>
              <w:rPr>
                <w:rFonts w:ascii="Sylfaen" w:hAnsi="Sylfaen" w:cs="Calibri"/>
                <w:bCs w:val="0"/>
                <w:sz w:val="18"/>
                <w:szCs w:val="18"/>
                <w:lang w:val="ka-GE"/>
              </w:rPr>
            </w:pPr>
            <w:r>
              <w:rPr>
                <w:rFonts w:ascii="Sylfaen" w:hAnsi="Sylfaen" w:cs="Calibri"/>
                <w:bCs w:val="0"/>
                <w:sz w:val="18"/>
                <w:szCs w:val="18"/>
                <w:lang w:val="ka-GE"/>
              </w:rPr>
              <w:t>ინდიკატორი</w:t>
            </w:r>
          </w:p>
        </w:tc>
        <w:tc>
          <w:tcPr>
            <w:tcW w:w="2891" w:type="dxa"/>
          </w:tcPr>
          <w:p w14:paraId="0A83BF98" w14:textId="2FE1E3DB" w:rsidR="005679CC" w:rsidRPr="005679CC" w:rsidRDefault="000F52D0" w:rsidP="005679CC">
            <w:pPr>
              <w:autoSpaceDE w:val="0"/>
              <w:autoSpaceDN w:val="0"/>
              <w:adjustRightInd w:val="0"/>
              <w:spacing w:after="240"/>
              <w:jc w:val="both"/>
              <w:cnfStyle w:val="100000000000" w:firstRow="1" w:lastRow="0" w:firstColumn="0" w:lastColumn="0" w:oddVBand="0" w:evenVBand="0" w:oddHBand="0" w:evenHBand="0" w:firstRowFirstColumn="0" w:firstRowLastColumn="0" w:lastRowFirstColumn="0" w:lastRowLastColumn="0"/>
              <w:rPr>
                <w:rFonts w:ascii="Sylfaen" w:hAnsi="Sylfaen" w:cs="Calibri"/>
                <w:bCs w:val="0"/>
                <w:sz w:val="18"/>
                <w:szCs w:val="18"/>
                <w:lang w:val="ka-GE"/>
              </w:rPr>
            </w:pPr>
            <w:r w:rsidRPr="000F52D0">
              <w:rPr>
                <w:rFonts w:ascii="Sylfaen" w:hAnsi="Sylfaen" w:cs="Calibri"/>
                <w:bCs w:val="0"/>
                <w:sz w:val="18"/>
                <w:szCs w:val="18"/>
                <w:lang w:val="ka-GE"/>
              </w:rPr>
              <w:t>გაზომვის ერთეული</w:t>
            </w:r>
          </w:p>
        </w:tc>
        <w:tc>
          <w:tcPr>
            <w:tcW w:w="1276" w:type="dxa"/>
          </w:tcPr>
          <w:p w14:paraId="7B59E735" w14:textId="2E87D006" w:rsidR="005679CC" w:rsidRPr="005679CC" w:rsidRDefault="005679CC" w:rsidP="005679CC">
            <w:pPr>
              <w:autoSpaceDE w:val="0"/>
              <w:autoSpaceDN w:val="0"/>
              <w:adjustRightInd w:val="0"/>
              <w:spacing w:after="240"/>
              <w:jc w:val="both"/>
              <w:cnfStyle w:val="100000000000" w:firstRow="1" w:lastRow="0" w:firstColumn="0" w:lastColumn="0" w:oddVBand="0" w:evenVBand="0" w:oddHBand="0" w:evenHBand="0" w:firstRowFirstColumn="0" w:firstRowLastColumn="0" w:lastRowFirstColumn="0" w:lastRowLastColumn="0"/>
              <w:rPr>
                <w:rFonts w:ascii="Sylfaen" w:hAnsi="Sylfaen" w:cs="Calibri"/>
                <w:bCs w:val="0"/>
                <w:sz w:val="18"/>
                <w:szCs w:val="18"/>
                <w:lang w:val="ka-GE"/>
              </w:rPr>
            </w:pPr>
            <w:r>
              <w:rPr>
                <w:rFonts w:ascii="Sylfaen" w:hAnsi="Sylfaen" w:cs="Calibri"/>
                <w:bCs w:val="0"/>
                <w:sz w:val="18"/>
                <w:szCs w:val="18"/>
                <w:lang w:val="ka-GE"/>
              </w:rPr>
              <w:t>შედეგი</w:t>
            </w:r>
          </w:p>
        </w:tc>
        <w:tc>
          <w:tcPr>
            <w:tcW w:w="1134" w:type="dxa"/>
          </w:tcPr>
          <w:p w14:paraId="4307D6E9" w14:textId="3DB7E7D3" w:rsidR="005679CC" w:rsidRPr="005679CC" w:rsidRDefault="005679CC" w:rsidP="005679CC">
            <w:pPr>
              <w:autoSpaceDE w:val="0"/>
              <w:autoSpaceDN w:val="0"/>
              <w:adjustRightInd w:val="0"/>
              <w:spacing w:after="240"/>
              <w:jc w:val="both"/>
              <w:cnfStyle w:val="100000000000" w:firstRow="1" w:lastRow="0" w:firstColumn="0" w:lastColumn="0" w:oddVBand="0" w:evenVBand="0" w:oddHBand="0" w:evenHBand="0" w:firstRowFirstColumn="0" w:firstRowLastColumn="0" w:lastRowFirstColumn="0" w:lastRowLastColumn="0"/>
              <w:rPr>
                <w:rFonts w:ascii="Sylfaen" w:hAnsi="Sylfaen" w:cs="Calibri"/>
                <w:bCs w:val="0"/>
                <w:sz w:val="18"/>
                <w:szCs w:val="18"/>
                <w:lang w:val="ka-GE"/>
              </w:rPr>
            </w:pPr>
            <w:r>
              <w:rPr>
                <w:rFonts w:ascii="Sylfaen" w:hAnsi="Sylfaen" w:cs="Calibri"/>
                <w:bCs w:val="0"/>
                <w:sz w:val="18"/>
                <w:szCs w:val="18"/>
                <w:lang w:val="ka-GE"/>
              </w:rPr>
              <w:t>წყარო</w:t>
            </w:r>
          </w:p>
        </w:tc>
      </w:tr>
      <w:tr w:rsidR="0026150A" w14:paraId="22F78798" w14:textId="77777777" w:rsidTr="00261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vMerge w:val="restart"/>
          </w:tcPr>
          <w:p w14:paraId="6336F5A1" w14:textId="44312889" w:rsidR="005679CC" w:rsidRPr="0026150A" w:rsidRDefault="005679CC" w:rsidP="005679CC">
            <w:pPr>
              <w:autoSpaceDE w:val="0"/>
              <w:autoSpaceDN w:val="0"/>
              <w:adjustRightInd w:val="0"/>
              <w:spacing w:after="240"/>
              <w:jc w:val="both"/>
              <w:rPr>
                <w:rFonts w:ascii="Sylfaen" w:hAnsi="Sylfaen" w:cs="Calibri"/>
                <w:b w:val="0"/>
                <w:bCs w:val="0"/>
                <w:sz w:val="18"/>
                <w:szCs w:val="18"/>
                <w:lang w:val="ka-GE"/>
              </w:rPr>
            </w:pPr>
            <w:r w:rsidRPr="0026150A">
              <w:rPr>
                <w:rFonts w:ascii="Sylfaen" w:eastAsia="Sylfaen" w:hAnsi="Sylfaen"/>
                <w:b w:val="0"/>
                <w:sz w:val="18"/>
                <w:szCs w:val="18"/>
                <w:lang w:val="x-none" w:eastAsia="x-none"/>
              </w:rPr>
              <w:t>C ჰეპატიტის პრევენციასთან, დიაგნოსტირებასა და მკურნალობასთან დაკავშირებული ცნობიერების დონე ზოგად მოსახლეობაში</w:t>
            </w:r>
          </w:p>
        </w:tc>
        <w:tc>
          <w:tcPr>
            <w:tcW w:w="2501" w:type="dxa"/>
          </w:tcPr>
          <w:p w14:paraId="686B235D" w14:textId="76C13650" w:rsidR="005679CC" w:rsidRPr="005679CC" w:rsidRDefault="005679CC" w:rsidP="005679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1.</w:t>
            </w:r>
            <w:r w:rsidR="00B918F4">
              <w:rPr>
                <w:rFonts w:ascii="Sylfaen" w:hAnsi="Sylfaen" w:cs="Calibri"/>
                <w:bCs/>
                <w:sz w:val="18"/>
                <w:szCs w:val="18"/>
                <w:lang w:val="ka-GE"/>
              </w:rPr>
              <w:t xml:space="preserve"> </w:t>
            </w:r>
            <w:r w:rsidRPr="005679CC">
              <w:rPr>
                <w:rFonts w:ascii="Sylfaen" w:hAnsi="Sylfaen" w:cs="Calibri"/>
                <w:bCs/>
                <w:sz w:val="18"/>
                <w:szCs w:val="18"/>
                <w:lang w:val="ka-GE"/>
              </w:rPr>
              <w:t>ცნობიერების დონე ზოგად პოპულაციაში:</w:t>
            </w:r>
          </w:p>
          <w:p w14:paraId="71388857" w14:textId="77777777" w:rsidR="005679CC" w:rsidRPr="005679CC" w:rsidRDefault="005679CC" w:rsidP="005679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ა) C ჰეპატიტის გადაცემა და პრევენცია</w:t>
            </w:r>
          </w:p>
          <w:p w14:paraId="20D35E7A" w14:textId="77777777" w:rsidR="005679CC" w:rsidRPr="005679CC" w:rsidRDefault="005679CC" w:rsidP="005679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 xml:space="preserve">ბ) ჯანმრთელობის პოტენციური გამოსავალი </w:t>
            </w:r>
          </w:p>
          <w:p w14:paraId="67DC454F" w14:textId="77777777" w:rsidR="005679CC" w:rsidRPr="005679CC" w:rsidRDefault="005679CC" w:rsidP="005679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გ) ტესტირება და დიაგნოსტიკა</w:t>
            </w:r>
          </w:p>
          <w:p w14:paraId="4E7A024C" w14:textId="085BE37C" w:rsidR="005679CC" w:rsidRPr="005679CC" w:rsidRDefault="005679CC" w:rsidP="005679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დ) მკურნალობა</w:t>
            </w:r>
          </w:p>
        </w:tc>
        <w:tc>
          <w:tcPr>
            <w:tcW w:w="2891" w:type="dxa"/>
          </w:tcPr>
          <w:p w14:paraId="7759026B" w14:textId="77777777" w:rsidR="005679CC" w:rsidRPr="005679CC" w:rsidRDefault="005679CC" w:rsidP="00B918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
                <w:bCs/>
                <w:sz w:val="18"/>
                <w:szCs w:val="18"/>
                <w:lang w:val="ka-GE"/>
              </w:rPr>
              <w:t>მაღალი ცნობადობა</w:t>
            </w:r>
          </w:p>
          <w:p w14:paraId="2CBEB464" w14:textId="77777777" w:rsidR="005679CC" w:rsidRPr="005679CC" w:rsidRDefault="005679CC" w:rsidP="00B918F4">
            <w:pPr>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მონაწილეთა უმეტესობა გაცნობიერებულია</w:t>
            </w:r>
          </w:p>
          <w:p w14:paraId="2B1B1B00" w14:textId="77777777" w:rsidR="005679CC" w:rsidRPr="005679CC" w:rsidRDefault="005679CC" w:rsidP="00B918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
                <w:bCs/>
                <w:sz w:val="18"/>
                <w:szCs w:val="18"/>
                <w:lang w:val="ka-GE"/>
              </w:rPr>
              <w:t>საშუალო ცნობადობა</w:t>
            </w:r>
          </w:p>
          <w:p w14:paraId="49E78B18" w14:textId="77777777" w:rsidR="005679CC" w:rsidRPr="005679CC" w:rsidRDefault="005679CC" w:rsidP="00B918F4">
            <w:pPr>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ზოგიერთი მონაწილე გაცნობიერებულია</w:t>
            </w:r>
          </w:p>
          <w:p w14:paraId="52CFE51E" w14:textId="77777777" w:rsidR="005679CC" w:rsidRPr="005679CC" w:rsidRDefault="005679CC" w:rsidP="00B918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
                <w:bCs/>
                <w:sz w:val="18"/>
                <w:szCs w:val="18"/>
                <w:lang w:val="ka-GE"/>
              </w:rPr>
              <w:t>დაბალი ცნობადობა</w:t>
            </w:r>
          </w:p>
          <w:p w14:paraId="39B6EB29" w14:textId="0C95A218" w:rsidR="005679CC" w:rsidRPr="005679CC" w:rsidRDefault="005679CC" w:rsidP="00B918F4">
            <w:pPr>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Cs/>
                <w:sz w:val="18"/>
                <w:szCs w:val="18"/>
                <w:lang w:val="ka-GE"/>
              </w:rPr>
              <w:t>ცოტა მონაწილე ან არავინ არ არის გაცნ</w:t>
            </w:r>
            <w:r>
              <w:rPr>
                <w:rFonts w:ascii="Sylfaen" w:hAnsi="Sylfaen" w:cs="Calibri"/>
                <w:bCs/>
                <w:sz w:val="18"/>
                <w:szCs w:val="18"/>
                <w:lang w:val="ka-GE"/>
              </w:rPr>
              <w:t>ო</w:t>
            </w:r>
            <w:r w:rsidRPr="005679CC">
              <w:rPr>
                <w:rFonts w:ascii="Sylfaen" w:hAnsi="Sylfaen" w:cs="Calibri"/>
                <w:bCs/>
                <w:sz w:val="18"/>
                <w:szCs w:val="18"/>
                <w:lang w:val="ka-GE"/>
              </w:rPr>
              <w:t>ბიერებული</w:t>
            </w:r>
          </w:p>
        </w:tc>
        <w:tc>
          <w:tcPr>
            <w:tcW w:w="1276" w:type="dxa"/>
          </w:tcPr>
          <w:p w14:paraId="13025792" w14:textId="77777777" w:rsidR="005679CC" w:rsidRDefault="005679CC" w:rsidP="005679CC">
            <w:pPr>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rPr>
              <w:t xml:space="preserve"> </w:t>
            </w:r>
            <w:r>
              <w:rPr>
                <w:rFonts w:ascii="Sylfaen" w:hAnsi="Sylfaen" w:cs="Calibri"/>
                <w:bCs/>
                <w:sz w:val="18"/>
                <w:szCs w:val="18"/>
                <w:lang w:val="ka-GE"/>
              </w:rPr>
              <w:t>ა) მაღალი</w:t>
            </w:r>
          </w:p>
          <w:p w14:paraId="3319CA75" w14:textId="77777777" w:rsidR="005679CC" w:rsidRDefault="005679CC" w:rsidP="005679CC">
            <w:pPr>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ბ) საშუალო</w:t>
            </w:r>
          </w:p>
          <w:p w14:paraId="01ECF38E" w14:textId="77777777" w:rsidR="005679CC" w:rsidRDefault="005679CC" w:rsidP="005679CC">
            <w:pPr>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გ) მაღალი</w:t>
            </w:r>
          </w:p>
          <w:p w14:paraId="39685DA9" w14:textId="294DE522" w:rsidR="005679CC" w:rsidRPr="005679CC" w:rsidRDefault="005679CC" w:rsidP="005679CC">
            <w:pPr>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დ) საშუალო</w:t>
            </w:r>
          </w:p>
        </w:tc>
        <w:tc>
          <w:tcPr>
            <w:tcW w:w="1134" w:type="dxa"/>
          </w:tcPr>
          <w:p w14:paraId="73DDE718" w14:textId="2B1AD38B" w:rsidR="005679CC" w:rsidRPr="005679CC" w:rsidRDefault="005679CC" w:rsidP="005679CC">
            <w:pPr>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rPr>
            </w:pPr>
            <w:r>
              <w:rPr>
                <w:rFonts w:ascii="Sylfaen" w:hAnsi="Sylfaen" w:cs="Calibri"/>
                <w:bCs/>
                <w:sz w:val="18"/>
                <w:szCs w:val="18"/>
                <w:lang w:val="ka-GE"/>
              </w:rPr>
              <w:t>თვისობრივი კვლევა, 2016 (</w:t>
            </w:r>
            <w:r>
              <w:rPr>
                <w:rFonts w:ascii="Sylfaen" w:hAnsi="Sylfaen" w:cs="Calibri"/>
                <w:bCs/>
                <w:sz w:val="18"/>
                <w:szCs w:val="18"/>
              </w:rPr>
              <w:t>KAP)</w:t>
            </w:r>
          </w:p>
        </w:tc>
      </w:tr>
      <w:tr w:rsidR="005679CC" w14:paraId="5A3E61D4" w14:textId="77777777" w:rsidTr="0026150A">
        <w:tc>
          <w:tcPr>
            <w:cnfStyle w:val="001000000000" w:firstRow="0" w:lastRow="0" w:firstColumn="1" w:lastColumn="0" w:oddVBand="0" w:evenVBand="0" w:oddHBand="0" w:evenHBand="0" w:firstRowFirstColumn="0" w:firstRowLastColumn="0" w:lastRowFirstColumn="0" w:lastRowLastColumn="0"/>
            <w:tcW w:w="1691" w:type="dxa"/>
            <w:vMerge/>
          </w:tcPr>
          <w:p w14:paraId="67D757C1" w14:textId="77777777" w:rsidR="005679CC" w:rsidRPr="005679CC" w:rsidRDefault="005679CC" w:rsidP="005679CC">
            <w:pPr>
              <w:autoSpaceDE w:val="0"/>
              <w:autoSpaceDN w:val="0"/>
              <w:adjustRightInd w:val="0"/>
              <w:spacing w:after="240"/>
              <w:jc w:val="both"/>
              <w:rPr>
                <w:rFonts w:ascii="Sylfaen" w:eastAsia="Sylfaen" w:hAnsi="Sylfaen"/>
                <w:sz w:val="18"/>
                <w:szCs w:val="18"/>
                <w:lang w:val="x-none" w:eastAsia="x-none"/>
              </w:rPr>
            </w:pPr>
          </w:p>
        </w:tc>
        <w:tc>
          <w:tcPr>
            <w:tcW w:w="2501" w:type="dxa"/>
          </w:tcPr>
          <w:p w14:paraId="242B1341" w14:textId="77777777" w:rsidR="005679CC" w:rsidRDefault="005679CC" w:rsidP="005679C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2. ცნობიერების დონე ნარკოტიკების ინექციურ მომხმარებლებში:</w:t>
            </w:r>
          </w:p>
          <w:p w14:paraId="238E57F1" w14:textId="77777777" w:rsidR="005679CC" w:rsidRPr="005679CC" w:rsidRDefault="005679CC" w:rsidP="005679C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ა) C ჰეპატიტის გადაცემა და პრევენცია</w:t>
            </w:r>
          </w:p>
          <w:p w14:paraId="26D07C4A" w14:textId="77777777" w:rsidR="005679CC" w:rsidRPr="005679CC" w:rsidRDefault="005679CC" w:rsidP="005679C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 xml:space="preserve">ბ) ჯანმრთელობის პოტენციური გამოსავალი </w:t>
            </w:r>
          </w:p>
          <w:p w14:paraId="273CDE27" w14:textId="77777777" w:rsidR="005679CC" w:rsidRPr="005679CC" w:rsidRDefault="005679CC" w:rsidP="005679C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lastRenderedPageBreak/>
              <w:t>გ) ტესტირება და დიაგნოსტიკა</w:t>
            </w:r>
          </w:p>
          <w:p w14:paraId="4B4E7302" w14:textId="65234BA4" w:rsidR="005679CC" w:rsidRPr="005679CC" w:rsidRDefault="005679CC" w:rsidP="005679C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დ) მკურნალობა</w:t>
            </w:r>
          </w:p>
        </w:tc>
        <w:tc>
          <w:tcPr>
            <w:tcW w:w="2891" w:type="dxa"/>
          </w:tcPr>
          <w:p w14:paraId="04390B9C" w14:textId="77777777" w:rsidR="005679CC" w:rsidRPr="005679CC" w:rsidRDefault="005679CC" w:rsidP="00B918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
                <w:bCs/>
                <w:sz w:val="18"/>
                <w:szCs w:val="18"/>
                <w:lang w:val="ka-GE"/>
              </w:rPr>
              <w:lastRenderedPageBreak/>
              <w:t>მაღალი ცნობადობა</w:t>
            </w:r>
          </w:p>
          <w:p w14:paraId="1B7F14E0" w14:textId="77777777" w:rsidR="005679CC" w:rsidRPr="005679CC" w:rsidRDefault="005679CC" w:rsidP="00B918F4">
            <w:pPr>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მონაწილეთა უმეტესობა გაცნობიერებულია</w:t>
            </w:r>
          </w:p>
          <w:p w14:paraId="75508780" w14:textId="77777777" w:rsidR="005679CC" w:rsidRPr="005679CC" w:rsidRDefault="005679CC" w:rsidP="00B918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
                <w:bCs/>
                <w:sz w:val="18"/>
                <w:szCs w:val="18"/>
                <w:lang w:val="ka-GE"/>
              </w:rPr>
              <w:t>საშუალო ცნობადობა</w:t>
            </w:r>
          </w:p>
          <w:p w14:paraId="2D6B2732" w14:textId="77777777" w:rsidR="005679CC" w:rsidRPr="005679CC" w:rsidRDefault="005679CC" w:rsidP="00B918F4">
            <w:pPr>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 xml:space="preserve">ზოგიერთი მონაწილე </w:t>
            </w:r>
            <w:r w:rsidRPr="005679CC">
              <w:rPr>
                <w:rFonts w:ascii="Sylfaen" w:hAnsi="Sylfaen" w:cs="Calibri"/>
                <w:bCs/>
                <w:sz w:val="18"/>
                <w:szCs w:val="18"/>
                <w:lang w:val="ka-GE"/>
              </w:rPr>
              <w:lastRenderedPageBreak/>
              <w:t>გაცნობიერებულია</w:t>
            </w:r>
          </w:p>
          <w:p w14:paraId="02CB8003" w14:textId="77777777" w:rsidR="005679CC" w:rsidRPr="005679CC" w:rsidRDefault="005679CC" w:rsidP="00B918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
                <w:bCs/>
                <w:sz w:val="18"/>
                <w:szCs w:val="18"/>
                <w:lang w:val="ka-GE"/>
              </w:rPr>
              <w:t>დაბალი ცნობადობა</w:t>
            </w:r>
          </w:p>
          <w:p w14:paraId="1B9F0326" w14:textId="55190531" w:rsidR="005679CC" w:rsidRPr="005679CC" w:rsidRDefault="005679CC" w:rsidP="00B918F4">
            <w:pPr>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ცოტა მონაწილე ან არავინ არ არის გაცნ</w:t>
            </w:r>
            <w:r>
              <w:rPr>
                <w:rFonts w:ascii="Sylfaen" w:hAnsi="Sylfaen" w:cs="Calibri"/>
                <w:bCs/>
                <w:sz w:val="18"/>
                <w:szCs w:val="18"/>
                <w:lang w:val="ka-GE"/>
              </w:rPr>
              <w:t>ო</w:t>
            </w:r>
            <w:r w:rsidRPr="005679CC">
              <w:rPr>
                <w:rFonts w:ascii="Sylfaen" w:hAnsi="Sylfaen" w:cs="Calibri"/>
                <w:bCs/>
                <w:sz w:val="18"/>
                <w:szCs w:val="18"/>
                <w:lang w:val="ka-GE"/>
              </w:rPr>
              <w:t>ბიერებული</w:t>
            </w:r>
          </w:p>
        </w:tc>
        <w:tc>
          <w:tcPr>
            <w:tcW w:w="1276" w:type="dxa"/>
          </w:tcPr>
          <w:p w14:paraId="700E79F9" w14:textId="77777777" w:rsidR="005679CC" w:rsidRDefault="005679CC" w:rsidP="005679CC">
            <w:p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lastRenderedPageBreak/>
              <w:t>ა) მაღალი</w:t>
            </w:r>
          </w:p>
          <w:p w14:paraId="766A39D1" w14:textId="77777777" w:rsidR="005679CC" w:rsidRDefault="005679CC" w:rsidP="005679CC">
            <w:p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ბ) საშუალო</w:t>
            </w:r>
          </w:p>
          <w:p w14:paraId="64390A93" w14:textId="77777777" w:rsidR="005679CC" w:rsidRDefault="005679CC" w:rsidP="005679CC">
            <w:p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გ) მაღალი</w:t>
            </w:r>
          </w:p>
          <w:p w14:paraId="3E48801A" w14:textId="7B5788C8" w:rsidR="005679CC" w:rsidRPr="005679CC" w:rsidRDefault="005679CC" w:rsidP="005679CC">
            <w:p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lastRenderedPageBreak/>
              <w:t>დ) საშუალო</w:t>
            </w:r>
          </w:p>
        </w:tc>
        <w:tc>
          <w:tcPr>
            <w:tcW w:w="1134" w:type="dxa"/>
          </w:tcPr>
          <w:p w14:paraId="7E67413B" w14:textId="3F324740" w:rsidR="005679CC" w:rsidRPr="00B918F4" w:rsidRDefault="005679CC" w:rsidP="005679CC">
            <w:p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lastRenderedPageBreak/>
              <w:t xml:space="preserve">თვისობრივი კვლევა, 2016 ( </w:t>
            </w:r>
            <w:r>
              <w:rPr>
                <w:rFonts w:ascii="Sylfaen" w:hAnsi="Sylfaen" w:cs="Calibri"/>
                <w:bCs/>
                <w:sz w:val="18"/>
                <w:szCs w:val="18"/>
              </w:rPr>
              <w:t>KAP</w:t>
            </w:r>
            <w:r w:rsidR="00B918F4">
              <w:rPr>
                <w:rFonts w:ascii="Sylfaen" w:hAnsi="Sylfaen" w:cs="Calibri"/>
                <w:bCs/>
                <w:sz w:val="18"/>
                <w:szCs w:val="18"/>
                <w:lang w:val="ka-GE"/>
              </w:rPr>
              <w:t>)</w:t>
            </w:r>
          </w:p>
        </w:tc>
      </w:tr>
    </w:tbl>
    <w:p w14:paraId="35726033" w14:textId="77777777" w:rsidR="00D85AF7" w:rsidRDefault="00D85AF7" w:rsidP="00D85AF7">
      <w:pPr>
        <w:jc w:val="both"/>
        <w:rPr>
          <w:rFonts w:ascii="Sylfaen" w:hAnsi="Sylfaen"/>
          <w:lang w:val="ka-GE"/>
        </w:rPr>
      </w:pPr>
      <w:r>
        <w:rPr>
          <w:rFonts w:ascii="Sylfaen" w:hAnsi="Sylfaen"/>
          <w:lang w:val="ka-GE"/>
        </w:rPr>
        <w:lastRenderedPageBreak/>
        <w:t xml:space="preserve">წყარო: </w:t>
      </w:r>
      <w:r w:rsidRPr="001C3463">
        <w:rPr>
          <w:rFonts w:ascii="Sylfaen" w:hAnsi="Sylfaen"/>
        </w:rPr>
        <w:t>National hepatitis C virus elimination progress report, 2015-2017</w:t>
      </w:r>
    </w:p>
    <w:p w14:paraId="12A24315" w14:textId="06D08F75" w:rsidR="0026150A" w:rsidRPr="00662AB4" w:rsidRDefault="0026150A" w:rsidP="005679CC">
      <w:pPr>
        <w:autoSpaceDE w:val="0"/>
        <w:autoSpaceDN w:val="0"/>
        <w:adjustRightInd w:val="0"/>
        <w:spacing w:after="240"/>
        <w:jc w:val="both"/>
        <w:rPr>
          <w:rFonts w:ascii="Sylfaen" w:hAnsi="Sylfaen" w:cs="Calibri"/>
          <w:bCs/>
        </w:rPr>
      </w:pPr>
    </w:p>
    <w:p w14:paraId="5A627F66" w14:textId="77933A70" w:rsidR="0058087C" w:rsidRPr="004B1B64" w:rsidRDefault="0058087C" w:rsidP="00A82238">
      <w:pPr>
        <w:pStyle w:val="Heading3"/>
        <w:rPr>
          <w:noProof/>
          <w:lang w:val="ka-GE"/>
        </w:rPr>
      </w:pPr>
      <w:bookmarkStart w:id="19" w:name="_Toc534660508"/>
      <w:r>
        <w:rPr>
          <w:rFonts w:ascii="Sylfaen" w:hAnsi="Sylfaen" w:cs="Sylfaen"/>
          <w:noProof/>
          <w:lang w:val="ka-GE"/>
        </w:rPr>
        <w:t>გამოწვევები</w:t>
      </w:r>
      <w:bookmarkEnd w:id="19"/>
      <w:r>
        <w:rPr>
          <w:noProof/>
          <w:lang w:val="ka-GE"/>
        </w:rPr>
        <w:t xml:space="preserve"> </w:t>
      </w:r>
    </w:p>
    <w:p w14:paraId="6A5EEF93" w14:textId="3B95CE59" w:rsidR="004A4316" w:rsidRPr="004A4316" w:rsidRDefault="004A4316" w:rsidP="003A1138">
      <w:pPr>
        <w:pStyle w:val="ListParagraph"/>
        <w:numPr>
          <w:ilvl w:val="0"/>
          <w:numId w:val="4"/>
        </w:numPr>
        <w:jc w:val="both"/>
        <w:rPr>
          <w:rFonts w:ascii="Calibri" w:hAnsi="Calibri" w:cs="Calibri"/>
        </w:rPr>
      </w:pPr>
      <w:r w:rsidRPr="004A4316">
        <w:rPr>
          <w:rFonts w:ascii="Sylfaen" w:hAnsi="Sylfaen" w:cs="Sylfaen"/>
        </w:rPr>
        <w:t>სკრინინგისა</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პრევენციის</w:t>
      </w:r>
      <w:r w:rsidRPr="004A4316">
        <w:rPr>
          <w:rFonts w:ascii="Calibri" w:hAnsi="Calibri" w:cs="Calibri"/>
        </w:rPr>
        <w:t xml:space="preserve"> </w:t>
      </w:r>
      <w:r w:rsidRPr="004A4316">
        <w:rPr>
          <w:rFonts w:ascii="Sylfaen" w:hAnsi="Sylfaen" w:cs="Sylfaen"/>
        </w:rPr>
        <w:t>ღონისძიებების</w:t>
      </w:r>
      <w:r w:rsidRPr="004A4316">
        <w:rPr>
          <w:rFonts w:ascii="Calibri" w:hAnsi="Calibri" w:cs="Calibri"/>
        </w:rPr>
        <w:t xml:space="preserve"> </w:t>
      </w:r>
      <w:r w:rsidRPr="004A4316">
        <w:rPr>
          <w:rFonts w:ascii="Sylfaen" w:hAnsi="Sylfaen" w:cs="Sylfaen"/>
        </w:rPr>
        <w:t>ხელშეწყობის</w:t>
      </w:r>
      <w:r w:rsidRPr="004A4316">
        <w:rPr>
          <w:rFonts w:ascii="Calibri" w:hAnsi="Calibri" w:cs="Calibri"/>
        </w:rPr>
        <w:t xml:space="preserve"> </w:t>
      </w:r>
      <w:r w:rsidRPr="004A4316">
        <w:rPr>
          <w:rFonts w:ascii="Sylfaen" w:hAnsi="Sylfaen" w:cs="Sylfaen"/>
        </w:rPr>
        <w:t>მიზნით</w:t>
      </w:r>
      <w:r w:rsidRPr="004A4316">
        <w:rPr>
          <w:rFonts w:ascii="Calibri" w:hAnsi="Calibri" w:cs="Calibri"/>
        </w:rPr>
        <w:t xml:space="preserve">, </w:t>
      </w:r>
      <w:r w:rsidRPr="004A4316">
        <w:rPr>
          <w:rFonts w:ascii="Sylfaen" w:hAnsi="Sylfaen" w:cs="Sylfaen"/>
        </w:rPr>
        <w:t>მნიშვნელოვანია</w:t>
      </w:r>
      <w:r w:rsidRPr="004A4316">
        <w:rPr>
          <w:rFonts w:ascii="Calibri" w:hAnsi="Calibri" w:cs="Calibri"/>
        </w:rPr>
        <w:t xml:space="preserve"> </w:t>
      </w:r>
      <w:r w:rsidRPr="004A4316">
        <w:rPr>
          <w:rFonts w:ascii="Sylfaen" w:hAnsi="Sylfaen" w:cs="Sylfaen"/>
        </w:rPr>
        <w:t>საკომუნიკაციო</w:t>
      </w:r>
      <w:r w:rsidRPr="004A4316">
        <w:rPr>
          <w:rFonts w:ascii="Calibri" w:hAnsi="Calibri" w:cs="Calibri"/>
        </w:rPr>
        <w:t xml:space="preserve"> </w:t>
      </w:r>
      <w:r w:rsidR="00B918F4">
        <w:rPr>
          <w:rFonts w:ascii="Sylfaen" w:hAnsi="Sylfaen" w:cs="Sylfaen"/>
          <w:lang w:val="ka-GE"/>
        </w:rPr>
        <w:t>აქტივობების</w:t>
      </w:r>
      <w:r w:rsidRPr="004A4316">
        <w:rPr>
          <w:rFonts w:ascii="Calibri" w:hAnsi="Calibri" w:cs="Calibri"/>
        </w:rPr>
        <w:t xml:space="preserve"> </w:t>
      </w:r>
      <w:r w:rsidRPr="004A4316">
        <w:rPr>
          <w:rFonts w:ascii="Sylfaen" w:hAnsi="Sylfaen" w:cs="Sylfaen"/>
        </w:rPr>
        <w:t>მოდიფიცირება</w:t>
      </w:r>
      <w:r w:rsidRPr="004A4316">
        <w:rPr>
          <w:rFonts w:ascii="Calibri" w:hAnsi="Calibri" w:cs="Calibri"/>
        </w:rPr>
        <w:t xml:space="preserve"> </w:t>
      </w:r>
      <w:r w:rsidRPr="004A4316">
        <w:rPr>
          <w:rFonts w:ascii="Sylfaen" w:hAnsi="Sylfaen" w:cs="Sylfaen"/>
        </w:rPr>
        <w:t>საზოგადოების</w:t>
      </w:r>
      <w:r w:rsidRPr="004A4316">
        <w:rPr>
          <w:rFonts w:ascii="Calibri" w:hAnsi="Calibri" w:cs="Calibri"/>
        </w:rPr>
        <w:t xml:space="preserve"> </w:t>
      </w:r>
      <w:r w:rsidRPr="004A4316">
        <w:rPr>
          <w:rFonts w:ascii="Sylfaen" w:hAnsi="Sylfaen" w:cs="Sylfaen"/>
        </w:rPr>
        <w:t>მოსაზრებების</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საპასუხო</w:t>
      </w:r>
      <w:r w:rsidRPr="004A4316">
        <w:rPr>
          <w:rFonts w:ascii="Calibri" w:hAnsi="Calibri" w:cs="Calibri"/>
        </w:rPr>
        <w:t xml:space="preserve"> </w:t>
      </w:r>
      <w:r w:rsidRPr="004A4316">
        <w:rPr>
          <w:rFonts w:ascii="Sylfaen" w:hAnsi="Sylfaen" w:cs="Sylfaen"/>
        </w:rPr>
        <w:t>რეაქციის</w:t>
      </w:r>
      <w:r w:rsidRPr="004A4316">
        <w:rPr>
          <w:rFonts w:ascii="Calibri" w:hAnsi="Calibri" w:cs="Calibri"/>
        </w:rPr>
        <w:t xml:space="preserve"> </w:t>
      </w:r>
      <w:r w:rsidRPr="004A4316">
        <w:rPr>
          <w:rFonts w:ascii="Sylfaen" w:hAnsi="Sylfaen" w:cs="Sylfaen"/>
        </w:rPr>
        <w:t>მიხედვით</w:t>
      </w:r>
      <w:r w:rsidR="00B918F4">
        <w:rPr>
          <w:rFonts w:ascii="Sylfaen" w:hAnsi="Sylfaen" w:cs="Sylfaen"/>
          <w:lang w:val="ka-GE"/>
        </w:rPr>
        <w:t>;</w:t>
      </w:r>
    </w:p>
    <w:p w14:paraId="24FF08D6" w14:textId="7D1A0E8F" w:rsidR="004A4316" w:rsidRPr="004A4316" w:rsidRDefault="004A4316" w:rsidP="003A1138">
      <w:pPr>
        <w:pStyle w:val="ListParagraph"/>
        <w:numPr>
          <w:ilvl w:val="0"/>
          <w:numId w:val="4"/>
        </w:numPr>
        <w:jc w:val="both"/>
        <w:rPr>
          <w:rFonts w:ascii="Calibri" w:hAnsi="Calibri" w:cs="Calibri"/>
        </w:rPr>
      </w:pPr>
      <w:r w:rsidRPr="004A4316">
        <w:rPr>
          <w:rFonts w:ascii="Calibri" w:hAnsi="Calibri" w:cs="Calibri"/>
        </w:rPr>
        <w:t xml:space="preserve">C </w:t>
      </w:r>
      <w:r w:rsidRPr="004A4316">
        <w:rPr>
          <w:rFonts w:ascii="Sylfaen" w:hAnsi="Sylfaen" w:cs="Sylfaen"/>
        </w:rPr>
        <w:t>ჰეპატიტის</w:t>
      </w:r>
      <w:r w:rsidRPr="004A4316">
        <w:rPr>
          <w:rFonts w:ascii="Calibri" w:hAnsi="Calibri" w:cs="Calibri"/>
        </w:rPr>
        <w:t xml:space="preserve"> </w:t>
      </w:r>
      <w:r w:rsidRPr="004A4316">
        <w:rPr>
          <w:rFonts w:ascii="Sylfaen" w:hAnsi="Sylfaen" w:cs="Sylfaen"/>
        </w:rPr>
        <w:t>სკრინინგსა</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დიაგნოსტირებასთან</w:t>
      </w:r>
      <w:r w:rsidRPr="004A4316">
        <w:rPr>
          <w:rFonts w:ascii="Calibri" w:hAnsi="Calibri" w:cs="Calibri"/>
        </w:rPr>
        <w:t xml:space="preserve"> </w:t>
      </w:r>
      <w:r w:rsidRPr="004A4316">
        <w:rPr>
          <w:rFonts w:ascii="Sylfaen" w:hAnsi="Sylfaen" w:cs="Sylfaen"/>
        </w:rPr>
        <w:t>დაკავშირებული</w:t>
      </w:r>
      <w:r w:rsidRPr="004A4316">
        <w:rPr>
          <w:rFonts w:ascii="Calibri" w:hAnsi="Calibri" w:cs="Calibri"/>
        </w:rPr>
        <w:t xml:space="preserve"> </w:t>
      </w:r>
      <w:r w:rsidRPr="004A4316">
        <w:rPr>
          <w:rFonts w:ascii="Sylfaen" w:hAnsi="Sylfaen" w:cs="Sylfaen"/>
        </w:rPr>
        <w:t>საგანმანათლებლო</w:t>
      </w:r>
      <w:r w:rsidRPr="004A4316">
        <w:rPr>
          <w:rFonts w:ascii="Calibri" w:hAnsi="Calibri" w:cs="Calibri"/>
        </w:rPr>
        <w:t xml:space="preserve"> </w:t>
      </w:r>
      <w:r w:rsidRPr="004A4316">
        <w:rPr>
          <w:rFonts w:ascii="Sylfaen" w:hAnsi="Sylfaen" w:cs="Sylfaen"/>
        </w:rPr>
        <w:t>კამპანიების</w:t>
      </w:r>
      <w:r w:rsidRPr="004A4316">
        <w:rPr>
          <w:rFonts w:ascii="Calibri" w:hAnsi="Calibri" w:cs="Calibri"/>
        </w:rPr>
        <w:t xml:space="preserve"> </w:t>
      </w:r>
      <w:r w:rsidRPr="004A4316">
        <w:rPr>
          <w:rFonts w:ascii="Sylfaen" w:hAnsi="Sylfaen" w:cs="Sylfaen"/>
        </w:rPr>
        <w:t>გაძლიერება</w:t>
      </w:r>
      <w:r w:rsidRPr="004A4316">
        <w:rPr>
          <w:rFonts w:ascii="Calibri" w:hAnsi="Calibri" w:cs="Calibri"/>
        </w:rPr>
        <w:t xml:space="preserve"> </w:t>
      </w:r>
      <w:r w:rsidRPr="004A4316">
        <w:rPr>
          <w:rFonts w:ascii="Sylfaen" w:hAnsi="Sylfaen" w:cs="Sylfaen"/>
        </w:rPr>
        <w:t>ხელს</w:t>
      </w:r>
      <w:r w:rsidRPr="004A4316">
        <w:rPr>
          <w:rFonts w:ascii="Calibri" w:hAnsi="Calibri" w:cs="Calibri"/>
        </w:rPr>
        <w:t xml:space="preserve"> </w:t>
      </w:r>
      <w:r w:rsidRPr="004A4316">
        <w:rPr>
          <w:rFonts w:ascii="Sylfaen" w:hAnsi="Sylfaen" w:cs="Sylfaen"/>
        </w:rPr>
        <w:t>შეუწყობს</w:t>
      </w:r>
      <w:r w:rsidRPr="004A4316">
        <w:rPr>
          <w:rFonts w:ascii="Calibri" w:hAnsi="Calibri" w:cs="Calibri"/>
        </w:rPr>
        <w:t xml:space="preserve"> </w:t>
      </w:r>
      <w:r w:rsidRPr="004A4316">
        <w:rPr>
          <w:rFonts w:ascii="Sylfaen" w:hAnsi="Sylfaen" w:cs="Sylfaen"/>
        </w:rPr>
        <w:t>ცნ</w:t>
      </w:r>
      <w:r w:rsidR="00B918F4">
        <w:rPr>
          <w:rFonts w:ascii="Sylfaen" w:hAnsi="Sylfaen" w:cs="Sylfaen"/>
          <w:lang w:val="ka-GE"/>
        </w:rPr>
        <w:t>ო</w:t>
      </w:r>
      <w:r w:rsidRPr="004A4316">
        <w:rPr>
          <w:rFonts w:ascii="Sylfaen" w:hAnsi="Sylfaen" w:cs="Sylfaen"/>
        </w:rPr>
        <w:t>ბიერების</w:t>
      </w:r>
      <w:r w:rsidRPr="004A4316">
        <w:rPr>
          <w:rFonts w:ascii="Calibri" w:hAnsi="Calibri" w:cs="Calibri"/>
        </w:rPr>
        <w:t xml:space="preserve"> </w:t>
      </w:r>
      <w:r w:rsidRPr="004A4316">
        <w:rPr>
          <w:rFonts w:ascii="Sylfaen" w:hAnsi="Sylfaen" w:cs="Sylfaen"/>
        </w:rPr>
        <w:t>ამაღლებას</w:t>
      </w:r>
      <w:r w:rsidRPr="004A4316">
        <w:rPr>
          <w:rFonts w:ascii="Calibri" w:hAnsi="Calibri" w:cs="Calibri"/>
        </w:rPr>
        <w:t xml:space="preserve"> </w:t>
      </w:r>
      <w:r w:rsidRPr="004A4316">
        <w:rPr>
          <w:rFonts w:ascii="Sylfaen" w:hAnsi="Sylfaen" w:cs="Sylfaen"/>
        </w:rPr>
        <w:t>იმ</w:t>
      </w:r>
      <w:r w:rsidRPr="004A4316">
        <w:rPr>
          <w:rFonts w:ascii="Calibri" w:hAnsi="Calibri" w:cs="Calibri"/>
        </w:rPr>
        <w:t xml:space="preserve"> </w:t>
      </w:r>
      <w:r w:rsidRPr="004A4316">
        <w:rPr>
          <w:rFonts w:ascii="Sylfaen" w:hAnsi="Sylfaen" w:cs="Sylfaen"/>
        </w:rPr>
        <w:t>სოციალური</w:t>
      </w:r>
      <w:r w:rsidRPr="004A4316">
        <w:rPr>
          <w:rFonts w:ascii="Calibri" w:hAnsi="Calibri" w:cs="Calibri"/>
        </w:rPr>
        <w:t xml:space="preserve"> </w:t>
      </w:r>
      <w:r w:rsidRPr="004A4316">
        <w:rPr>
          <w:rFonts w:ascii="Sylfaen" w:hAnsi="Sylfaen" w:cs="Sylfaen"/>
        </w:rPr>
        <w:t>ფაქტორების</w:t>
      </w:r>
      <w:r w:rsidRPr="004A4316">
        <w:rPr>
          <w:rFonts w:ascii="Calibri" w:hAnsi="Calibri" w:cs="Calibri"/>
        </w:rPr>
        <w:t xml:space="preserve"> </w:t>
      </w:r>
      <w:r w:rsidRPr="004A4316">
        <w:rPr>
          <w:rFonts w:ascii="Sylfaen" w:hAnsi="Sylfaen" w:cs="Sylfaen"/>
        </w:rPr>
        <w:t>შესახებ</w:t>
      </w:r>
      <w:r w:rsidRPr="004A4316">
        <w:rPr>
          <w:rFonts w:ascii="Calibri" w:hAnsi="Calibri" w:cs="Calibri"/>
        </w:rPr>
        <w:t xml:space="preserve">, </w:t>
      </w:r>
      <w:r w:rsidRPr="004A4316">
        <w:rPr>
          <w:rFonts w:ascii="Sylfaen" w:hAnsi="Sylfaen" w:cs="Sylfaen"/>
        </w:rPr>
        <w:t>რომელიც</w:t>
      </w:r>
      <w:r w:rsidRPr="004A4316">
        <w:rPr>
          <w:rFonts w:ascii="Calibri" w:hAnsi="Calibri" w:cs="Calibri"/>
        </w:rPr>
        <w:t xml:space="preserve"> </w:t>
      </w:r>
      <w:r w:rsidRPr="004A4316">
        <w:rPr>
          <w:rFonts w:ascii="Sylfaen" w:hAnsi="Sylfaen" w:cs="Sylfaen"/>
        </w:rPr>
        <w:t>განაპირობებს</w:t>
      </w:r>
      <w:r w:rsidRPr="004A4316">
        <w:rPr>
          <w:rFonts w:ascii="Calibri" w:hAnsi="Calibri" w:cs="Calibri"/>
        </w:rPr>
        <w:t xml:space="preserve"> </w:t>
      </w:r>
      <w:r w:rsidRPr="004A4316">
        <w:rPr>
          <w:rFonts w:ascii="Sylfaen" w:hAnsi="Sylfaen" w:cs="Sylfaen"/>
        </w:rPr>
        <w:t>სტიგმას</w:t>
      </w:r>
      <w:r w:rsidR="00B918F4">
        <w:rPr>
          <w:rFonts w:ascii="Sylfaen" w:hAnsi="Sylfaen" w:cs="Sylfaen"/>
          <w:lang w:val="ka-GE"/>
        </w:rPr>
        <w:t>;</w:t>
      </w:r>
    </w:p>
    <w:p w14:paraId="6E14FF7E" w14:textId="6BAD892B" w:rsidR="004A4316" w:rsidRPr="004A4316" w:rsidRDefault="004A4316" w:rsidP="003A1138">
      <w:pPr>
        <w:pStyle w:val="ListParagraph"/>
        <w:numPr>
          <w:ilvl w:val="0"/>
          <w:numId w:val="4"/>
        </w:numPr>
        <w:jc w:val="both"/>
        <w:rPr>
          <w:rFonts w:ascii="Calibri" w:hAnsi="Calibri" w:cs="Calibri"/>
        </w:rPr>
      </w:pPr>
      <w:r w:rsidRPr="004A4316">
        <w:rPr>
          <w:rFonts w:ascii="Sylfaen" w:hAnsi="Sylfaen" w:cs="Sylfaen"/>
        </w:rPr>
        <w:t>საკომუნიკაციო</w:t>
      </w:r>
      <w:r w:rsidRPr="004A4316">
        <w:rPr>
          <w:rFonts w:ascii="Calibri" w:hAnsi="Calibri" w:cs="Calibri"/>
        </w:rPr>
        <w:t xml:space="preserve"> </w:t>
      </w:r>
      <w:r w:rsidRPr="004A4316">
        <w:rPr>
          <w:rFonts w:ascii="Sylfaen" w:hAnsi="Sylfaen" w:cs="Sylfaen"/>
        </w:rPr>
        <w:t>მესიჯების</w:t>
      </w:r>
      <w:r w:rsidRPr="004A4316">
        <w:rPr>
          <w:rFonts w:ascii="Calibri" w:hAnsi="Calibri" w:cs="Calibri"/>
        </w:rPr>
        <w:t xml:space="preserve"> </w:t>
      </w:r>
      <w:r w:rsidRPr="004A4316">
        <w:rPr>
          <w:rFonts w:ascii="Sylfaen" w:hAnsi="Sylfaen" w:cs="Sylfaen"/>
        </w:rPr>
        <w:t>წარმატებისთვის</w:t>
      </w:r>
      <w:r w:rsidRPr="004A4316">
        <w:rPr>
          <w:rFonts w:ascii="Calibri" w:hAnsi="Calibri" w:cs="Calibri"/>
        </w:rPr>
        <w:t xml:space="preserve"> </w:t>
      </w:r>
      <w:r w:rsidRPr="004A4316">
        <w:rPr>
          <w:rFonts w:ascii="Sylfaen" w:hAnsi="Sylfaen" w:cs="Sylfaen"/>
        </w:rPr>
        <w:t>მნიშვნელოვანია</w:t>
      </w:r>
      <w:r w:rsidRPr="004A4316">
        <w:rPr>
          <w:rFonts w:ascii="Calibri" w:hAnsi="Calibri" w:cs="Calibri"/>
        </w:rPr>
        <w:t xml:space="preserve"> </w:t>
      </w:r>
      <w:r w:rsidRPr="004A4316">
        <w:rPr>
          <w:rFonts w:ascii="Sylfaen" w:hAnsi="Sylfaen" w:cs="Sylfaen"/>
        </w:rPr>
        <w:t>ისინი</w:t>
      </w:r>
      <w:r w:rsidRPr="004A4316">
        <w:rPr>
          <w:rFonts w:ascii="Calibri" w:hAnsi="Calibri" w:cs="Calibri"/>
        </w:rPr>
        <w:t xml:space="preserve"> </w:t>
      </w:r>
      <w:r w:rsidRPr="004A4316">
        <w:rPr>
          <w:rFonts w:ascii="Sylfaen" w:hAnsi="Sylfaen" w:cs="Sylfaen"/>
        </w:rPr>
        <w:t>შემუშავდეს</w:t>
      </w:r>
      <w:r w:rsidRPr="004A4316">
        <w:rPr>
          <w:rFonts w:ascii="Calibri" w:hAnsi="Calibri" w:cs="Calibri"/>
        </w:rPr>
        <w:t xml:space="preserve"> </w:t>
      </w:r>
      <w:r w:rsidRPr="004A4316">
        <w:rPr>
          <w:rFonts w:ascii="Sylfaen" w:hAnsi="Sylfaen" w:cs="Sylfaen"/>
        </w:rPr>
        <w:t>პაციენტთა</w:t>
      </w:r>
      <w:r w:rsidRPr="004A4316">
        <w:rPr>
          <w:rFonts w:ascii="Calibri" w:hAnsi="Calibri" w:cs="Calibri"/>
        </w:rPr>
        <w:t xml:space="preserve"> </w:t>
      </w:r>
      <w:r w:rsidRPr="004A4316">
        <w:rPr>
          <w:rFonts w:ascii="Sylfaen" w:hAnsi="Sylfaen" w:cs="Sylfaen"/>
        </w:rPr>
        <w:t>საადვოკაციო</w:t>
      </w:r>
      <w:r w:rsidRPr="004A4316">
        <w:rPr>
          <w:rFonts w:ascii="Calibri" w:hAnsi="Calibri" w:cs="Calibri"/>
        </w:rPr>
        <w:t xml:space="preserve"> </w:t>
      </w:r>
      <w:r w:rsidRPr="004A4316">
        <w:rPr>
          <w:rFonts w:ascii="Sylfaen" w:hAnsi="Sylfaen" w:cs="Sylfaen"/>
        </w:rPr>
        <w:t>ჯგუფებთან</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ჯანდაცვის</w:t>
      </w:r>
      <w:r w:rsidRPr="004A4316">
        <w:rPr>
          <w:rFonts w:ascii="Calibri" w:hAnsi="Calibri" w:cs="Calibri"/>
        </w:rPr>
        <w:t xml:space="preserve"> </w:t>
      </w:r>
      <w:r w:rsidRPr="004A4316">
        <w:rPr>
          <w:rFonts w:ascii="Sylfaen" w:hAnsi="Sylfaen" w:cs="Sylfaen"/>
        </w:rPr>
        <w:t>პროფესიონალებთან</w:t>
      </w:r>
      <w:r w:rsidRPr="004A4316">
        <w:rPr>
          <w:rFonts w:ascii="Calibri" w:hAnsi="Calibri" w:cs="Calibri"/>
        </w:rPr>
        <w:t xml:space="preserve"> </w:t>
      </w:r>
      <w:r w:rsidRPr="004A4316">
        <w:rPr>
          <w:rFonts w:ascii="Sylfaen" w:hAnsi="Sylfaen" w:cs="Sylfaen"/>
        </w:rPr>
        <w:t>მჭიდრო</w:t>
      </w:r>
      <w:r w:rsidRPr="004A4316">
        <w:rPr>
          <w:rFonts w:ascii="Calibri" w:hAnsi="Calibri" w:cs="Calibri"/>
        </w:rPr>
        <w:t xml:space="preserve"> </w:t>
      </w:r>
      <w:r w:rsidRPr="004A4316">
        <w:rPr>
          <w:rFonts w:ascii="Sylfaen" w:hAnsi="Sylfaen" w:cs="Sylfaen"/>
        </w:rPr>
        <w:t>თანამშრომლობით</w:t>
      </w:r>
      <w:r w:rsidR="00B918F4">
        <w:rPr>
          <w:rFonts w:ascii="Sylfaen" w:hAnsi="Sylfaen" w:cs="Sylfaen"/>
          <w:lang w:val="ka-GE"/>
        </w:rPr>
        <w:t>;</w:t>
      </w:r>
    </w:p>
    <w:p w14:paraId="63B55AED" w14:textId="7B743552" w:rsidR="00942212" w:rsidRPr="00B918F4" w:rsidRDefault="004A4316" w:rsidP="00B918F4">
      <w:pPr>
        <w:pStyle w:val="ListParagraph"/>
        <w:numPr>
          <w:ilvl w:val="0"/>
          <w:numId w:val="4"/>
        </w:numPr>
        <w:tabs>
          <w:tab w:val="left" w:pos="720"/>
        </w:tabs>
        <w:jc w:val="both"/>
        <w:rPr>
          <w:rFonts w:ascii="Calibri" w:hAnsi="Calibri" w:cs="Calibri"/>
        </w:rPr>
      </w:pPr>
      <w:r w:rsidRPr="004A4316">
        <w:rPr>
          <w:rFonts w:ascii="Calibri" w:hAnsi="Calibri" w:cs="Calibri"/>
        </w:rPr>
        <w:t xml:space="preserve"> </w:t>
      </w:r>
      <w:r w:rsidRPr="004A4316">
        <w:rPr>
          <w:rFonts w:ascii="Sylfaen" w:hAnsi="Sylfaen" w:cs="Sylfaen"/>
        </w:rPr>
        <w:t>მნიშვნელოვანი</w:t>
      </w:r>
      <w:r w:rsidRPr="004A4316">
        <w:rPr>
          <w:rFonts w:ascii="Calibri" w:hAnsi="Calibri" w:cs="Calibri"/>
        </w:rPr>
        <w:t xml:space="preserve"> </w:t>
      </w:r>
      <w:r w:rsidRPr="004A4316">
        <w:rPr>
          <w:rFonts w:ascii="Sylfaen" w:hAnsi="Sylfaen" w:cs="Sylfaen"/>
        </w:rPr>
        <w:t>გამოწვევაა</w:t>
      </w:r>
      <w:r w:rsidRPr="004A4316">
        <w:rPr>
          <w:rFonts w:ascii="Calibri" w:hAnsi="Calibri" w:cs="Calibri"/>
        </w:rPr>
        <w:t xml:space="preserve"> </w:t>
      </w:r>
      <w:r w:rsidRPr="004A4316">
        <w:rPr>
          <w:rFonts w:ascii="Sylfaen" w:hAnsi="Sylfaen" w:cs="Sylfaen"/>
        </w:rPr>
        <w:t>საკომუნიკაციო</w:t>
      </w:r>
      <w:r w:rsidRPr="004A4316">
        <w:rPr>
          <w:rFonts w:ascii="Calibri" w:hAnsi="Calibri" w:cs="Calibri"/>
        </w:rPr>
        <w:t xml:space="preserve"> </w:t>
      </w:r>
      <w:r w:rsidRPr="004A4316">
        <w:rPr>
          <w:rFonts w:ascii="Sylfaen" w:hAnsi="Sylfaen" w:cs="Sylfaen"/>
        </w:rPr>
        <w:t>კამპანიების</w:t>
      </w:r>
      <w:r w:rsidRPr="004A4316">
        <w:rPr>
          <w:rFonts w:ascii="Calibri" w:hAnsi="Calibri" w:cs="Calibri"/>
        </w:rPr>
        <w:t xml:space="preserve"> </w:t>
      </w:r>
      <w:r w:rsidRPr="004A4316">
        <w:rPr>
          <w:rFonts w:ascii="Sylfaen" w:hAnsi="Sylfaen" w:cs="Sylfaen"/>
        </w:rPr>
        <w:t>მოცვის</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ზეგავლენის</w:t>
      </w:r>
      <w:r w:rsidRPr="004A4316">
        <w:rPr>
          <w:rFonts w:ascii="Calibri" w:hAnsi="Calibri" w:cs="Calibri"/>
        </w:rPr>
        <w:t xml:space="preserve"> </w:t>
      </w:r>
      <w:r w:rsidRPr="004A4316">
        <w:rPr>
          <w:rFonts w:ascii="Sylfaen" w:hAnsi="Sylfaen" w:cs="Sylfaen"/>
        </w:rPr>
        <w:t>გაზომვა</w:t>
      </w:r>
      <w:r w:rsidRPr="004A4316">
        <w:rPr>
          <w:rFonts w:ascii="Calibri" w:hAnsi="Calibri" w:cs="Calibri"/>
        </w:rPr>
        <w:t xml:space="preserve"> </w:t>
      </w:r>
      <w:r w:rsidRPr="004A4316">
        <w:rPr>
          <w:rFonts w:ascii="Sylfaen" w:hAnsi="Sylfaen" w:cs="Sylfaen"/>
        </w:rPr>
        <w:t>რესურსების</w:t>
      </w:r>
      <w:r w:rsidRPr="004A4316">
        <w:rPr>
          <w:rFonts w:ascii="Calibri" w:hAnsi="Calibri" w:cs="Calibri"/>
        </w:rPr>
        <w:t xml:space="preserve"> </w:t>
      </w:r>
      <w:r w:rsidRPr="004A4316">
        <w:rPr>
          <w:rFonts w:ascii="Sylfaen" w:hAnsi="Sylfaen" w:cs="Sylfaen"/>
        </w:rPr>
        <w:t>ნაკლებობის</w:t>
      </w:r>
      <w:r w:rsidRPr="004A4316">
        <w:rPr>
          <w:rFonts w:ascii="Calibri" w:hAnsi="Calibri" w:cs="Calibri"/>
        </w:rPr>
        <w:t xml:space="preserve"> </w:t>
      </w:r>
      <w:r w:rsidRPr="004A4316">
        <w:rPr>
          <w:rFonts w:ascii="Sylfaen" w:hAnsi="Sylfaen" w:cs="Sylfaen"/>
        </w:rPr>
        <w:t>გამო</w:t>
      </w:r>
      <w:r w:rsidR="00B918F4">
        <w:rPr>
          <w:rFonts w:ascii="Sylfaen" w:hAnsi="Sylfaen" w:cs="Sylfaen"/>
          <w:lang w:val="ka-GE"/>
        </w:rPr>
        <w:t xml:space="preserve">. </w:t>
      </w:r>
      <w:r w:rsidRPr="00B918F4">
        <w:rPr>
          <w:rFonts w:ascii="Sylfaen" w:hAnsi="Sylfaen" w:cs="Sylfaen"/>
        </w:rPr>
        <w:t>რესურსების</w:t>
      </w:r>
      <w:r w:rsidRPr="00B918F4">
        <w:rPr>
          <w:rFonts w:ascii="Calibri" w:hAnsi="Calibri" w:cs="Calibri"/>
        </w:rPr>
        <w:t xml:space="preserve"> </w:t>
      </w:r>
      <w:r w:rsidRPr="00B918F4">
        <w:rPr>
          <w:rFonts w:ascii="Sylfaen" w:hAnsi="Sylfaen" w:cs="Sylfaen"/>
        </w:rPr>
        <w:t>ნაკლებობა</w:t>
      </w:r>
      <w:r w:rsidRPr="00B918F4">
        <w:rPr>
          <w:rFonts w:ascii="Calibri" w:hAnsi="Calibri" w:cs="Calibri"/>
        </w:rPr>
        <w:t xml:space="preserve"> </w:t>
      </w:r>
      <w:r w:rsidRPr="00B918F4">
        <w:rPr>
          <w:rFonts w:ascii="Sylfaen" w:hAnsi="Sylfaen" w:cs="Sylfaen"/>
        </w:rPr>
        <w:t>ასევე</w:t>
      </w:r>
      <w:r w:rsidRPr="00B918F4">
        <w:rPr>
          <w:rFonts w:ascii="Calibri" w:hAnsi="Calibri" w:cs="Calibri"/>
        </w:rPr>
        <w:t xml:space="preserve"> </w:t>
      </w:r>
      <w:r w:rsidRPr="00B918F4">
        <w:rPr>
          <w:rFonts w:ascii="Sylfaen" w:hAnsi="Sylfaen" w:cs="Sylfaen"/>
        </w:rPr>
        <w:t>განაპირობებს</w:t>
      </w:r>
      <w:r w:rsidRPr="00B918F4">
        <w:rPr>
          <w:rFonts w:ascii="Calibri" w:hAnsi="Calibri" w:cs="Calibri"/>
        </w:rPr>
        <w:t xml:space="preserve"> </w:t>
      </w:r>
      <w:r w:rsidRPr="00B918F4">
        <w:rPr>
          <w:rFonts w:ascii="Sylfaen" w:hAnsi="Sylfaen" w:cs="Sylfaen"/>
        </w:rPr>
        <w:t>მოკლე</w:t>
      </w:r>
      <w:r w:rsidRPr="00B918F4">
        <w:rPr>
          <w:rFonts w:ascii="Calibri" w:hAnsi="Calibri" w:cs="Calibri"/>
        </w:rPr>
        <w:t xml:space="preserve"> </w:t>
      </w:r>
      <w:r w:rsidRPr="00B918F4">
        <w:rPr>
          <w:rFonts w:ascii="Sylfaen" w:hAnsi="Sylfaen" w:cs="Sylfaen"/>
        </w:rPr>
        <w:t>და</w:t>
      </w:r>
      <w:r w:rsidRPr="00B918F4">
        <w:rPr>
          <w:rFonts w:ascii="Calibri" w:hAnsi="Calibri" w:cs="Calibri"/>
        </w:rPr>
        <w:t xml:space="preserve"> </w:t>
      </w:r>
      <w:r w:rsidRPr="00B918F4">
        <w:rPr>
          <w:rFonts w:ascii="Sylfaen" w:hAnsi="Sylfaen" w:cs="Sylfaen"/>
        </w:rPr>
        <w:t>წვეტილ</w:t>
      </w:r>
      <w:r w:rsidRPr="00B918F4">
        <w:rPr>
          <w:rFonts w:ascii="Calibri" w:hAnsi="Calibri" w:cs="Calibri"/>
        </w:rPr>
        <w:t xml:space="preserve"> </w:t>
      </w:r>
      <w:r w:rsidRPr="00B918F4">
        <w:rPr>
          <w:rFonts w:ascii="Sylfaen" w:hAnsi="Sylfaen" w:cs="Sylfaen"/>
        </w:rPr>
        <w:t>საკომუნიკაციო</w:t>
      </w:r>
      <w:r w:rsidRPr="00B918F4">
        <w:rPr>
          <w:rFonts w:ascii="Calibri" w:hAnsi="Calibri" w:cs="Calibri"/>
        </w:rPr>
        <w:t xml:space="preserve"> </w:t>
      </w:r>
      <w:r w:rsidRPr="00B918F4">
        <w:rPr>
          <w:rFonts w:ascii="Sylfaen" w:hAnsi="Sylfaen" w:cs="Sylfaen"/>
        </w:rPr>
        <w:t>კამპანიას</w:t>
      </w:r>
      <w:r w:rsidR="00B918F4">
        <w:rPr>
          <w:rFonts w:ascii="Sylfaen" w:hAnsi="Sylfaen" w:cs="Sylfaen"/>
          <w:lang w:val="ka-GE"/>
        </w:rPr>
        <w:t>.</w:t>
      </w:r>
      <w:r w:rsidR="0058087C" w:rsidRPr="00B918F4">
        <w:rPr>
          <w:b/>
          <w:bCs/>
          <w:noProof/>
          <w:sz w:val="28"/>
          <w:szCs w:val="28"/>
        </w:rPr>
        <w:br w:type="page"/>
      </w:r>
    </w:p>
    <w:p w14:paraId="3C47DE8F" w14:textId="44656B22" w:rsidR="00CA3A61" w:rsidRDefault="004B1B64" w:rsidP="00A82238">
      <w:pPr>
        <w:pStyle w:val="Heading3"/>
        <w:rPr>
          <w:rFonts w:eastAsia="Sylfaen"/>
          <w:lang w:val="ka-GE"/>
        </w:rPr>
      </w:pPr>
      <w:bookmarkStart w:id="20" w:name="_Toc534660509"/>
      <w:r>
        <w:rPr>
          <w:rFonts w:ascii="Sylfaen" w:eastAsia="Sylfaen" w:hAnsi="Sylfaen" w:cs="Sylfaen"/>
          <w:lang w:val="ka-GE"/>
        </w:rPr>
        <w:lastRenderedPageBreak/>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sidR="0058087C">
        <w:rPr>
          <w:rFonts w:ascii="Sylfaen" w:eastAsia="Sylfaen" w:hAnsi="Sylfaen" w:cs="Sylfaen"/>
          <w:lang w:val="ka-GE"/>
        </w:rPr>
        <w:t>რეკომენდაციები</w:t>
      </w:r>
      <w:bookmarkEnd w:id="20"/>
    </w:p>
    <w:p w14:paraId="3278A6AC" w14:textId="342E90FD" w:rsidR="00B00259" w:rsidRPr="00B00259" w:rsidRDefault="00B00259" w:rsidP="003A1138">
      <w:pPr>
        <w:pStyle w:val="ListParagraph"/>
        <w:numPr>
          <w:ilvl w:val="0"/>
          <w:numId w:val="8"/>
        </w:numPr>
        <w:jc w:val="both"/>
        <w:rPr>
          <w:rFonts w:ascii="Sylfaen" w:hAnsi="Sylfaen"/>
          <w:lang w:val="ka-GE"/>
        </w:rPr>
      </w:pPr>
      <w:r w:rsidRPr="00B00259">
        <w:rPr>
          <w:rFonts w:ascii="Sylfaen" w:hAnsi="Sylfaen"/>
          <w:lang w:val="ka-GE"/>
        </w:rPr>
        <w:t>საზოგადოების ცნობიერების ამაღლების კამპანიების შეფასება, რათა განხორციელდეს ცვლილება სკრინინგის რეკომენდაციებსა და ჯანდაცვის ობიექტების მდებარეობის მიმართულებით</w:t>
      </w:r>
      <w:r w:rsidR="00B918F4">
        <w:rPr>
          <w:rFonts w:ascii="Sylfaen" w:hAnsi="Sylfaen"/>
          <w:lang w:val="ka-GE"/>
        </w:rPr>
        <w:t>;</w:t>
      </w:r>
    </w:p>
    <w:p w14:paraId="599ED2D3" w14:textId="797CF9AC" w:rsidR="00B00259" w:rsidRPr="00B00259" w:rsidRDefault="00B00259" w:rsidP="003A1138">
      <w:pPr>
        <w:pStyle w:val="ListParagraph"/>
        <w:numPr>
          <w:ilvl w:val="0"/>
          <w:numId w:val="8"/>
        </w:numPr>
        <w:jc w:val="both"/>
        <w:rPr>
          <w:rFonts w:ascii="Sylfaen" w:hAnsi="Sylfaen"/>
          <w:lang w:val="ka-GE"/>
        </w:rPr>
      </w:pPr>
      <w:r w:rsidRPr="00B00259">
        <w:rPr>
          <w:rFonts w:ascii="Sylfaen" w:hAnsi="Sylfaen"/>
          <w:lang w:val="ka-GE"/>
        </w:rPr>
        <w:t>ღვიძლის დაზიანების მიზეზებში ჰეპატიტის და ალკოჰოლის ჭარბი მოხმარების სინერგიული ეფექტის ხაგზასასმელი საკომუნიკაციო მესიჯების ჩართვა</w:t>
      </w:r>
      <w:r w:rsidR="00B918F4">
        <w:rPr>
          <w:rFonts w:ascii="Sylfaen" w:hAnsi="Sylfaen"/>
          <w:lang w:val="ka-GE"/>
        </w:rPr>
        <w:t>;</w:t>
      </w:r>
    </w:p>
    <w:p w14:paraId="3D0AC74A" w14:textId="2525DCD3" w:rsidR="00B00259" w:rsidRPr="00B00259" w:rsidRDefault="00B00259" w:rsidP="003A1138">
      <w:pPr>
        <w:pStyle w:val="ListParagraph"/>
        <w:numPr>
          <w:ilvl w:val="0"/>
          <w:numId w:val="8"/>
        </w:numPr>
        <w:jc w:val="both"/>
        <w:rPr>
          <w:rFonts w:ascii="Sylfaen" w:hAnsi="Sylfaen"/>
          <w:lang w:val="ka-GE"/>
        </w:rPr>
      </w:pPr>
      <w:r w:rsidRPr="00B00259">
        <w:rPr>
          <w:rFonts w:ascii="Sylfaen" w:hAnsi="Sylfaen"/>
          <w:lang w:val="ka-GE"/>
        </w:rPr>
        <w:t>ისეთი საკომუნიკაციო გზავნილების შემუშავება, რომლებიც დაეხმარება ნარკოტიკების ინექციურ მომხმარებლებს განსაზღვროს დაინფიცირების რისკი, გამოიყენოს ზიანის შემცირების სერვისები, ტესტირება და მკურნალობა</w:t>
      </w:r>
      <w:r w:rsidR="00B918F4">
        <w:rPr>
          <w:rFonts w:ascii="Sylfaen" w:hAnsi="Sylfaen"/>
          <w:lang w:val="ka-GE"/>
        </w:rPr>
        <w:t>;</w:t>
      </w:r>
    </w:p>
    <w:p w14:paraId="7233DB2B" w14:textId="38955788" w:rsidR="0058087C" w:rsidRPr="001B27D6" w:rsidRDefault="00B00259" w:rsidP="001B27D6">
      <w:pPr>
        <w:pStyle w:val="ListParagraph"/>
        <w:numPr>
          <w:ilvl w:val="0"/>
          <w:numId w:val="8"/>
        </w:numPr>
        <w:jc w:val="both"/>
        <w:rPr>
          <w:rFonts w:ascii="Sylfaen" w:hAnsi="Sylfaen"/>
          <w:lang w:val="ka-GE"/>
        </w:rPr>
      </w:pPr>
      <w:r w:rsidRPr="00B00259">
        <w:rPr>
          <w:rFonts w:ascii="Sylfaen" w:hAnsi="Sylfaen"/>
          <w:lang w:val="ka-GE"/>
        </w:rPr>
        <w:t xml:space="preserve">ჯანდაცვის პროფესიონალების ცნობიერების ამაღლება  </w:t>
      </w:r>
      <w:r w:rsidRPr="001B27D6">
        <w:rPr>
          <w:rFonts w:ascii="Sylfaen" w:hAnsi="Sylfaen"/>
          <w:lang w:val="ka-GE"/>
        </w:rPr>
        <w:t>C  ჰეპატიტის და ნარკოტიკების მოხმარებასთან დაკავშირებული სტიგმის შემცირების მიმართულებიოთ</w:t>
      </w:r>
      <w:r w:rsidR="00B918F4">
        <w:rPr>
          <w:rFonts w:ascii="Sylfaen" w:hAnsi="Sylfaen"/>
          <w:lang w:val="ka-GE"/>
        </w:rPr>
        <w:t>.</w:t>
      </w:r>
    </w:p>
    <w:p w14:paraId="2C35081F" w14:textId="5AD48484" w:rsidR="004B1B64" w:rsidRPr="004B1B64" w:rsidRDefault="004B1B64" w:rsidP="0058087C">
      <w:pPr>
        <w:rPr>
          <w:rFonts w:ascii="Sylfaen" w:hAnsi="Sylfaen"/>
          <w:lang w:val="ka-GE"/>
        </w:rPr>
      </w:pPr>
    </w:p>
    <w:p w14:paraId="37C89F40" w14:textId="70C141A6" w:rsidR="001B469A" w:rsidRPr="00883962" w:rsidRDefault="00CA3A61" w:rsidP="006417FB">
      <w:pPr>
        <w:pStyle w:val="Heading2"/>
        <w:rPr>
          <w:rFonts w:eastAsia="Sylfaen"/>
        </w:rPr>
      </w:pPr>
      <w:bookmarkStart w:id="21" w:name="_Toc534660510"/>
      <w:r w:rsidRPr="00CA3A61">
        <w:rPr>
          <w:rFonts w:ascii="Sylfaen" w:eastAsia="Sylfaen" w:hAnsi="Sylfaen" w:cs="Sylfaen"/>
          <w:lang w:val="ka-GE"/>
        </w:rPr>
        <w:t>ამოცანა</w:t>
      </w:r>
      <w:r w:rsidRPr="00CA3A61">
        <w:rPr>
          <w:rFonts w:eastAsia="Sylfaen"/>
          <w:lang w:val="ka-GE"/>
        </w:rPr>
        <w:t xml:space="preserve"> 2. </w:t>
      </w:r>
      <w:r w:rsidRPr="00CA3A61">
        <w:rPr>
          <w:rFonts w:ascii="Sylfaen" w:eastAsia="Sylfaen" w:hAnsi="Sylfaen" w:cs="Sylfaen"/>
        </w:rPr>
        <w:t>ჰეპატიტებზე</w:t>
      </w:r>
      <w:r w:rsidRPr="00CA3A61">
        <w:rPr>
          <w:rFonts w:eastAsia="Sylfaen"/>
        </w:rPr>
        <w:t xml:space="preserve"> </w:t>
      </w:r>
      <w:r w:rsidRPr="00CA3A61">
        <w:rPr>
          <w:rFonts w:ascii="Sylfaen" w:eastAsia="Sylfaen" w:hAnsi="Sylfaen" w:cs="Sylfaen"/>
        </w:rPr>
        <w:t>ჯანდაცვის</w:t>
      </w:r>
      <w:r w:rsidRPr="00CA3A61">
        <w:rPr>
          <w:rFonts w:eastAsia="Sylfaen"/>
        </w:rPr>
        <w:t xml:space="preserve"> </w:t>
      </w:r>
      <w:r w:rsidRPr="00CA3A61">
        <w:rPr>
          <w:rFonts w:ascii="Sylfaen" w:eastAsia="Sylfaen" w:hAnsi="Sylfaen" w:cs="Sylfaen"/>
        </w:rPr>
        <w:t>სექტორის</w:t>
      </w:r>
      <w:r w:rsidRPr="00CA3A61">
        <w:rPr>
          <w:rFonts w:eastAsia="Sylfaen"/>
        </w:rPr>
        <w:t xml:space="preserve"> </w:t>
      </w:r>
      <w:r w:rsidRPr="00CA3A61">
        <w:rPr>
          <w:rFonts w:ascii="Sylfaen" w:eastAsia="Sylfaen" w:hAnsi="Sylfaen" w:cs="Sylfaen"/>
        </w:rPr>
        <w:t>რეაგირების</w:t>
      </w:r>
      <w:r w:rsidRPr="00CA3A61">
        <w:rPr>
          <w:rFonts w:eastAsia="Sylfaen"/>
        </w:rPr>
        <w:t xml:space="preserve"> </w:t>
      </w:r>
      <w:r w:rsidRPr="00CA3A61">
        <w:rPr>
          <w:rFonts w:ascii="Sylfaen" w:eastAsia="Sylfaen" w:hAnsi="Sylfaen" w:cs="Sylfaen"/>
        </w:rPr>
        <w:t>მონიტორინგი</w:t>
      </w:r>
      <w:bookmarkEnd w:id="21"/>
      <w:r w:rsidRPr="00CA3A61">
        <w:rPr>
          <w:rFonts w:eastAsia="Sylfaen"/>
        </w:rPr>
        <w:t xml:space="preserve"> </w:t>
      </w:r>
    </w:p>
    <w:p w14:paraId="68519FA7" w14:textId="44241864" w:rsidR="006417FB" w:rsidRPr="0058087C" w:rsidRDefault="006417FB" w:rsidP="00A82238">
      <w:pPr>
        <w:pStyle w:val="Heading3"/>
        <w:rPr>
          <w:rFonts w:eastAsia="Sylfaen"/>
          <w:lang w:val="ka-GE"/>
        </w:rPr>
      </w:pPr>
      <w:bookmarkStart w:id="22" w:name="_Toc534660511"/>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bookmarkEnd w:id="22"/>
    </w:p>
    <w:p w14:paraId="659F5385" w14:textId="03AF8553" w:rsidR="00942212" w:rsidRPr="00BD3222" w:rsidRDefault="002F04F4"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D3222">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პროგრესის მონიტორინგი მოითხოვს კარგად ფუნქციონირებად ზედამხედველობის სისტემას, რომლის პირდაპირი დანიშნულებაა </w:t>
      </w:r>
      <w:r w:rsidRPr="00BD3222">
        <w:rPr>
          <w:rFonts w:ascii="Sylfaen" w:eastAsia="Sylfaen" w:hAnsi="Sylfaen"/>
          <w:lang w:val="ka-GE"/>
        </w:rPr>
        <w:t xml:space="preserve">C  </w:t>
      </w:r>
      <w:r>
        <w:rPr>
          <w:rFonts w:ascii="Sylfaen" w:eastAsia="Sylfaen" w:hAnsi="Sylfaen"/>
          <w:lang w:val="ka-GE"/>
        </w:rPr>
        <w:t>ჰეპატიტის მწვავე და ქრონიკული ფორმების შესახებ ინფორმაციის შეკრება და დაავადებების ეპიდემიების დეტექცია</w:t>
      </w:r>
      <w:r w:rsidRPr="00BD3222">
        <w:rPr>
          <w:rFonts w:ascii="Sylfaen" w:eastAsia="Sylfaen" w:hAnsi="Sylfaen"/>
          <w:lang w:val="ka-GE"/>
        </w:rPr>
        <w:t>.</w:t>
      </w:r>
    </w:p>
    <w:p w14:paraId="79CBC02C" w14:textId="77777777" w:rsidR="002F04F4" w:rsidRDefault="002F04F4"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2016 წელს გადაიხედა და დაზუსტდა </w:t>
      </w:r>
      <w:r w:rsidRPr="00BD3222">
        <w:rPr>
          <w:rFonts w:ascii="Sylfaen" w:eastAsia="Sylfaen" w:hAnsi="Sylfaen"/>
          <w:lang w:val="ka-GE"/>
        </w:rPr>
        <w:t xml:space="preserve">C  </w:t>
      </w:r>
      <w:r>
        <w:rPr>
          <w:rFonts w:ascii="Sylfaen" w:eastAsia="Sylfaen" w:hAnsi="Sylfaen"/>
          <w:lang w:val="ka-GE"/>
        </w:rPr>
        <w:t>ჰეპატიტის მწვავე და ქრონიკული ფორმების დეფინიცია და ამავე წლის აგვისტოში პირველადი ჯანდაცვის ექიმებისთვის მომზადდა პროტოკოლი ახალი დეფინიციებით.</w:t>
      </w:r>
    </w:p>
    <w:p w14:paraId="14854FD5" w14:textId="7C2B52B5" w:rsidR="002F04F4" w:rsidRDefault="00BE6B48"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ZÛï'F0ˇ¯⁄˙"/>
          <w:lang w:val="ka-GE"/>
        </w:rPr>
      </w:pPr>
      <w:r>
        <w:rPr>
          <w:rFonts w:ascii="Sylfaen" w:hAnsi="Sylfaen" w:cs="Times New Roman"/>
          <w:lang w:val="ka-GE"/>
        </w:rPr>
        <w:t xml:space="preserve">2015 წლის ბოლოს შეირჩა ორი სენტინელური სამედიცინო დაწესებულება თბილისსა და ქუთაისში </w:t>
      </w:r>
      <w:r w:rsidRPr="00BD3222">
        <w:rPr>
          <w:rFonts w:ascii="Sylfaen" w:hAnsi="Sylfaen" w:cs="Times New Roman"/>
          <w:lang w:val="ka-GE"/>
        </w:rPr>
        <w:t>C</w:t>
      </w:r>
      <w:r>
        <w:rPr>
          <w:rFonts w:ascii="Sylfaen" w:hAnsi="Sylfaen" w:cs="Times New Roman"/>
          <w:lang w:val="ka-GE"/>
        </w:rPr>
        <w:t xml:space="preserve"> ჰეპატიტის </w:t>
      </w:r>
      <w:r w:rsidRPr="00BD3222">
        <w:rPr>
          <w:rFonts w:ascii="Sylfaen" w:hAnsi="Sylfaen" w:cs="Times New Roman"/>
          <w:lang w:val="ka-GE"/>
        </w:rPr>
        <w:t xml:space="preserve"> </w:t>
      </w:r>
      <w:r>
        <w:rPr>
          <w:rFonts w:ascii="Sylfaen" w:hAnsi="Sylfaen" w:cs="Times New Roman"/>
          <w:lang w:val="ka-GE"/>
        </w:rPr>
        <w:t>გამომწვევი რისკ-ფაქტორებზე მონაცემების შეკრებისთვის (</w:t>
      </w:r>
      <w:r w:rsidRPr="00BD3222">
        <w:rPr>
          <w:rFonts w:ascii="ZÛï'F0ˇ¯⁄˙" w:hAnsi="ZÛï'F0ˇ¯⁄˙" w:cs="ZÛï'F0ˇ¯⁄˙"/>
          <w:lang w:val="ka-GE"/>
        </w:rPr>
        <w:t>CDC</w:t>
      </w:r>
      <w:r>
        <w:rPr>
          <w:rFonts w:ascii="ZÛï'F0ˇ¯⁄˙" w:hAnsi="ZÛï'F0ˇ¯⁄˙" w:cs="ZÛï'F0ˇ¯⁄˙"/>
          <w:lang w:val="ka-GE"/>
        </w:rPr>
        <w:t>-</w:t>
      </w:r>
      <w:r>
        <w:rPr>
          <w:rFonts w:ascii="Sylfaen" w:hAnsi="Sylfaen" w:cs="ZÛï'F0ˇ¯⁄˙"/>
          <w:lang w:val="ka-GE"/>
        </w:rPr>
        <w:t>ის სათანამშრომლო შეთანხმების ფარგლებში). 2016 წლის ივნისიდან ელიმინაციის პროგრამაში მონაწილე ყველა დაწესებულება რუტინულად აგროვებს ეპიდემიოლოგიურ მონაცემებს ახალი „</w:t>
      </w:r>
      <w:r w:rsidRPr="00BD3222">
        <w:rPr>
          <w:rFonts w:ascii="Sylfaen" w:hAnsi="Sylfaen" w:cs="ZÛï'F0ˇ¯⁄˙"/>
          <w:lang w:val="ka-GE"/>
        </w:rPr>
        <w:t>C</w:t>
      </w:r>
      <w:r>
        <w:rPr>
          <w:rFonts w:ascii="Sylfaen" w:hAnsi="Sylfaen" w:cs="ZÛï'F0ˇ¯⁄˙"/>
          <w:lang w:val="ka-GE"/>
        </w:rPr>
        <w:t xml:space="preserve">-ს ელიმინაცია“ მონაცემთა ბაზის საშუალებით. </w:t>
      </w:r>
    </w:p>
    <w:p w14:paraId="00A2631F" w14:textId="16E82C32" w:rsidR="00883962" w:rsidRPr="00883962" w:rsidRDefault="00BE6B48" w:rsidP="00883962">
      <w:pPr>
        <w:autoSpaceDE w:val="0"/>
        <w:autoSpaceDN w:val="0"/>
        <w:adjustRightInd w:val="0"/>
        <w:spacing w:after="200" w:line="276" w:lineRule="auto"/>
        <w:jc w:val="both"/>
        <w:rPr>
          <w:rFonts w:ascii="Sylfaen" w:hAnsi="Sylfaen" w:cs="Times New Roman"/>
          <w:lang w:val="ka-GE"/>
        </w:rPr>
      </w:pPr>
      <w:r>
        <w:rPr>
          <w:rFonts w:ascii="ZÛï'F0ˇ¯⁄˙" w:hAnsi="ZÛï'F0ˇ¯⁄˙" w:cs="ZÛï'F0ˇ¯⁄˙"/>
          <w:lang w:val="ka-GE"/>
        </w:rPr>
        <w:t xml:space="preserve">2016 </w:t>
      </w:r>
      <w:r>
        <w:rPr>
          <w:rFonts w:ascii="Sylfaen" w:hAnsi="Sylfaen" w:cs="ZÛï'F0ˇ¯⁄˙"/>
          <w:lang w:val="ka-GE"/>
        </w:rPr>
        <w:t>წლის ივნისიდან ასევე ხდება ჰეპატიტის რეინფიცირების ზედამხედველობა ნარკოტიკების ინექციური გზით მომხმარებლებში (</w:t>
      </w:r>
      <w:r w:rsidRPr="00BD3222">
        <w:rPr>
          <w:rFonts w:ascii="Times New Roman" w:hAnsi="Times New Roman" w:cs="Times New Roman"/>
          <w:lang w:val="ka-GE"/>
        </w:rPr>
        <w:t>Medecins du Monde (</w:t>
      </w:r>
      <w:r>
        <w:rPr>
          <w:rFonts w:ascii="Sylfaen" w:hAnsi="Sylfaen" w:cs="Times New Roman"/>
          <w:lang w:val="ka-GE"/>
        </w:rPr>
        <w:t>საფრანგეთი</w:t>
      </w:r>
      <w:r w:rsidRPr="00BD3222">
        <w:rPr>
          <w:rFonts w:ascii="Times New Roman" w:hAnsi="Times New Roman" w:cs="Times New Roman"/>
          <w:lang w:val="ka-GE"/>
        </w:rPr>
        <w:t xml:space="preserve">) </w:t>
      </w:r>
      <w:r>
        <w:rPr>
          <w:rFonts w:ascii="Sylfaen" w:hAnsi="Sylfaen" w:cs="Times New Roman"/>
          <w:lang w:val="ka-GE"/>
        </w:rPr>
        <w:t>და ლოკალური არასამთავრობო ორგანიზაციის „ჯანდაცვის კვლევების გაერთიანების“ ერთობლივი პროექტი</w:t>
      </w:r>
      <w:r w:rsidR="00016416">
        <w:rPr>
          <w:rFonts w:ascii="Sylfaen" w:hAnsi="Sylfaen" w:cs="Times New Roman"/>
          <w:lang w:val="ka-GE"/>
        </w:rPr>
        <w:t>)</w:t>
      </w:r>
      <w:r w:rsidR="00883962">
        <w:rPr>
          <w:rFonts w:ascii="Sylfaen" w:hAnsi="Sylfaen" w:cs="Times New Roman"/>
          <w:lang w:val="ka-GE"/>
        </w:rPr>
        <w:t>.</w:t>
      </w:r>
    </w:p>
    <w:p w14:paraId="018C8115" w14:textId="22145234" w:rsidR="002F04F4" w:rsidRPr="0020130A" w:rsidRDefault="0020130A" w:rsidP="0020130A">
      <w:pPr>
        <w:autoSpaceDE w:val="0"/>
        <w:autoSpaceDN w:val="0"/>
        <w:adjustRightInd w:val="0"/>
        <w:spacing w:after="200" w:line="240" w:lineRule="auto"/>
        <w:jc w:val="both"/>
        <w:rPr>
          <w:rFonts w:ascii="Sylfaen" w:hAnsi="Sylfaen" w:cs="Times New Roman"/>
          <w:b/>
          <w:color w:val="2C5296"/>
          <w:lang w:val="ka-GE"/>
        </w:rPr>
      </w:pPr>
      <w:r w:rsidRPr="0020130A">
        <w:rPr>
          <w:rFonts w:ascii="Sylfaen" w:hAnsi="Sylfaen" w:cs="Times New Roman"/>
          <w:b/>
          <w:color w:val="2C5296"/>
          <w:lang w:val="ka-GE"/>
        </w:rPr>
        <w:t xml:space="preserve">ცხრილი </w:t>
      </w:r>
      <w:r w:rsidR="00CA5F6A">
        <w:rPr>
          <w:rFonts w:ascii="Sylfaen" w:hAnsi="Sylfaen" w:cs="Times New Roman"/>
          <w:b/>
          <w:color w:val="2C5296"/>
          <w:lang w:val="ka-GE"/>
        </w:rPr>
        <w:t>7</w:t>
      </w:r>
      <w:r w:rsidRPr="0020130A">
        <w:rPr>
          <w:rFonts w:ascii="Sylfaen" w:hAnsi="Sylfaen" w:cs="Times New Roman"/>
          <w:b/>
          <w:color w:val="2C5296"/>
          <w:lang w:val="ka-GE"/>
        </w:rPr>
        <w:t xml:space="preserve">: </w:t>
      </w:r>
      <w:r w:rsidR="00016416" w:rsidRPr="0020130A">
        <w:rPr>
          <w:rFonts w:ascii="Sylfaen" w:hAnsi="Sylfaen" w:cs="Times New Roman"/>
          <w:b/>
          <w:color w:val="2C5296"/>
          <w:lang w:val="ka-GE"/>
        </w:rPr>
        <w:t>C ჰეპატიტის ვირუსის სეროკონვერსიის შემთხვევები წლების მიხედვით</w:t>
      </w:r>
    </w:p>
    <w:tbl>
      <w:tblPr>
        <w:tblStyle w:val="GridTable4-Accent11"/>
        <w:tblW w:w="9442" w:type="dxa"/>
        <w:tblLook w:val="04A0" w:firstRow="1" w:lastRow="0" w:firstColumn="1" w:lastColumn="0" w:noHBand="0" w:noVBand="1"/>
      </w:tblPr>
      <w:tblGrid>
        <w:gridCol w:w="3592"/>
        <w:gridCol w:w="1530"/>
        <w:gridCol w:w="1620"/>
        <w:gridCol w:w="1440"/>
        <w:gridCol w:w="1260"/>
      </w:tblGrid>
      <w:tr w:rsidR="002F04F4" w:rsidRPr="00E74CC0" w14:paraId="25306B36" w14:textId="77777777" w:rsidTr="0020130A">
        <w:trPr>
          <w:cnfStyle w:val="100000000000" w:firstRow="1" w:lastRow="0" w:firstColumn="0" w:lastColumn="0" w:oddVBand="0" w:evenVBand="0" w:oddHBand="0"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592" w:type="dxa"/>
            <w:hideMark/>
          </w:tcPr>
          <w:p w14:paraId="0640B210" w14:textId="0D4428AB" w:rsidR="002F04F4" w:rsidRPr="00F80C8C" w:rsidRDefault="002F04F4" w:rsidP="0020130A">
            <w:pPr>
              <w:rPr>
                <w:rFonts w:ascii="Sylfaen" w:eastAsia="Times New Roman" w:hAnsi="Sylfaen"/>
                <w:b w:val="0"/>
                <w:sz w:val="20"/>
                <w:szCs w:val="20"/>
                <w:lang w:val="ka-GE"/>
              </w:rPr>
            </w:pPr>
            <w:r w:rsidRPr="00F80C8C">
              <w:rPr>
                <w:rFonts w:eastAsia="Times New Roman"/>
                <w:sz w:val="20"/>
                <w:szCs w:val="20"/>
              </w:rPr>
              <w:t xml:space="preserve">HCV </w:t>
            </w:r>
            <w:r w:rsidR="00016416" w:rsidRPr="00F80C8C">
              <w:rPr>
                <w:rFonts w:ascii="Sylfaen" w:eastAsia="Times New Roman" w:hAnsi="Sylfaen"/>
                <w:b w:val="0"/>
                <w:sz w:val="20"/>
                <w:szCs w:val="20"/>
                <w:lang w:val="ka-GE"/>
              </w:rPr>
              <w:t>სეროკონვერსიის წელი</w:t>
            </w:r>
          </w:p>
        </w:tc>
        <w:tc>
          <w:tcPr>
            <w:tcW w:w="1530" w:type="dxa"/>
          </w:tcPr>
          <w:p w14:paraId="7AFBC276"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2015</w:t>
            </w:r>
          </w:p>
          <w:p w14:paraId="27602C7A"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620" w:type="dxa"/>
          </w:tcPr>
          <w:p w14:paraId="2F97056F"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2016</w:t>
            </w:r>
          </w:p>
          <w:p w14:paraId="4FB8473E"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440" w:type="dxa"/>
          </w:tcPr>
          <w:p w14:paraId="6B920025"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2017</w:t>
            </w:r>
          </w:p>
          <w:p w14:paraId="5B1C777D"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260" w:type="dxa"/>
          </w:tcPr>
          <w:p w14:paraId="6E20CD8D"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 xml:space="preserve">2018 </w:t>
            </w:r>
          </w:p>
          <w:p w14:paraId="7B7A7D93"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r>
      <w:tr w:rsidR="002F04F4" w:rsidRPr="00E74CC0" w14:paraId="58232F2B" w14:textId="77777777" w:rsidTr="0020130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hideMark/>
          </w:tcPr>
          <w:p w14:paraId="4D8DC55E" w14:textId="58D15897" w:rsidR="002F04F4" w:rsidRPr="00F80C8C" w:rsidRDefault="00016416" w:rsidP="0020130A">
            <w:pPr>
              <w:rPr>
                <w:rFonts w:ascii="Sylfaen" w:eastAsia="Times New Roman" w:hAnsi="Sylfaen"/>
                <w:b w:val="0"/>
                <w:sz w:val="20"/>
                <w:szCs w:val="20"/>
                <w:lang w:val="ka-GE"/>
              </w:rPr>
            </w:pPr>
            <w:r w:rsidRPr="00F80C8C">
              <w:rPr>
                <w:rFonts w:ascii="Sylfaen" w:eastAsia="Times New Roman" w:hAnsi="Sylfaen"/>
                <w:b w:val="0"/>
                <w:sz w:val="20"/>
                <w:szCs w:val="20"/>
                <w:lang w:val="ka-GE"/>
              </w:rPr>
              <w:t>სეროკონვერსიული შემთხვევები</w:t>
            </w:r>
          </w:p>
        </w:tc>
        <w:tc>
          <w:tcPr>
            <w:tcW w:w="1530" w:type="dxa"/>
            <w:hideMark/>
          </w:tcPr>
          <w:p w14:paraId="52D97D5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2,163</w:t>
            </w:r>
          </w:p>
        </w:tc>
        <w:tc>
          <w:tcPr>
            <w:tcW w:w="1620" w:type="dxa"/>
          </w:tcPr>
          <w:p w14:paraId="7CA961E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1,136</w:t>
            </w:r>
          </w:p>
        </w:tc>
        <w:tc>
          <w:tcPr>
            <w:tcW w:w="1440" w:type="dxa"/>
          </w:tcPr>
          <w:p w14:paraId="091E57E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3,205</w:t>
            </w:r>
          </w:p>
        </w:tc>
        <w:tc>
          <w:tcPr>
            <w:tcW w:w="1260" w:type="dxa"/>
          </w:tcPr>
          <w:p w14:paraId="6C1E0E9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1,834</w:t>
            </w:r>
          </w:p>
        </w:tc>
      </w:tr>
      <w:tr w:rsidR="002F04F4" w:rsidRPr="00E74CC0" w14:paraId="4E79D61E" w14:textId="77777777" w:rsidTr="0020130A">
        <w:trPr>
          <w:trHeight w:val="393"/>
        </w:trPr>
        <w:tc>
          <w:tcPr>
            <w:cnfStyle w:val="001000000000" w:firstRow="0" w:lastRow="0" w:firstColumn="1" w:lastColumn="0" w:oddVBand="0" w:evenVBand="0" w:oddHBand="0" w:evenHBand="0" w:firstRowFirstColumn="0" w:firstRowLastColumn="0" w:lastRowFirstColumn="0" w:lastRowLastColumn="0"/>
            <w:tcW w:w="3592" w:type="dxa"/>
            <w:hideMark/>
          </w:tcPr>
          <w:p w14:paraId="58D55CF6" w14:textId="769C9925" w:rsidR="002F04F4" w:rsidRPr="00F80C8C" w:rsidRDefault="00016416" w:rsidP="0020130A">
            <w:pPr>
              <w:rPr>
                <w:rFonts w:eastAsia="Times New Roman"/>
                <w:b w:val="0"/>
                <w:sz w:val="20"/>
                <w:szCs w:val="20"/>
              </w:rPr>
            </w:pPr>
            <w:r w:rsidRPr="00F80C8C">
              <w:rPr>
                <w:rFonts w:ascii="Sylfaen" w:eastAsia="Times New Roman" w:hAnsi="Sylfaen"/>
                <w:b w:val="0"/>
                <w:sz w:val="20"/>
                <w:szCs w:val="20"/>
                <w:lang w:val="ka-GE"/>
              </w:rPr>
              <w:t xml:space="preserve">მიღებული </w:t>
            </w:r>
            <w:r w:rsidR="002F04F4" w:rsidRPr="00F80C8C">
              <w:rPr>
                <w:rFonts w:eastAsia="Times New Roman"/>
                <w:b w:val="0"/>
                <w:sz w:val="20"/>
                <w:szCs w:val="20"/>
              </w:rPr>
              <w:t xml:space="preserve">HCV </w:t>
            </w:r>
            <w:r w:rsidRPr="00F80C8C">
              <w:rPr>
                <w:rFonts w:ascii="Sylfaen" w:eastAsia="Times New Roman" w:hAnsi="Sylfaen"/>
                <w:b w:val="0"/>
                <w:sz w:val="20"/>
                <w:szCs w:val="20"/>
                <w:lang w:val="ka-GE"/>
              </w:rPr>
              <w:t xml:space="preserve">კონფირმაცია </w:t>
            </w:r>
            <w:r w:rsidRPr="00F80C8C">
              <w:rPr>
                <w:rFonts w:ascii="Sylfaen" w:eastAsia="Times New Roman" w:hAnsi="Sylfaen"/>
                <w:b w:val="0"/>
                <w:sz w:val="20"/>
                <w:szCs w:val="20"/>
                <w:lang w:val="ka-GE"/>
              </w:rPr>
              <w:lastRenderedPageBreak/>
              <w:t xml:space="preserve">ტესტებით </w:t>
            </w:r>
          </w:p>
        </w:tc>
        <w:tc>
          <w:tcPr>
            <w:tcW w:w="1530" w:type="dxa"/>
            <w:hideMark/>
          </w:tcPr>
          <w:p w14:paraId="0C5C2921"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lastRenderedPageBreak/>
              <w:t>2,078 (96)</w:t>
            </w:r>
          </w:p>
        </w:tc>
        <w:tc>
          <w:tcPr>
            <w:tcW w:w="1620" w:type="dxa"/>
          </w:tcPr>
          <w:p w14:paraId="46A28FB5"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901 (79)</w:t>
            </w:r>
          </w:p>
        </w:tc>
        <w:tc>
          <w:tcPr>
            <w:tcW w:w="1440" w:type="dxa"/>
          </w:tcPr>
          <w:p w14:paraId="656FFFD9"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1,68 (53)</w:t>
            </w:r>
          </w:p>
        </w:tc>
        <w:tc>
          <w:tcPr>
            <w:tcW w:w="1260" w:type="dxa"/>
          </w:tcPr>
          <w:p w14:paraId="14B713A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933 (51)</w:t>
            </w:r>
          </w:p>
        </w:tc>
      </w:tr>
      <w:tr w:rsidR="002F04F4" w:rsidRPr="00E74CC0" w14:paraId="4729820F" w14:textId="77777777" w:rsidTr="0020130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tcPr>
          <w:p w14:paraId="33181EAE" w14:textId="70AC175A" w:rsidR="002F04F4" w:rsidRPr="00F80C8C" w:rsidRDefault="00016416" w:rsidP="0020130A">
            <w:pPr>
              <w:rPr>
                <w:rFonts w:ascii="Sylfaen" w:eastAsia="Times New Roman" w:hAnsi="Sylfaen"/>
                <w:b w:val="0"/>
                <w:color w:val="000000"/>
                <w:sz w:val="20"/>
                <w:szCs w:val="20"/>
                <w:lang w:val="ka-GE"/>
              </w:rPr>
            </w:pPr>
            <w:r w:rsidRPr="00F80C8C">
              <w:rPr>
                <w:rFonts w:ascii="Sylfaen" w:eastAsia="Times New Roman" w:hAnsi="Sylfaen"/>
                <w:b w:val="0"/>
                <w:color w:val="000000"/>
                <w:sz w:val="20"/>
                <w:szCs w:val="20"/>
                <w:lang w:val="ka-GE"/>
              </w:rPr>
              <w:t xml:space="preserve">დადასტურებული </w:t>
            </w:r>
            <w:r w:rsidR="002F04F4" w:rsidRPr="00F80C8C">
              <w:rPr>
                <w:rFonts w:eastAsia="Times New Roman"/>
                <w:b w:val="0"/>
                <w:color w:val="000000"/>
                <w:sz w:val="20"/>
                <w:szCs w:val="20"/>
              </w:rPr>
              <w:t xml:space="preserve">HCV </w:t>
            </w:r>
            <w:r w:rsidRPr="00F80C8C">
              <w:rPr>
                <w:rFonts w:ascii="Sylfaen" w:eastAsia="Times New Roman" w:hAnsi="Sylfaen"/>
                <w:b w:val="0"/>
                <w:color w:val="000000"/>
                <w:sz w:val="20"/>
                <w:szCs w:val="20"/>
                <w:lang w:val="ka-GE"/>
              </w:rPr>
              <w:t>ქრონიკული ინფექცია</w:t>
            </w:r>
          </w:p>
        </w:tc>
        <w:tc>
          <w:tcPr>
            <w:tcW w:w="1530" w:type="dxa"/>
          </w:tcPr>
          <w:p w14:paraId="3F5DD4A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2,064 (99)</w:t>
            </w:r>
          </w:p>
        </w:tc>
        <w:tc>
          <w:tcPr>
            <w:tcW w:w="1620" w:type="dxa"/>
          </w:tcPr>
          <w:p w14:paraId="0DB2C8AF"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800 (89)</w:t>
            </w:r>
          </w:p>
        </w:tc>
        <w:tc>
          <w:tcPr>
            <w:tcW w:w="1440" w:type="dxa"/>
          </w:tcPr>
          <w:p w14:paraId="1EC98AC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1,329 (79)</w:t>
            </w:r>
          </w:p>
        </w:tc>
        <w:tc>
          <w:tcPr>
            <w:tcW w:w="1260" w:type="dxa"/>
          </w:tcPr>
          <w:p w14:paraId="34DE171D"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628 (67)</w:t>
            </w:r>
          </w:p>
        </w:tc>
      </w:tr>
      <w:tr w:rsidR="0020130A" w:rsidRPr="00E74CC0" w14:paraId="448CAFDC" w14:textId="77777777" w:rsidTr="0020130A">
        <w:trPr>
          <w:trHeight w:val="193"/>
        </w:trPr>
        <w:tc>
          <w:tcPr>
            <w:cnfStyle w:val="001000000000" w:firstRow="0" w:lastRow="0" w:firstColumn="1" w:lastColumn="0" w:oddVBand="0" w:evenVBand="0" w:oddHBand="0" w:evenHBand="0" w:firstRowFirstColumn="0" w:firstRowLastColumn="0" w:lastRowFirstColumn="0" w:lastRowLastColumn="0"/>
            <w:tcW w:w="9442" w:type="dxa"/>
            <w:gridSpan w:val="5"/>
          </w:tcPr>
          <w:p w14:paraId="31EBF7C3" w14:textId="29707041" w:rsidR="0020130A" w:rsidRPr="00F80C8C" w:rsidRDefault="0020130A" w:rsidP="0020130A">
            <w:pPr>
              <w:jc w:val="center"/>
              <w:rPr>
                <w:color w:val="000000"/>
                <w:sz w:val="20"/>
                <w:szCs w:val="20"/>
              </w:rPr>
            </w:pPr>
            <w:r w:rsidRPr="00F80C8C">
              <w:rPr>
                <w:rFonts w:ascii="Sylfaen" w:eastAsia="Times New Roman" w:hAnsi="Sylfaen"/>
                <w:b w:val="0"/>
                <w:color w:val="000000"/>
                <w:sz w:val="20"/>
                <w:szCs w:val="20"/>
                <w:lang w:val="ka-GE"/>
              </w:rPr>
              <w:t xml:space="preserve">დემოგრაფია </w:t>
            </w:r>
            <w:r w:rsidRPr="00F80C8C">
              <w:rPr>
                <w:rFonts w:eastAsia="Times New Roman"/>
                <w:color w:val="000000"/>
                <w:sz w:val="20"/>
                <w:szCs w:val="20"/>
              </w:rPr>
              <w:t xml:space="preserve"> HCV </w:t>
            </w:r>
            <w:r w:rsidRPr="00F80C8C">
              <w:rPr>
                <w:rFonts w:ascii="Sylfaen" w:eastAsia="Times New Roman" w:hAnsi="Sylfaen"/>
                <w:color w:val="000000"/>
                <w:sz w:val="20"/>
                <w:szCs w:val="20"/>
                <w:lang w:val="ka-GE"/>
              </w:rPr>
              <w:t>ქრონიკული ინფიცირებულებში</w:t>
            </w:r>
          </w:p>
        </w:tc>
      </w:tr>
      <w:tr w:rsidR="0020130A" w:rsidRPr="00E74CC0" w14:paraId="3B627F4C"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443515A" w14:textId="52CFB684" w:rsidR="0020130A" w:rsidRPr="00F80C8C" w:rsidRDefault="0020130A" w:rsidP="0020130A">
            <w:pPr>
              <w:rPr>
                <w:rFonts w:ascii="Sylfaen" w:eastAsia="Times New Roman" w:hAnsi="Sylfaen"/>
                <w:b w:val="0"/>
                <w:color w:val="000000"/>
                <w:sz w:val="20"/>
                <w:szCs w:val="20"/>
                <w:lang w:val="ka-GE"/>
              </w:rPr>
            </w:pPr>
            <w:r w:rsidRPr="00F80C8C">
              <w:rPr>
                <w:rFonts w:ascii="Sylfaen" w:eastAsia="Times New Roman" w:hAnsi="Sylfaen"/>
                <w:b w:val="0"/>
                <w:color w:val="000000"/>
                <w:sz w:val="20"/>
                <w:szCs w:val="20"/>
                <w:lang w:val="ka-GE"/>
              </w:rPr>
              <w:t>სქესი</w:t>
            </w:r>
          </w:p>
        </w:tc>
        <w:tc>
          <w:tcPr>
            <w:tcW w:w="5850" w:type="dxa"/>
            <w:gridSpan w:val="4"/>
          </w:tcPr>
          <w:p w14:paraId="0594E003" w14:textId="46129BBD" w:rsidR="0020130A" w:rsidRPr="00F80C8C" w:rsidRDefault="0020130A"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2F04F4" w:rsidRPr="00E74CC0" w14:paraId="5845ED3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CBA66E4" w14:textId="259EFE77" w:rsidR="002F04F4" w:rsidRPr="00F80C8C" w:rsidRDefault="00016416" w:rsidP="0020130A">
            <w:pPr>
              <w:jc w:val="center"/>
              <w:rPr>
                <w:rFonts w:ascii="Sylfaen" w:eastAsia="Times New Roman" w:hAnsi="Sylfaen"/>
                <w:b w:val="0"/>
                <w:color w:val="000000"/>
                <w:sz w:val="20"/>
                <w:szCs w:val="20"/>
                <w:lang w:val="ka-GE"/>
              </w:rPr>
            </w:pPr>
            <w:r w:rsidRPr="00F80C8C">
              <w:rPr>
                <w:rFonts w:ascii="Sylfaen" w:eastAsia="Times New Roman" w:hAnsi="Sylfaen"/>
                <w:b w:val="0"/>
                <w:bCs w:val="0"/>
                <w:color w:val="000000"/>
                <w:sz w:val="20"/>
                <w:szCs w:val="20"/>
                <w:lang w:val="ka-GE"/>
              </w:rPr>
              <w:t>მამაკაცი</w:t>
            </w:r>
          </w:p>
        </w:tc>
        <w:tc>
          <w:tcPr>
            <w:tcW w:w="1530" w:type="dxa"/>
          </w:tcPr>
          <w:p w14:paraId="260A2254"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1,769 (85.7)</w:t>
            </w:r>
          </w:p>
        </w:tc>
        <w:tc>
          <w:tcPr>
            <w:tcW w:w="1620" w:type="dxa"/>
          </w:tcPr>
          <w:p w14:paraId="6DD3C0C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605 (75.6)</w:t>
            </w:r>
          </w:p>
        </w:tc>
        <w:tc>
          <w:tcPr>
            <w:tcW w:w="1440" w:type="dxa"/>
          </w:tcPr>
          <w:p w14:paraId="6F96E74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897 (67.5)</w:t>
            </w:r>
          </w:p>
        </w:tc>
        <w:tc>
          <w:tcPr>
            <w:tcW w:w="1260" w:type="dxa"/>
          </w:tcPr>
          <w:p w14:paraId="0B33AB79"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422 (67.2)</w:t>
            </w:r>
          </w:p>
        </w:tc>
      </w:tr>
      <w:tr w:rsidR="002F04F4" w:rsidRPr="00E74CC0" w14:paraId="6B25084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DAB246A" w14:textId="59C5665B" w:rsidR="002F04F4" w:rsidRPr="00F80C8C" w:rsidRDefault="00016416" w:rsidP="0020130A">
            <w:pPr>
              <w:jc w:val="cente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ქალი</w:t>
            </w:r>
          </w:p>
        </w:tc>
        <w:tc>
          <w:tcPr>
            <w:tcW w:w="1530" w:type="dxa"/>
          </w:tcPr>
          <w:p w14:paraId="79A0B58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292 (14.1)</w:t>
            </w:r>
          </w:p>
        </w:tc>
        <w:tc>
          <w:tcPr>
            <w:tcW w:w="1620" w:type="dxa"/>
          </w:tcPr>
          <w:p w14:paraId="2560A64E"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184 (23)</w:t>
            </w:r>
          </w:p>
        </w:tc>
        <w:tc>
          <w:tcPr>
            <w:tcW w:w="1440" w:type="dxa"/>
          </w:tcPr>
          <w:p w14:paraId="07D8C2E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410 (30.9)</w:t>
            </w:r>
          </w:p>
        </w:tc>
        <w:tc>
          <w:tcPr>
            <w:tcW w:w="1260" w:type="dxa"/>
          </w:tcPr>
          <w:p w14:paraId="21B9ACC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202 (32.2)</w:t>
            </w:r>
          </w:p>
        </w:tc>
      </w:tr>
      <w:tr w:rsidR="002F04F4" w:rsidRPr="00E74CC0" w14:paraId="6766C224"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6BAA2E6" w14:textId="5421A47D" w:rsidR="002F04F4" w:rsidRPr="00F80C8C" w:rsidRDefault="0020130A" w:rsidP="0020130A">
            <w:pPr>
              <w:jc w:val="cente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დაუზუსტებელი</w:t>
            </w:r>
          </w:p>
        </w:tc>
        <w:tc>
          <w:tcPr>
            <w:tcW w:w="1530" w:type="dxa"/>
          </w:tcPr>
          <w:p w14:paraId="4107F9A4"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 (0.1)</w:t>
            </w:r>
          </w:p>
        </w:tc>
        <w:tc>
          <w:tcPr>
            <w:tcW w:w="1620" w:type="dxa"/>
          </w:tcPr>
          <w:p w14:paraId="6A00E93C"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 (1.4)</w:t>
            </w:r>
          </w:p>
        </w:tc>
        <w:tc>
          <w:tcPr>
            <w:tcW w:w="1440" w:type="dxa"/>
          </w:tcPr>
          <w:p w14:paraId="400088C6"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22 (1.6)</w:t>
            </w:r>
          </w:p>
        </w:tc>
        <w:tc>
          <w:tcPr>
            <w:tcW w:w="1260" w:type="dxa"/>
          </w:tcPr>
          <w:p w14:paraId="6F8BF5EF"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4 (0.6)</w:t>
            </w:r>
          </w:p>
        </w:tc>
      </w:tr>
      <w:tr w:rsidR="002F04F4" w:rsidRPr="00E74CC0" w14:paraId="521DCCCA"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C32C3B4" w14:textId="16B87DEA" w:rsidR="002F04F4" w:rsidRPr="00F80C8C" w:rsidRDefault="00016416" w:rsidP="0020130A">
            <w:pP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ასაკი</w:t>
            </w:r>
          </w:p>
        </w:tc>
        <w:tc>
          <w:tcPr>
            <w:tcW w:w="5850" w:type="dxa"/>
            <w:gridSpan w:val="4"/>
          </w:tcPr>
          <w:p w14:paraId="728ACE6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r>
      <w:tr w:rsidR="002F04F4" w:rsidRPr="00E74CC0" w14:paraId="777B5E51"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C464D34"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&lt; 18</w:t>
            </w:r>
          </w:p>
        </w:tc>
        <w:tc>
          <w:tcPr>
            <w:tcW w:w="1530" w:type="dxa"/>
          </w:tcPr>
          <w:p w14:paraId="100CAC5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0</w:t>
            </w:r>
          </w:p>
        </w:tc>
        <w:tc>
          <w:tcPr>
            <w:tcW w:w="1620" w:type="dxa"/>
          </w:tcPr>
          <w:p w14:paraId="513C676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0</w:t>
            </w:r>
          </w:p>
        </w:tc>
        <w:tc>
          <w:tcPr>
            <w:tcW w:w="1440" w:type="dxa"/>
          </w:tcPr>
          <w:p w14:paraId="15571C61"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w:t>
            </w:r>
          </w:p>
        </w:tc>
        <w:tc>
          <w:tcPr>
            <w:tcW w:w="1260" w:type="dxa"/>
          </w:tcPr>
          <w:p w14:paraId="49E87FCB"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w:t>
            </w:r>
          </w:p>
        </w:tc>
      </w:tr>
      <w:tr w:rsidR="002F04F4" w:rsidRPr="00E74CC0" w14:paraId="224E211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2DE45E1"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18-29</w:t>
            </w:r>
          </w:p>
        </w:tc>
        <w:tc>
          <w:tcPr>
            <w:tcW w:w="1530" w:type="dxa"/>
          </w:tcPr>
          <w:p w14:paraId="342BBDB4"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17 (0.8)</w:t>
            </w:r>
          </w:p>
        </w:tc>
        <w:tc>
          <w:tcPr>
            <w:tcW w:w="1620" w:type="dxa"/>
          </w:tcPr>
          <w:p w14:paraId="0D196AA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45 (5.6)</w:t>
            </w:r>
          </w:p>
        </w:tc>
        <w:tc>
          <w:tcPr>
            <w:tcW w:w="1440" w:type="dxa"/>
          </w:tcPr>
          <w:p w14:paraId="231C338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78 (5.9)</w:t>
            </w:r>
          </w:p>
        </w:tc>
        <w:tc>
          <w:tcPr>
            <w:tcW w:w="1260" w:type="dxa"/>
          </w:tcPr>
          <w:p w14:paraId="0BF071E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50 (8.0)</w:t>
            </w:r>
          </w:p>
        </w:tc>
      </w:tr>
      <w:tr w:rsidR="002F04F4" w:rsidRPr="00E74CC0" w14:paraId="705751C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A58C427"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30-39</w:t>
            </w:r>
          </w:p>
        </w:tc>
        <w:tc>
          <w:tcPr>
            <w:tcW w:w="1530" w:type="dxa"/>
          </w:tcPr>
          <w:p w14:paraId="2A69E09D"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205 (9.9)</w:t>
            </w:r>
          </w:p>
        </w:tc>
        <w:tc>
          <w:tcPr>
            <w:tcW w:w="1620" w:type="dxa"/>
          </w:tcPr>
          <w:p w14:paraId="3ADAB5B6"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148 (18.5)</w:t>
            </w:r>
          </w:p>
        </w:tc>
        <w:tc>
          <w:tcPr>
            <w:tcW w:w="1440" w:type="dxa"/>
          </w:tcPr>
          <w:p w14:paraId="7379D650"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229 (17.2)</w:t>
            </w:r>
          </w:p>
        </w:tc>
        <w:tc>
          <w:tcPr>
            <w:tcW w:w="1260" w:type="dxa"/>
          </w:tcPr>
          <w:p w14:paraId="241FBB0B"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98 (15.6)</w:t>
            </w:r>
          </w:p>
        </w:tc>
      </w:tr>
      <w:tr w:rsidR="002F04F4" w:rsidRPr="00E74CC0" w14:paraId="4D672DF4"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0E88B97"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40-49</w:t>
            </w:r>
          </w:p>
        </w:tc>
        <w:tc>
          <w:tcPr>
            <w:tcW w:w="1530" w:type="dxa"/>
          </w:tcPr>
          <w:p w14:paraId="54401378"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786 (38.1)</w:t>
            </w:r>
          </w:p>
        </w:tc>
        <w:tc>
          <w:tcPr>
            <w:tcW w:w="1620" w:type="dxa"/>
          </w:tcPr>
          <w:p w14:paraId="3937C6D9"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259 (32.4)</w:t>
            </w:r>
          </w:p>
        </w:tc>
        <w:tc>
          <w:tcPr>
            <w:tcW w:w="1440" w:type="dxa"/>
          </w:tcPr>
          <w:p w14:paraId="2BD44E0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326 (24.5)</w:t>
            </w:r>
          </w:p>
        </w:tc>
        <w:tc>
          <w:tcPr>
            <w:tcW w:w="1260" w:type="dxa"/>
          </w:tcPr>
          <w:p w14:paraId="0AC1F1D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121 (19.3)</w:t>
            </w:r>
          </w:p>
        </w:tc>
      </w:tr>
      <w:tr w:rsidR="002F04F4" w:rsidRPr="00E74CC0" w14:paraId="5194451B"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A5ABE9D" w14:textId="77777777" w:rsidR="002F04F4" w:rsidRPr="00F80C8C" w:rsidRDefault="002F04F4" w:rsidP="0020130A">
            <w:pPr>
              <w:jc w:val="center"/>
              <w:rPr>
                <w:rFonts w:eastAsia="Times New Roman" w:cs="Times New Roman"/>
                <w:b w:val="0"/>
                <w:color w:val="000000"/>
                <w:sz w:val="20"/>
                <w:szCs w:val="20"/>
              </w:rPr>
            </w:pPr>
            <w:r w:rsidRPr="00F80C8C">
              <w:rPr>
                <w:rFonts w:eastAsia="Times New Roman" w:cs="Times New Roman"/>
                <w:b w:val="0"/>
                <w:color w:val="000000"/>
                <w:sz w:val="20"/>
                <w:szCs w:val="20"/>
              </w:rPr>
              <w:t>50-59</w:t>
            </w:r>
          </w:p>
        </w:tc>
        <w:tc>
          <w:tcPr>
            <w:tcW w:w="1530" w:type="dxa"/>
          </w:tcPr>
          <w:p w14:paraId="564F3FC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735 (35.6)</w:t>
            </w:r>
          </w:p>
        </w:tc>
        <w:tc>
          <w:tcPr>
            <w:tcW w:w="1620" w:type="dxa"/>
          </w:tcPr>
          <w:p w14:paraId="394DF48E"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236 (29.5)</w:t>
            </w:r>
          </w:p>
        </w:tc>
        <w:tc>
          <w:tcPr>
            <w:tcW w:w="1440" w:type="dxa"/>
          </w:tcPr>
          <w:p w14:paraId="7EABC7D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321 (24.2)</w:t>
            </w:r>
          </w:p>
        </w:tc>
        <w:tc>
          <w:tcPr>
            <w:tcW w:w="1260" w:type="dxa"/>
          </w:tcPr>
          <w:p w14:paraId="1F1DB42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121 (19.3)</w:t>
            </w:r>
          </w:p>
        </w:tc>
      </w:tr>
      <w:tr w:rsidR="002F04F4" w:rsidRPr="00E74CC0" w14:paraId="5E511FF6"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02C04F6" w14:textId="77777777" w:rsidR="002F04F4" w:rsidRPr="00F80C8C" w:rsidRDefault="002F04F4" w:rsidP="0020130A">
            <w:pPr>
              <w:jc w:val="center"/>
              <w:rPr>
                <w:rFonts w:eastAsia="Times New Roman" w:cs="Times New Roman"/>
                <w:b w:val="0"/>
                <w:color w:val="000000"/>
                <w:sz w:val="20"/>
                <w:szCs w:val="20"/>
              </w:rPr>
            </w:pPr>
            <w:r w:rsidRPr="00F80C8C">
              <w:rPr>
                <w:rFonts w:eastAsia="Times New Roman" w:cs="Times New Roman"/>
                <w:b w:val="0"/>
                <w:color w:val="000000"/>
                <w:sz w:val="20"/>
                <w:szCs w:val="20"/>
              </w:rPr>
              <w:t>60+</w:t>
            </w:r>
          </w:p>
        </w:tc>
        <w:tc>
          <w:tcPr>
            <w:tcW w:w="1530" w:type="dxa"/>
          </w:tcPr>
          <w:p w14:paraId="73C7174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321 (15.6)</w:t>
            </w:r>
          </w:p>
        </w:tc>
        <w:tc>
          <w:tcPr>
            <w:tcW w:w="1620" w:type="dxa"/>
          </w:tcPr>
          <w:p w14:paraId="37D4C454"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112 (14)</w:t>
            </w:r>
          </w:p>
        </w:tc>
        <w:tc>
          <w:tcPr>
            <w:tcW w:w="1440" w:type="dxa"/>
          </w:tcPr>
          <w:p w14:paraId="787C939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374 (28.1)</w:t>
            </w:r>
          </w:p>
        </w:tc>
        <w:tc>
          <w:tcPr>
            <w:tcW w:w="1260" w:type="dxa"/>
          </w:tcPr>
          <w:p w14:paraId="5E3625B3"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237 (37.7)</w:t>
            </w:r>
          </w:p>
        </w:tc>
      </w:tr>
      <w:tr w:rsidR="002F04F4" w:rsidRPr="00E74CC0" w14:paraId="6F6B069C"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9441BB2" w14:textId="0B8DB8B9" w:rsidR="002F04F4" w:rsidRPr="00F80C8C" w:rsidRDefault="00016416" w:rsidP="0020130A">
            <w:pPr>
              <w:rPr>
                <w:rFonts w:ascii="Sylfaen" w:eastAsia="Times New Roman" w:hAnsi="Sylfaen" w:cs="Times New Roman"/>
                <w:b w:val="0"/>
                <w:color w:val="000000"/>
                <w:sz w:val="20"/>
                <w:szCs w:val="20"/>
                <w:lang w:val="ka-GE"/>
              </w:rPr>
            </w:pPr>
            <w:r w:rsidRPr="00F80C8C">
              <w:rPr>
                <w:rFonts w:ascii="Sylfaen" w:eastAsia="Times New Roman" w:hAnsi="Sylfaen" w:cs="Times New Roman"/>
                <w:b w:val="0"/>
                <w:color w:val="000000"/>
                <w:sz w:val="20"/>
                <w:szCs w:val="20"/>
                <w:lang w:val="ka-GE"/>
              </w:rPr>
              <w:t>სკრინინგის პროგრამა</w:t>
            </w:r>
          </w:p>
        </w:tc>
        <w:tc>
          <w:tcPr>
            <w:tcW w:w="5850" w:type="dxa"/>
            <w:gridSpan w:val="4"/>
          </w:tcPr>
          <w:p w14:paraId="74E77B1D"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r>
      <w:tr w:rsidR="002F04F4" w:rsidRPr="00E74CC0" w14:paraId="78773EF4"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77E99145" w14:textId="09BF9C9F" w:rsidR="002F04F4" w:rsidRPr="00F80C8C" w:rsidRDefault="00016416" w:rsidP="0020130A">
            <w:pPr>
              <w:jc w:val="center"/>
              <w:rPr>
                <w:rFonts w:ascii="Sylfaen" w:eastAsia="Times New Roman" w:hAnsi="Sylfaen" w:cs="Times New Roman"/>
                <w:b w:val="0"/>
                <w:color w:val="000000"/>
                <w:sz w:val="20"/>
                <w:szCs w:val="20"/>
                <w:lang w:val="ka-GE"/>
              </w:rPr>
            </w:pPr>
            <w:r w:rsidRPr="00F80C8C">
              <w:rPr>
                <w:rFonts w:ascii="Sylfaen" w:eastAsia="Times New Roman" w:hAnsi="Sylfaen" w:cs="Times New Roman"/>
                <w:b w:val="0"/>
                <w:color w:val="000000"/>
                <w:sz w:val="20"/>
                <w:szCs w:val="20"/>
                <w:lang w:val="ka-GE"/>
              </w:rPr>
              <w:t>ზიანის შემცირება</w:t>
            </w:r>
          </w:p>
        </w:tc>
        <w:tc>
          <w:tcPr>
            <w:tcW w:w="1530" w:type="dxa"/>
          </w:tcPr>
          <w:p w14:paraId="5676F4F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0</w:t>
            </w:r>
          </w:p>
        </w:tc>
        <w:tc>
          <w:tcPr>
            <w:tcW w:w="1620" w:type="dxa"/>
          </w:tcPr>
          <w:p w14:paraId="2CA13732"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0</w:t>
            </w:r>
          </w:p>
        </w:tc>
        <w:tc>
          <w:tcPr>
            <w:tcW w:w="1440" w:type="dxa"/>
          </w:tcPr>
          <w:p w14:paraId="3FCF563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13 (1.0)</w:t>
            </w:r>
          </w:p>
        </w:tc>
        <w:tc>
          <w:tcPr>
            <w:tcW w:w="1260" w:type="dxa"/>
          </w:tcPr>
          <w:p w14:paraId="102BB97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27 (4.3)</w:t>
            </w:r>
          </w:p>
        </w:tc>
      </w:tr>
      <w:tr w:rsidR="002F04F4" w:rsidRPr="00E74CC0" w14:paraId="160B40BB"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11B71B57" w14:textId="1226047E" w:rsidR="002F04F4" w:rsidRPr="00F80C8C" w:rsidRDefault="002F04F4" w:rsidP="0020130A">
            <w:pPr>
              <w:jc w:val="center"/>
              <w:rPr>
                <w:rFonts w:ascii="Sylfaen" w:eastAsia="Times New Roman" w:hAnsi="Sylfaen" w:cs="Times New Roman"/>
                <w:b w:val="0"/>
                <w:color w:val="000000"/>
                <w:sz w:val="20"/>
                <w:szCs w:val="20"/>
                <w:lang w:val="ka-GE"/>
              </w:rPr>
            </w:pPr>
            <w:r w:rsidRPr="00F80C8C">
              <w:rPr>
                <w:rFonts w:eastAsia="Times New Roman" w:cs="Times New Roman"/>
                <w:b w:val="0"/>
                <w:color w:val="000000"/>
                <w:sz w:val="20"/>
                <w:szCs w:val="20"/>
              </w:rPr>
              <w:t xml:space="preserve">   </w:t>
            </w:r>
            <w:r w:rsidR="00016416" w:rsidRPr="00F80C8C">
              <w:rPr>
                <w:rFonts w:ascii="Sylfaen" w:eastAsia="Times New Roman" w:hAnsi="Sylfaen" w:cs="Times New Roman"/>
                <w:b w:val="0"/>
                <w:color w:val="000000"/>
                <w:sz w:val="20"/>
                <w:szCs w:val="20"/>
                <w:lang w:val="ka-GE"/>
              </w:rPr>
              <w:t>უსაფრთხო სისხლი</w:t>
            </w:r>
          </w:p>
        </w:tc>
        <w:tc>
          <w:tcPr>
            <w:tcW w:w="1530" w:type="dxa"/>
          </w:tcPr>
          <w:p w14:paraId="38A0A675"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10 (0.5)</w:t>
            </w:r>
          </w:p>
        </w:tc>
        <w:tc>
          <w:tcPr>
            <w:tcW w:w="1620" w:type="dxa"/>
          </w:tcPr>
          <w:p w14:paraId="061EA5C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27 (3.4)</w:t>
            </w:r>
          </w:p>
        </w:tc>
        <w:tc>
          <w:tcPr>
            <w:tcW w:w="1440" w:type="dxa"/>
          </w:tcPr>
          <w:p w14:paraId="60CAA3E0"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36 (2.7)</w:t>
            </w:r>
          </w:p>
        </w:tc>
        <w:tc>
          <w:tcPr>
            <w:tcW w:w="1260" w:type="dxa"/>
          </w:tcPr>
          <w:p w14:paraId="58FDA76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28 (4.5)</w:t>
            </w:r>
          </w:p>
        </w:tc>
      </w:tr>
      <w:tr w:rsidR="002F04F4" w:rsidRPr="00E74CC0" w14:paraId="1187109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8BF0F83" w14:textId="773F5201" w:rsidR="002F04F4" w:rsidRPr="00F80C8C" w:rsidRDefault="002F04F4" w:rsidP="0020130A">
            <w:pPr>
              <w:jc w:val="center"/>
              <w:rPr>
                <w:rFonts w:ascii="Sylfaen" w:eastAsia="Times New Roman" w:hAnsi="Sylfaen" w:cs="Times New Roman"/>
                <w:b w:val="0"/>
                <w:color w:val="000000"/>
                <w:sz w:val="20"/>
                <w:szCs w:val="20"/>
                <w:lang w:val="ka-GE"/>
              </w:rPr>
            </w:pPr>
            <w:r w:rsidRPr="00F80C8C">
              <w:rPr>
                <w:rFonts w:eastAsia="Times New Roman" w:cs="Times New Roman"/>
                <w:b w:val="0"/>
                <w:color w:val="000000"/>
                <w:sz w:val="20"/>
                <w:szCs w:val="20"/>
              </w:rPr>
              <w:t xml:space="preserve">   </w:t>
            </w:r>
            <w:r w:rsidR="00016416" w:rsidRPr="00F80C8C">
              <w:rPr>
                <w:rFonts w:ascii="Sylfaen" w:eastAsia="Times New Roman" w:hAnsi="Sylfaen" w:cs="Times New Roman"/>
                <w:b w:val="0"/>
                <w:color w:val="000000"/>
                <w:sz w:val="20"/>
                <w:szCs w:val="20"/>
                <w:lang w:val="ka-GE"/>
              </w:rPr>
              <w:t>სხვა</w:t>
            </w:r>
          </w:p>
        </w:tc>
        <w:tc>
          <w:tcPr>
            <w:tcW w:w="1530" w:type="dxa"/>
          </w:tcPr>
          <w:p w14:paraId="64C2FCA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2,054 (99.5)</w:t>
            </w:r>
          </w:p>
        </w:tc>
        <w:tc>
          <w:tcPr>
            <w:tcW w:w="1620" w:type="dxa"/>
          </w:tcPr>
          <w:p w14:paraId="2763EB1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773 (96.6)</w:t>
            </w:r>
          </w:p>
        </w:tc>
        <w:tc>
          <w:tcPr>
            <w:tcW w:w="1440" w:type="dxa"/>
          </w:tcPr>
          <w:p w14:paraId="3F3D8E78"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1,280 (96.3)</w:t>
            </w:r>
          </w:p>
        </w:tc>
        <w:tc>
          <w:tcPr>
            <w:tcW w:w="1260" w:type="dxa"/>
          </w:tcPr>
          <w:p w14:paraId="378F5A4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573 (91.2)</w:t>
            </w:r>
          </w:p>
        </w:tc>
      </w:tr>
    </w:tbl>
    <w:p w14:paraId="3C834FB6" w14:textId="368AB5A4" w:rsidR="00016416" w:rsidRDefault="00A10896" w:rsidP="00016416">
      <w:pPr>
        <w:spacing w:before="120" w:after="120"/>
        <w:textAlignment w:val="baseline"/>
        <w:rPr>
          <w:rFonts w:ascii="Sylfaen" w:hAnsi="Sylfaen" w:cs="ZÛï'F0ˇ¯⁄˙"/>
          <w:lang w:val="ka-GE"/>
        </w:rPr>
      </w:pPr>
      <w:r>
        <w:rPr>
          <w:rFonts w:ascii="Sylfaen" w:hAnsi="Sylfaen" w:cs="ZÛï'F0ˇ¯⁄˙"/>
          <w:lang w:val="ka-GE"/>
        </w:rPr>
        <w:t xml:space="preserve">წყარო: </w:t>
      </w:r>
      <w:r w:rsidR="00F80C8C">
        <w:rPr>
          <w:rFonts w:ascii="Sylfaen" w:hAnsi="Sylfaen" w:cs="ZÛï'F0ˇ¯⁄˙"/>
          <w:lang w:val="ka-GE"/>
        </w:rPr>
        <w:t>„</w:t>
      </w:r>
      <w:r w:rsidR="00F80C8C">
        <w:rPr>
          <w:rFonts w:ascii="Sylfaen" w:hAnsi="Sylfaen" w:cs="ZÛï'F0ˇ¯⁄˙"/>
        </w:rPr>
        <w:t>C</w:t>
      </w:r>
      <w:r w:rsidR="00F80C8C">
        <w:rPr>
          <w:rFonts w:ascii="Sylfaen" w:hAnsi="Sylfaen" w:cs="ZÛï'F0ˇ¯⁄˙"/>
          <w:lang w:val="ka-GE"/>
        </w:rPr>
        <w:t>-ს ელიმინაცია“ მონაცემთა ბაზა</w:t>
      </w:r>
    </w:p>
    <w:p w14:paraId="3FDD59AB" w14:textId="77777777" w:rsidR="00F80C8C" w:rsidRDefault="00F80C8C" w:rsidP="00016416">
      <w:pPr>
        <w:spacing w:before="120" w:after="120"/>
        <w:textAlignment w:val="baseline"/>
      </w:pPr>
    </w:p>
    <w:p w14:paraId="7E9A05BE" w14:textId="7B24AE28" w:rsidR="00016416" w:rsidRPr="00016416" w:rsidRDefault="00016416" w:rsidP="0020130A">
      <w:pPr>
        <w:spacing w:before="120" w:after="120" w:line="240" w:lineRule="auto"/>
        <w:jc w:val="both"/>
        <w:textAlignment w:val="baseline"/>
      </w:pPr>
      <w:r w:rsidRPr="00016416">
        <w:rPr>
          <w:rFonts w:ascii="Sylfaen" w:hAnsi="Sylfaen"/>
          <w:lang w:val="ka-GE"/>
        </w:rPr>
        <w:t>რისკ-ფაქტორების შესახებ მონაცემები გაანალიზდა სეროკონვერსიულ შემთხვევებში, თუმცა მონაცემების დიდი რაოდენობის მონაცემების არ არსებობის გამო, რისკ-ფაქტორების ვალიდური ინტერპრეტაცია შეუძლებელია.</w:t>
      </w:r>
    </w:p>
    <w:p w14:paraId="79569DD5" w14:textId="493A401F" w:rsidR="00016416" w:rsidRDefault="00016416" w:rsidP="002F04F4">
      <w:pPr>
        <w:spacing w:before="120" w:after="120"/>
        <w:textAlignment w:val="baseline"/>
        <w:rPr>
          <w:rFonts w:eastAsia="Times New Roman"/>
          <w:color w:val="000000"/>
        </w:rPr>
      </w:pPr>
    </w:p>
    <w:p w14:paraId="502405D1" w14:textId="5EFD44BC" w:rsidR="002F04F4" w:rsidRPr="00F80C8C" w:rsidRDefault="0020130A" w:rsidP="002F04F4">
      <w:pPr>
        <w:spacing w:before="120" w:after="120"/>
        <w:textAlignment w:val="baseline"/>
        <w:rPr>
          <w:rFonts w:ascii="Sylfaen" w:eastAsia="Times New Roman" w:hAnsi="Sylfaen"/>
          <w:b/>
          <w:color w:val="2C5296"/>
          <w:lang w:val="ka-GE"/>
        </w:rPr>
      </w:pPr>
      <w:r w:rsidRPr="00F80C8C">
        <w:rPr>
          <w:rFonts w:ascii="Sylfaen" w:eastAsia="Times New Roman" w:hAnsi="Sylfaen"/>
          <w:b/>
          <w:color w:val="2C5296"/>
          <w:lang w:val="ka-GE"/>
        </w:rPr>
        <w:t xml:space="preserve">ცხრილი </w:t>
      </w:r>
      <w:r w:rsidR="00C733AF">
        <w:rPr>
          <w:rFonts w:ascii="Sylfaen" w:eastAsia="Times New Roman" w:hAnsi="Sylfaen"/>
          <w:b/>
          <w:color w:val="2C5296"/>
          <w:lang w:val="ka-GE"/>
        </w:rPr>
        <w:t>8</w:t>
      </w:r>
      <w:r w:rsidRPr="00F80C8C">
        <w:rPr>
          <w:rFonts w:ascii="Sylfaen" w:eastAsia="Times New Roman" w:hAnsi="Sylfaen"/>
          <w:b/>
          <w:color w:val="2C5296"/>
          <w:lang w:val="ka-GE"/>
        </w:rPr>
        <w:t xml:space="preserve">: </w:t>
      </w:r>
      <w:r w:rsidR="00AB0C81">
        <w:rPr>
          <w:rFonts w:ascii="Sylfaen" w:eastAsia="Times New Roman" w:hAnsi="Sylfaen"/>
          <w:b/>
          <w:color w:val="2C5296"/>
          <w:lang w:val="ka-GE"/>
        </w:rPr>
        <w:t xml:space="preserve">დადასტურებული ქრონიკული </w:t>
      </w:r>
      <w:r w:rsidR="00AB0C81">
        <w:rPr>
          <w:rFonts w:ascii="Sylfaen" w:eastAsia="Times New Roman" w:hAnsi="Sylfaen"/>
          <w:b/>
          <w:color w:val="2C5296"/>
        </w:rPr>
        <w:t xml:space="preserve">C </w:t>
      </w:r>
      <w:r w:rsidR="00AB0C81">
        <w:rPr>
          <w:rFonts w:ascii="Sylfaen" w:eastAsia="Times New Roman" w:hAnsi="Sylfaen"/>
          <w:b/>
          <w:color w:val="2C5296"/>
          <w:lang w:val="ka-GE"/>
        </w:rPr>
        <w:t>ჰეპატიტის ინფექციის სეროკონვერსიული შემთხვევების რისკ-ფაქტორები</w:t>
      </w:r>
      <w:r w:rsidR="002F04F4" w:rsidRPr="00F80C8C">
        <w:rPr>
          <w:rFonts w:eastAsia="Times New Roman" w:cs="Times New Roman"/>
          <w:b/>
          <w:color w:val="2C5296"/>
        </w:rPr>
        <w:t>, 2015</w:t>
      </w:r>
      <w:r w:rsidR="00AB0C81">
        <w:rPr>
          <w:rFonts w:eastAsia="Times New Roman" w:cs="Times New Roman"/>
          <w:b/>
          <w:color w:val="2C5296"/>
          <w:lang w:val="ka-GE"/>
        </w:rPr>
        <w:t xml:space="preserve"> </w:t>
      </w:r>
      <w:r w:rsidR="00AB0C81">
        <w:rPr>
          <w:rFonts w:ascii="Sylfaen" w:eastAsia="Times New Roman" w:hAnsi="Sylfaen" w:cs="Times New Roman"/>
          <w:b/>
          <w:color w:val="2C5296"/>
          <w:lang w:val="ka-GE"/>
        </w:rPr>
        <w:t xml:space="preserve">წ. აპრილი </w:t>
      </w:r>
      <w:r w:rsidR="002F04F4" w:rsidRPr="00F80C8C">
        <w:rPr>
          <w:rFonts w:eastAsia="Times New Roman" w:cs="Times New Roman"/>
          <w:b/>
          <w:color w:val="2C5296"/>
        </w:rPr>
        <w:t>- 2018</w:t>
      </w:r>
      <w:r w:rsidR="00AB0C81">
        <w:rPr>
          <w:rFonts w:eastAsia="Times New Roman" w:cs="Times New Roman"/>
          <w:b/>
          <w:color w:val="2C5296"/>
          <w:lang w:val="ka-GE"/>
        </w:rPr>
        <w:t xml:space="preserve"> </w:t>
      </w:r>
      <w:r w:rsidR="00AB0C81">
        <w:rPr>
          <w:rFonts w:ascii="Sylfaen" w:eastAsia="Times New Roman" w:hAnsi="Sylfaen" w:cs="Times New Roman"/>
          <w:b/>
          <w:color w:val="2C5296"/>
          <w:lang w:val="ka-GE"/>
        </w:rPr>
        <w:t>წ. ივნისი</w:t>
      </w:r>
      <w:r w:rsidR="002F04F4" w:rsidRPr="00F80C8C">
        <w:rPr>
          <w:b/>
          <w:color w:val="2C5296"/>
        </w:rPr>
        <w:fldChar w:fldCharType="begin"/>
      </w:r>
      <w:r w:rsidR="002F04F4" w:rsidRPr="00F80C8C">
        <w:rPr>
          <w:b/>
          <w:color w:val="2C5296"/>
        </w:rPr>
        <w:instrText xml:space="preserve"> LINK Excel.Sheet.12 "C:\\Users\\Tatia Kuchuloria\\Desktop\\Annual Report 2018\\Seroconversion cascades and risk  factors_comments_SS.xlsx" Sheet1!R17C1:R42C9 \a \f 4 \h  \* MERGEFORMAT </w:instrText>
      </w:r>
      <w:r w:rsidR="002F04F4" w:rsidRPr="00F80C8C">
        <w:rPr>
          <w:b/>
          <w:color w:val="2C5296"/>
        </w:rPr>
        <w:fldChar w:fldCharType="end"/>
      </w:r>
    </w:p>
    <w:tbl>
      <w:tblPr>
        <w:tblStyle w:val="GridTable4-Accent51"/>
        <w:tblW w:w="9442" w:type="dxa"/>
        <w:tblLook w:val="04A0" w:firstRow="1" w:lastRow="0" w:firstColumn="1" w:lastColumn="0" w:noHBand="0" w:noVBand="1"/>
      </w:tblPr>
      <w:tblGrid>
        <w:gridCol w:w="2332"/>
        <w:gridCol w:w="1890"/>
        <w:gridCol w:w="1707"/>
        <w:gridCol w:w="1532"/>
        <w:gridCol w:w="1981"/>
      </w:tblGrid>
      <w:tr w:rsidR="002F04F4" w:rsidRPr="00B15FCA" w14:paraId="3683835D" w14:textId="77777777" w:rsidTr="0020130A">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hideMark/>
          </w:tcPr>
          <w:p w14:paraId="11001532" w14:textId="384D37D8" w:rsidR="002F04F4" w:rsidRPr="00F80C8C" w:rsidRDefault="0020130A" w:rsidP="001B469A">
            <w:pPr>
              <w:rPr>
                <w:rFonts w:ascii="Sylfaen" w:eastAsia="Times New Roman" w:hAnsi="Sylfaen"/>
                <w:b w:val="0"/>
                <w:sz w:val="21"/>
                <w:szCs w:val="24"/>
                <w:lang w:val="ka-GE"/>
              </w:rPr>
            </w:pPr>
            <w:r w:rsidRPr="00F80C8C">
              <w:rPr>
                <w:rFonts w:ascii="Sylfaen" w:eastAsia="Times New Roman" w:hAnsi="Sylfaen"/>
                <w:sz w:val="21"/>
                <w:szCs w:val="24"/>
                <w:lang w:val="ka-GE"/>
              </w:rPr>
              <w:t>რისკ-ფაქტორები</w:t>
            </w:r>
          </w:p>
        </w:tc>
        <w:tc>
          <w:tcPr>
            <w:tcW w:w="1890" w:type="dxa"/>
          </w:tcPr>
          <w:p w14:paraId="4B39D2B7"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2015</w:t>
            </w:r>
          </w:p>
          <w:p w14:paraId="04558F20"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707" w:type="dxa"/>
          </w:tcPr>
          <w:p w14:paraId="61606D87"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2016</w:t>
            </w:r>
          </w:p>
          <w:p w14:paraId="4B56C901"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532" w:type="dxa"/>
          </w:tcPr>
          <w:p w14:paraId="5B6A19F5"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2017</w:t>
            </w:r>
          </w:p>
          <w:p w14:paraId="1072A9BE"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981" w:type="dxa"/>
          </w:tcPr>
          <w:p w14:paraId="19E69A6B"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 xml:space="preserve">2018 </w:t>
            </w:r>
          </w:p>
          <w:p w14:paraId="3EBEBDC8"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r>
      <w:tr w:rsidR="002F04F4" w:rsidRPr="00B15FCA" w14:paraId="3217B846"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E535B3A" w14:textId="23733586" w:rsidR="002F04F4" w:rsidRPr="0020130A" w:rsidRDefault="0020130A" w:rsidP="001B469A">
            <w:pPr>
              <w:rPr>
                <w:rFonts w:ascii="Sylfaen" w:eastAsia="Times New Roman" w:hAnsi="Sylfaen"/>
                <w:b w:val="0"/>
                <w:sz w:val="20"/>
                <w:szCs w:val="20"/>
                <w:lang w:val="ka-GE"/>
              </w:rPr>
            </w:pPr>
            <w:r w:rsidRPr="0020130A">
              <w:rPr>
                <w:rFonts w:ascii="Sylfaen" w:eastAsia="Times New Roman" w:hAnsi="Sylfaen"/>
                <w:b w:val="0"/>
                <w:sz w:val="20"/>
                <w:szCs w:val="20"/>
                <w:lang w:val="ka-GE"/>
              </w:rPr>
              <w:t>სულ</w:t>
            </w:r>
          </w:p>
        </w:tc>
        <w:tc>
          <w:tcPr>
            <w:tcW w:w="1890" w:type="dxa"/>
          </w:tcPr>
          <w:p w14:paraId="0EDFB51D"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2,064 (100)</w:t>
            </w:r>
          </w:p>
        </w:tc>
        <w:tc>
          <w:tcPr>
            <w:tcW w:w="1707" w:type="dxa"/>
          </w:tcPr>
          <w:p w14:paraId="3733C28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800 (100)</w:t>
            </w:r>
          </w:p>
        </w:tc>
        <w:tc>
          <w:tcPr>
            <w:tcW w:w="1532" w:type="dxa"/>
          </w:tcPr>
          <w:p w14:paraId="57BA4FD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1,329 (100)</w:t>
            </w:r>
          </w:p>
        </w:tc>
        <w:tc>
          <w:tcPr>
            <w:tcW w:w="1981" w:type="dxa"/>
          </w:tcPr>
          <w:p w14:paraId="2196D28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 xml:space="preserve">628 (100) </w:t>
            </w:r>
          </w:p>
        </w:tc>
      </w:tr>
      <w:tr w:rsidR="002F04F4" w:rsidRPr="00B15FCA" w14:paraId="3DAA67EA" w14:textId="77777777" w:rsidTr="0020130A">
        <w:trPr>
          <w:trHeight w:val="195"/>
        </w:trPr>
        <w:tc>
          <w:tcPr>
            <w:cnfStyle w:val="001000000000" w:firstRow="0" w:lastRow="0" w:firstColumn="1" w:lastColumn="0" w:oddVBand="0" w:evenVBand="0" w:oddHBand="0" w:evenHBand="0" w:firstRowFirstColumn="0" w:firstRowLastColumn="0" w:lastRowFirstColumn="0" w:lastRowLastColumn="0"/>
            <w:tcW w:w="2332" w:type="dxa"/>
            <w:hideMark/>
          </w:tcPr>
          <w:p w14:paraId="53051B7D" w14:textId="3D36DD67" w:rsidR="002F04F4" w:rsidRPr="0020130A" w:rsidRDefault="0020130A" w:rsidP="001B469A">
            <w:pPr>
              <w:rPr>
                <w:rFonts w:ascii="Sylfaen" w:eastAsia="Times New Roman" w:hAnsi="Sylfaen"/>
                <w:b w:val="0"/>
                <w:sz w:val="20"/>
                <w:szCs w:val="20"/>
                <w:lang w:val="ka-GE"/>
              </w:rPr>
            </w:pPr>
            <w:r w:rsidRPr="0020130A">
              <w:rPr>
                <w:rFonts w:ascii="Sylfaen" w:eastAsia="Times New Roman" w:hAnsi="Sylfaen"/>
                <w:b w:val="0"/>
                <w:sz w:val="20"/>
                <w:szCs w:val="20"/>
                <w:lang w:val="ka-GE"/>
              </w:rPr>
              <w:t>ნარკოტიკების ინექციური მოხმარება</w:t>
            </w:r>
          </w:p>
        </w:tc>
        <w:tc>
          <w:tcPr>
            <w:tcW w:w="7110" w:type="dxa"/>
            <w:gridSpan w:val="4"/>
          </w:tcPr>
          <w:p w14:paraId="05FC5DE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2F04F4" w:rsidRPr="00B15FCA" w14:paraId="2E5FBC32" w14:textId="77777777" w:rsidTr="0020130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332" w:type="dxa"/>
            <w:hideMark/>
          </w:tcPr>
          <w:p w14:paraId="4D615A6B" w14:textId="7973814B" w:rsidR="002F04F4" w:rsidRPr="0020130A" w:rsidRDefault="0020130A" w:rsidP="0020130A">
            <w:pPr>
              <w:jc w:val="right"/>
              <w:rPr>
                <w:rFonts w:ascii="Sylfaen" w:eastAsia="Times New Roman" w:hAnsi="Sylfaen"/>
                <w:b w:val="0"/>
                <w:sz w:val="20"/>
                <w:szCs w:val="20"/>
                <w:lang w:val="ka-GE"/>
              </w:rPr>
            </w:pPr>
            <w:r w:rsidRPr="0020130A">
              <w:rPr>
                <w:rFonts w:ascii="Sylfaen" w:eastAsia="Times New Roman" w:hAnsi="Sylfaen" w:cs="Times New Roman"/>
                <w:b w:val="0"/>
                <w:color w:val="000000"/>
                <w:sz w:val="20"/>
                <w:szCs w:val="20"/>
                <w:lang w:val="ka-GE"/>
              </w:rPr>
              <w:t>ამჟამად</w:t>
            </w:r>
          </w:p>
        </w:tc>
        <w:tc>
          <w:tcPr>
            <w:tcW w:w="1890" w:type="dxa"/>
          </w:tcPr>
          <w:p w14:paraId="2AD68F9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1</w:t>
            </w:r>
          </w:p>
        </w:tc>
        <w:tc>
          <w:tcPr>
            <w:tcW w:w="1707" w:type="dxa"/>
          </w:tcPr>
          <w:p w14:paraId="0450649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 (0.3)</w:t>
            </w:r>
          </w:p>
        </w:tc>
        <w:tc>
          <w:tcPr>
            <w:tcW w:w="1532" w:type="dxa"/>
          </w:tcPr>
          <w:p w14:paraId="1B2F8D3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9 (0.7)</w:t>
            </w:r>
          </w:p>
        </w:tc>
        <w:tc>
          <w:tcPr>
            <w:tcW w:w="1981" w:type="dxa"/>
          </w:tcPr>
          <w:p w14:paraId="0A49055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6 (1.0)</w:t>
            </w:r>
          </w:p>
        </w:tc>
      </w:tr>
      <w:tr w:rsidR="002F04F4" w:rsidRPr="00B15FCA" w14:paraId="1A3B6712"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9C383DC" w14:textId="51D1BC7C" w:rsidR="002F04F4" w:rsidRPr="0020130A" w:rsidRDefault="0020130A" w:rsidP="0020130A">
            <w:pPr>
              <w:jc w:val="right"/>
              <w:rPr>
                <w:rFonts w:ascii="Sylfaen" w:eastAsia="Times New Roman" w:hAnsi="Sylfaen"/>
                <w:b w:val="0"/>
                <w:color w:val="000000"/>
                <w:sz w:val="20"/>
                <w:szCs w:val="20"/>
                <w:lang w:val="ka-GE"/>
              </w:rPr>
            </w:pPr>
            <w:r w:rsidRPr="0020130A">
              <w:rPr>
                <w:rFonts w:ascii="Sylfaen" w:eastAsia="Times New Roman" w:hAnsi="Sylfaen" w:cs="Times New Roman"/>
                <w:b w:val="0"/>
                <w:color w:val="000000"/>
                <w:sz w:val="20"/>
                <w:szCs w:val="20"/>
                <w:lang w:val="ka-GE"/>
              </w:rPr>
              <w:t>წარსულში</w:t>
            </w:r>
          </w:p>
        </w:tc>
        <w:tc>
          <w:tcPr>
            <w:tcW w:w="1890" w:type="dxa"/>
          </w:tcPr>
          <w:p w14:paraId="4CA6638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25(1.2)</w:t>
            </w:r>
          </w:p>
        </w:tc>
        <w:tc>
          <w:tcPr>
            <w:tcW w:w="1707" w:type="dxa"/>
          </w:tcPr>
          <w:p w14:paraId="26449B91"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72 (9.0)</w:t>
            </w:r>
          </w:p>
        </w:tc>
        <w:tc>
          <w:tcPr>
            <w:tcW w:w="1532" w:type="dxa"/>
          </w:tcPr>
          <w:p w14:paraId="3110D0A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230 (17.3)</w:t>
            </w:r>
          </w:p>
        </w:tc>
        <w:tc>
          <w:tcPr>
            <w:tcW w:w="1981" w:type="dxa"/>
          </w:tcPr>
          <w:p w14:paraId="6D20B13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49 (7.8)</w:t>
            </w:r>
          </w:p>
        </w:tc>
      </w:tr>
      <w:tr w:rsidR="002F04F4" w:rsidRPr="00B15FCA" w14:paraId="6B795F4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3EDDA27" w14:textId="52CC471F"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არასდროს</w:t>
            </w:r>
          </w:p>
        </w:tc>
        <w:tc>
          <w:tcPr>
            <w:tcW w:w="1890" w:type="dxa"/>
          </w:tcPr>
          <w:p w14:paraId="06D7085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31 (1.5)</w:t>
            </w:r>
          </w:p>
        </w:tc>
        <w:tc>
          <w:tcPr>
            <w:tcW w:w="1707" w:type="dxa"/>
          </w:tcPr>
          <w:p w14:paraId="026813A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116 (14.5)</w:t>
            </w:r>
          </w:p>
        </w:tc>
        <w:tc>
          <w:tcPr>
            <w:tcW w:w="1532" w:type="dxa"/>
          </w:tcPr>
          <w:p w14:paraId="6DC7A96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494 (37.2)</w:t>
            </w:r>
          </w:p>
        </w:tc>
        <w:tc>
          <w:tcPr>
            <w:tcW w:w="1981" w:type="dxa"/>
          </w:tcPr>
          <w:p w14:paraId="1FBB31FC"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113 (18.0)</w:t>
            </w:r>
          </w:p>
        </w:tc>
      </w:tr>
      <w:tr w:rsidR="002F04F4" w:rsidRPr="00B15FCA" w14:paraId="5FD073CA"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A49BCC7" w14:textId="200E22C5"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დაუზუსტებელი</w:t>
            </w:r>
          </w:p>
        </w:tc>
        <w:tc>
          <w:tcPr>
            <w:tcW w:w="1890" w:type="dxa"/>
          </w:tcPr>
          <w:p w14:paraId="69DBF3EF"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 (0.1)</w:t>
            </w:r>
          </w:p>
        </w:tc>
        <w:tc>
          <w:tcPr>
            <w:tcW w:w="1707" w:type="dxa"/>
          </w:tcPr>
          <w:p w14:paraId="362A094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19 (2.4)</w:t>
            </w:r>
          </w:p>
        </w:tc>
        <w:tc>
          <w:tcPr>
            <w:tcW w:w="1532" w:type="dxa"/>
          </w:tcPr>
          <w:p w14:paraId="05B24FB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68 (5.1)</w:t>
            </w:r>
          </w:p>
        </w:tc>
        <w:tc>
          <w:tcPr>
            <w:tcW w:w="1981" w:type="dxa"/>
          </w:tcPr>
          <w:p w14:paraId="24A818E9"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13 (2.1)</w:t>
            </w:r>
          </w:p>
        </w:tc>
      </w:tr>
      <w:tr w:rsidR="002F04F4" w:rsidRPr="00B15FCA" w14:paraId="2358F57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AF701B8" w14:textId="672B761B"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უცნობი</w:t>
            </w:r>
          </w:p>
        </w:tc>
        <w:tc>
          <w:tcPr>
            <w:tcW w:w="1890" w:type="dxa"/>
          </w:tcPr>
          <w:p w14:paraId="5109DAE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0220328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283E3D2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76BBF2A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r w:rsidR="002F04F4" w:rsidRPr="00B15FCA" w14:paraId="4814445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6CCC4CC" w14:textId="2A729887" w:rsidR="002F04F4" w:rsidRPr="0020130A" w:rsidRDefault="0020130A" w:rsidP="001B469A">
            <w:pPr>
              <w:rPr>
                <w:rFonts w:ascii="Sylfaen" w:eastAsia="Times New Roman" w:hAnsi="Sylfaen"/>
                <w:b w:val="0"/>
                <w:color w:val="000000"/>
                <w:sz w:val="20"/>
                <w:szCs w:val="20"/>
                <w:lang w:val="ka-GE"/>
              </w:rPr>
            </w:pPr>
            <w:r w:rsidRPr="0020130A">
              <w:rPr>
                <w:rFonts w:ascii="Sylfaen" w:eastAsia="Times New Roman" w:hAnsi="Sylfaen" w:cs="Times New Roman"/>
                <w:b w:val="0"/>
                <w:bCs w:val="0"/>
                <w:color w:val="000000"/>
                <w:sz w:val="20"/>
                <w:szCs w:val="20"/>
                <w:lang w:val="ka-GE"/>
              </w:rPr>
              <w:t>სისხლის ტრანსფუზია</w:t>
            </w:r>
          </w:p>
        </w:tc>
        <w:tc>
          <w:tcPr>
            <w:tcW w:w="7110" w:type="dxa"/>
            <w:gridSpan w:val="4"/>
          </w:tcPr>
          <w:p w14:paraId="18A68A4C"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r>
      <w:tr w:rsidR="002F04F4" w:rsidRPr="00B15FCA" w14:paraId="4F51E658"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C8DFF44" w14:textId="070AB2F1" w:rsidR="002F04F4" w:rsidRPr="0020130A" w:rsidRDefault="0020130A" w:rsidP="0020130A">
            <w:pPr>
              <w:jc w:val="right"/>
              <w:rPr>
                <w:rFonts w:ascii="Sylfaen" w:eastAsia="Times New Roman" w:hAnsi="Sylfaen"/>
                <w:b w:val="0"/>
                <w:bCs w:val="0"/>
                <w:color w:val="000000"/>
                <w:sz w:val="20"/>
                <w:szCs w:val="20"/>
                <w:lang w:val="ka-GE"/>
              </w:rPr>
            </w:pPr>
            <w:r w:rsidRPr="0020130A">
              <w:rPr>
                <w:rFonts w:eastAsia="Times New Roman" w:cs="Times New Roman"/>
                <w:b w:val="0"/>
                <w:color w:val="000000"/>
                <w:sz w:val="20"/>
                <w:szCs w:val="20"/>
                <w:lang w:val="ka-GE"/>
              </w:rPr>
              <w:t xml:space="preserve">1997 </w:t>
            </w:r>
            <w:r w:rsidRPr="0020130A">
              <w:rPr>
                <w:rFonts w:ascii="Sylfaen" w:eastAsia="Times New Roman" w:hAnsi="Sylfaen" w:cs="Times New Roman"/>
                <w:b w:val="0"/>
                <w:color w:val="000000"/>
                <w:sz w:val="20"/>
                <w:szCs w:val="20"/>
                <w:lang w:val="ka-GE"/>
              </w:rPr>
              <w:t>წლამდე</w:t>
            </w:r>
          </w:p>
        </w:tc>
        <w:tc>
          <w:tcPr>
            <w:tcW w:w="1890" w:type="dxa"/>
          </w:tcPr>
          <w:p w14:paraId="7E86A8B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6 (0.3)</w:t>
            </w:r>
          </w:p>
        </w:tc>
        <w:tc>
          <w:tcPr>
            <w:tcW w:w="1707" w:type="dxa"/>
          </w:tcPr>
          <w:p w14:paraId="0F048773"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10 (1.3)</w:t>
            </w:r>
          </w:p>
        </w:tc>
        <w:tc>
          <w:tcPr>
            <w:tcW w:w="1532" w:type="dxa"/>
          </w:tcPr>
          <w:p w14:paraId="3BCCF529"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38 (2.9)</w:t>
            </w:r>
          </w:p>
        </w:tc>
        <w:tc>
          <w:tcPr>
            <w:tcW w:w="1981" w:type="dxa"/>
          </w:tcPr>
          <w:p w14:paraId="40E5EA1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10 (1.6)</w:t>
            </w:r>
          </w:p>
        </w:tc>
      </w:tr>
      <w:tr w:rsidR="002F04F4" w:rsidRPr="00B15FCA" w14:paraId="6406F50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3FE9916" w14:textId="30F05E59" w:rsidR="002F04F4" w:rsidRPr="0020130A" w:rsidRDefault="0020130A" w:rsidP="0020130A">
            <w:pPr>
              <w:jc w:val="right"/>
              <w:rPr>
                <w:rFonts w:ascii="Sylfaen" w:eastAsia="Times New Roman" w:hAnsi="Sylfaen"/>
                <w:b w:val="0"/>
                <w:bCs w:val="0"/>
                <w:color w:val="000000"/>
                <w:sz w:val="20"/>
                <w:szCs w:val="20"/>
                <w:lang w:val="ka-GE"/>
              </w:rPr>
            </w:pPr>
            <w:r w:rsidRPr="0020130A">
              <w:rPr>
                <w:rFonts w:eastAsia="Times New Roman" w:cs="Times New Roman"/>
                <w:b w:val="0"/>
                <w:color w:val="000000"/>
                <w:sz w:val="20"/>
                <w:szCs w:val="20"/>
                <w:lang w:val="ka-GE"/>
              </w:rPr>
              <w:t xml:space="preserve">1997 </w:t>
            </w:r>
            <w:r w:rsidRPr="0020130A">
              <w:rPr>
                <w:rFonts w:ascii="Sylfaen" w:eastAsia="Times New Roman" w:hAnsi="Sylfaen" w:cs="Times New Roman"/>
                <w:b w:val="0"/>
                <w:color w:val="000000"/>
                <w:sz w:val="20"/>
                <w:szCs w:val="20"/>
                <w:lang w:val="ka-GE"/>
              </w:rPr>
              <w:t>წლის შემდეგ</w:t>
            </w:r>
          </w:p>
        </w:tc>
        <w:tc>
          <w:tcPr>
            <w:tcW w:w="1890" w:type="dxa"/>
          </w:tcPr>
          <w:p w14:paraId="29438FAD"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8 (0.4)</w:t>
            </w:r>
          </w:p>
        </w:tc>
        <w:tc>
          <w:tcPr>
            <w:tcW w:w="1707" w:type="dxa"/>
          </w:tcPr>
          <w:p w14:paraId="1FEB998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20 (2.5)</w:t>
            </w:r>
          </w:p>
        </w:tc>
        <w:tc>
          <w:tcPr>
            <w:tcW w:w="1532" w:type="dxa"/>
          </w:tcPr>
          <w:p w14:paraId="2C6E3E17"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78 (5.9)</w:t>
            </w:r>
          </w:p>
        </w:tc>
        <w:tc>
          <w:tcPr>
            <w:tcW w:w="1981" w:type="dxa"/>
          </w:tcPr>
          <w:p w14:paraId="1C50D4F8"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 (2.4)</w:t>
            </w:r>
          </w:p>
        </w:tc>
      </w:tr>
      <w:tr w:rsidR="002F04F4" w:rsidRPr="00B15FCA" w14:paraId="14FF27F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9F3CE15" w14:textId="11DC2CF5" w:rsidR="002F04F4" w:rsidRPr="0020130A" w:rsidRDefault="0020130A" w:rsidP="0020130A">
            <w:pPr>
              <w:jc w:val="right"/>
              <w:rPr>
                <w:rFonts w:ascii="Sylfaen" w:eastAsia="Times New Roman" w:hAnsi="Sylfaen"/>
                <w:b w:val="0"/>
                <w:bCs w:val="0"/>
                <w:color w:val="000000"/>
                <w:sz w:val="20"/>
                <w:szCs w:val="20"/>
                <w:lang w:val="ka-GE"/>
              </w:rPr>
            </w:pPr>
            <w:r w:rsidRPr="0020130A">
              <w:rPr>
                <w:rFonts w:ascii="Sylfaen" w:eastAsia="Times New Roman" w:hAnsi="Sylfaen" w:cs="Times New Roman"/>
                <w:b w:val="0"/>
                <w:color w:val="000000"/>
                <w:sz w:val="20"/>
                <w:szCs w:val="20"/>
                <w:lang w:val="ka-GE"/>
              </w:rPr>
              <w:t>არასდროს</w:t>
            </w:r>
          </w:p>
        </w:tc>
        <w:tc>
          <w:tcPr>
            <w:tcW w:w="1890" w:type="dxa"/>
          </w:tcPr>
          <w:p w14:paraId="1935FE15"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39 (1.9)</w:t>
            </w:r>
          </w:p>
        </w:tc>
        <w:tc>
          <w:tcPr>
            <w:tcW w:w="1707" w:type="dxa"/>
          </w:tcPr>
          <w:p w14:paraId="4761283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152 (19.0)</w:t>
            </w:r>
          </w:p>
        </w:tc>
        <w:tc>
          <w:tcPr>
            <w:tcW w:w="1532" w:type="dxa"/>
          </w:tcPr>
          <w:p w14:paraId="7551D0B3"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592 (44.5)</w:t>
            </w:r>
          </w:p>
        </w:tc>
        <w:tc>
          <w:tcPr>
            <w:tcW w:w="1981" w:type="dxa"/>
          </w:tcPr>
          <w:p w14:paraId="5EC05EB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141 (22.5)</w:t>
            </w:r>
          </w:p>
        </w:tc>
      </w:tr>
      <w:tr w:rsidR="002F04F4" w:rsidRPr="00B15FCA" w14:paraId="723FBF0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BAC13A2" w14:textId="67F560D8" w:rsidR="002F04F4" w:rsidRPr="0020130A" w:rsidRDefault="0020130A" w:rsidP="0020130A">
            <w:pPr>
              <w:jc w:val="right"/>
              <w:rPr>
                <w:rFonts w:ascii="Sylfaen" w:eastAsia="Times New Roman" w:hAnsi="Sylfaen"/>
                <w:b w:val="0"/>
                <w:bCs w:val="0"/>
                <w:color w:val="000000"/>
                <w:sz w:val="20"/>
                <w:szCs w:val="20"/>
                <w:lang w:val="ka-GE"/>
              </w:rPr>
            </w:pPr>
            <w:r w:rsidRPr="0020130A">
              <w:rPr>
                <w:rFonts w:ascii="Sylfaen" w:eastAsia="Times New Roman" w:hAnsi="Sylfaen" w:cs="Times New Roman"/>
                <w:b w:val="0"/>
                <w:color w:val="000000"/>
                <w:sz w:val="20"/>
                <w:szCs w:val="20"/>
                <w:lang w:val="ka-GE"/>
              </w:rPr>
              <w:lastRenderedPageBreak/>
              <w:t>დაუზუსტებელი</w:t>
            </w:r>
          </w:p>
        </w:tc>
        <w:tc>
          <w:tcPr>
            <w:tcW w:w="1890" w:type="dxa"/>
          </w:tcPr>
          <w:p w14:paraId="3379E17A"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 (0.3)</w:t>
            </w:r>
          </w:p>
        </w:tc>
        <w:tc>
          <w:tcPr>
            <w:tcW w:w="1707" w:type="dxa"/>
          </w:tcPr>
          <w:p w14:paraId="65CBE4ED"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27 (3.4)</w:t>
            </w:r>
          </w:p>
        </w:tc>
        <w:tc>
          <w:tcPr>
            <w:tcW w:w="1532" w:type="dxa"/>
          </w:tcPr>
          <w:p w14:paraId="5A1A4F9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93 (7.0)</w:t>
            </w:r>
          </w:p>
        </w:tc>
        <w:tc>
          <w:tcPr>
            <w:tcW w:w="1981" w:type="dxa"/>
          </w:tcPr>
          <w:p w14:paraId="3E6CE2A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 (2.4)</w:t>
            </w:r>
          </w:p>
        </w:tc>
      </w:tr>
      <w:tr w:rsidR="002F04F4" w:rsidRPr="00B15FCA" w14:paraId="4ECA244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28FC596" w14:textId="5A44F576"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უცნობი</w:t>
            </w:r>
          </w:p>
        </w:tc>
        <w:tc>
          <w:tcPr>
            <w:tcW w:w="1890" w:type="dxa"/>
          </w:tcPr>
          <w:p w14:paraId="309BC9C2"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6397EF2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56BE25D9"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57BED3A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r w:rsidR="002F04F4" w:rsidRPr="00B15FCA" w14:paraId="5376A4A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BDF8320" w14:textId="7B4AE73E" w:rsidR="002F04F4" w:rsidRPr="0020130A" w:rsidRDefault="0020130A" w:rsidP="001B469A">
            <w:pPr>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თავისუფლების აღკვეთა</w:t>
            </w:r>
          </w:p>
        </w:tc>
        <w:tc>
          <w:tcPr>
            <w:tcW w:w="7110" w:type="dxa"/>
            <w:gridSpan w:val="4"/>
          </w:tcPr>
          <w:p w14:paraId="08B644B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r>
      <w:tr w:rsidR="002F04F4" w:rsidRPr="00B15FCA" w14:paraId="58C829B5"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09986149" w14:textId="35159CDC"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ამჟამად</w:t>
            </w:r>
          </w:p>
        </w:tc>
        <w:tc>
          <w:tcPr>
            <w:tcW w:w="1890" w:type="dxa"/>
          </w:tcPr>
          <w:p w14:paraId="35D8D83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14 (0.7)</w:t>
            </w:r>
          </w:p>
        </w:tc>
        <w:tc>
          <w:tcPr>
            <w:tcW w:w="1707" w:type="dxa"/>
          </w:tcPr>
          <w:p w14:paraId="5AEC1770"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14 (1.8)</w:t>
            </w:r>
          </w:p>
        </w:tc>
        <w:tc>
          <w:tcPr>
            <w:tcW w:w="1532" w:type="dxa"/>
          </w:tcPr>
          <w:p w14:paraId="2E4C12E2"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37 (2.8)</w:t>
            </w:r>
          </w:p>
        </w:tc>
        <w:tc>
          <w:tcPr>
            <w:tcW w:w="1981" w:type="dxa"/>
          </w:tcPr>
          <w:p w14:paraId="377D30DC"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 (2.4)</w:t>
            </w:r>
          </w:p>
        </w:tc>
      </w:tr>
      <w:tr w:rsidR="002F04F4" w:rsidRPr="00B15FCA" w14:paraId="34605C99"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1F4F107" w14:textId="6DD183E2"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ადრე</w:t>
            </w:r>
          </w:p>
        </w:tc>
        <w:tc>
          <w:tcPr>
            <w:tcW w:w="1890" w:type="dxa"/>
          </w:tcPr>
          <w:p w14:paraId="7CCF5F13"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 (0.2)</w:t>
            </w:r>
          </w:p>
        </w:tc>
        <w:tc>
          <w:tcPr>
            <w:tcW w:w="1707" w:type="dxa"/>
          </w:tcPr>
          <w:p w14:paraId="3A7F4B5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18 (2.3)</w:t>
            </w:r>
          </w:p>
        </w:tc>
        <w:tc>
          <w:tcPr>
            <w:tcW w:w="1532" w:type="dxa"/>
          </w:tcPr>
          <w:p w14:paraId="4079668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95 (7.1)</w:t>
            </w:r>
          </w:p>
        </w:tc>
        <w:tc>
          <w:tcPr>
            <w:tcW w:w="1981" w:type="dxa"/>
          </w:tcPr>
          <w:p w14:paraId="0C5F0570"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19 (3.0)</w:t>
            </w:r>
          </w:p>
        </w:tc>
      </w:tr>
      <w:tr w:rsidR="002F04F4" w:rsidRPr="00B15FCA" w14:paraId="24BDA15F"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FCD3B49" w14:textId="4418F1CF"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არასდროს</w:t>
            </w:r>
          </w:p>
        </w:tc>
        <w:tc>
          <w:tcPr>
            <w:tcW w:w="1890" w:type="dxa"/>
          </w:tcPr>
          <w:p w14:paraId="2F685A5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45 (2.2)</w:t>
            </w:r>
          </w:p>
        </w:tc>
        <w:tc>
          <w:tcPr>
            <w:tcW w:w="1707" w:type="dxa"/>
          </w:tcPr>
          <w:p w14:paraId="515E174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175 (21.9)</w:t>
            </w:r>
          </w:p>
        </w:tc>
        <w:tc>
          <w:tcPr>
            <w:tcW w:w="1532" w:type="dxa"/>
          </w:tcPr>
          <w:p w14:paraId="21AF61D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674 (50.7)</w:t>
            </w:r>
          </w:p>
        </w:tc>
        <w:tc>
          <w:tcPr>
            <w:tcW w:w="1981" w:type="dxa"/>
          </w:tcPr>
          <w:p w14:paraId="604A7D8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154 (24.5)</w:t>
            </w:r>
          </w:p>
        </w:tc>
      </w:tr>
      <w:tr w:rsidR="002F04F4" w:rsidRPr="00B15FCA" w14:paraId="01D856A5"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9E47562" w14:textId="1DA48EC8"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უცნობი</w:t>
            </w:r>
          </w:p>
        </w:tc>
        <w:tc>
          <w:tcPr>
            <w:tcW w:w="1890" w:type="dxa"/>
          </w:tcPr>
          <w:p w14:paraId="6C77E918"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2,001 (96.9)</w:t>
            </w:r>
          </w:p>
        </w:tc>
        <w:tc>
          <w:tcPr>
            <w:tcW w:w="1707" w:type="dxa"/>
          </w:tcPr>
          <w:p w14:paraId="4F363C4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593 (74.1)</w:t>
            </w:r>
          </w:p>
        </w:tc>
        <w:tc>
          <w:tcPr>
            <w:tcW w:w="1532" w:type="dxa"/>
          </w:tcPr>
          <w:p w14:paraId="6EB31B53"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523 (39.4)</w:t>
            </w:r>
          </w:p>
        </w:tc>
        <w:tc>
          <w:tcPr>
            <w:tcW w:w="1981" w:type="dxa"/>
          </w:tcPr>
          <w:p w14:paraId="682C2D7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440 (70.1)</w:t>
            </w:r>
          </w:p>
        </w:tc>
      </w:tr>
      <w:tr w:rsidR="002F04F4" w:rsidRPr="00B15FCA" w14:paraId="6AA8AAC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3809E74" w14:textId="75395A4C" w:rsidR="002F04F4" w:rsidRPr="0020130A" w:rsidRDefault="0020130A" w:rsidP="001B469A">
            <w:pPr>
              <w:jc w:val="center"/>
              <w:rPr>
                <w:rFonts w:eastAsia="Times New Roman" w:cs="Times New Roman"/>
                <w:b w:val="0"/>
                <w:color w:val="000000"/>
                <w:sz w:val="20"/>
                <w:szCs w:val="20"/>
              </w:rPr>
            </w:pPr>
            <w:r w:rsidRPr="0020130A">
              <w:rPr>
                <w:rFonts w:ascii="Sylfaen" w:eastAsia="Times New Roman" w:hAnsi="Sylfaen" w:cs="Times New Roman"/>
                <w:b w:val="0"/>
                <w:color w:val="000000"/>
                <w:sz w:val="20"/>
                <w:szCs w:val="20"/>
                <w:lang w:val="ka-GE"/>
              </w:rPr>
              <w:t>ოდესმე ჩაუტარებია ჰემოდიალიზი</w:t>
            </w:r>
            <w:r w:rsidR="002F04F4" w:rsidRPr="0020130A">
              <w:rPr>
                <w:rFonts w:eastAsia="Times New Roman" w:cs="Times New Roman"/>
                <w:b w:val="0"/>
                <w:color w:val="000000"/>
                <w:sz w:val="20"/>
                <w:szCs w:val="20"/>
              </w:rPr>
              <w:t xml:space="preserve"> </w:t>
            </w:r>
          </w:p>
        </w:tc>
        <w:tc>
          <w:tcPr>
            <w:tcW w:w="7110" w:type="dxa"/>
            <w:gridSpan w:val="4"/>
          </w:tcPr>
          <w:p w14:paraId="584BAFE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
        </w:tc>
      </w:tr>
      <w:tr w:rsidR="002F04F4" w:rsidRPr="00B15FCA" w14:paraId="42E6FF1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3AD71E8" w14:textId="6C24E05F"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კი</w:t>
            </w:r>
          </w:p>
        </w:tc>
        <w:tc>
          <w:tcPr>
            <w:tcW w:w="1890" w:type="dxa"/>
          </w:tcPr>
          <w:p w14:paraId="0FF7BFA7"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0</w:t>
            </w:r>
          </w:p>
        </w:tc>
        <w:tc>
          <w:tcPr>
            <w:tcW w:w="1707" w:type="dxa"/>
          </w:tcPr>
          <w:p w14:paraId="2E803280"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 (0.1)</w:t>
            </w:r>
          </w:p>
        </w:tc>
        <w:tc>
          <w:tcPr>
            <w:tcW w:w="1532" w:type="dxa"/>
          </w:tcPr>
          <w:p w14:paraId="071E214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 (1.1)</w:t>
            </w:r>
          </w:p>
        </w:tc>
        <w:tc>
          <w:tcPr>
            <w:tcW w:w="1981" w:type="dxa"/>
          </w:tcPr>
          <w:p w14:paraId="29EEA2C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 (0.2)</w:t>
            </w:r>
          </w:p>
        </w:tc>
      </w:tr>
      <w:tr w:rsidR="002F04F4" w:rsidRPr="00B15FCA" w14:paraId="39070B1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2D5C112" w14:textId="4858A978"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არა</w:t>
            </w:r>
          </w:p>
        </w:tc>
        <w:tc>
          <w:tcPr>
            <w:tcW w:w="1890" w:type="dxa"/>
          </w:tcPr>
          <w:p w14:paraId="4D5C9898"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60 (2.9)</w:t>
            </w:r>
          </w:p>
        </w:tc>
        <w:tc>
          <w:tcPr>
            <w:tcW w:w="1707" w:type="dxa"/>
          </w:tcPr>
          <w:p w14:paraId="7456DCE0"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208 (26.0)</w:t>
            </w:r>
          </w:p>
        </w:tc>
        <w:tc>
          <w:tcPr>
            <w:tcW w:w="1532" w:type="dxa"/>
          </w:tcPr>
          <w:p w14:paraId="43647F8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786 (59.1)</w:t>
            </w:r>
          </w:p>
        </w:tc>
        <w:tc>
          <w:tcPr>
            <w:tcW w:w="1981" w:type="dxa"/>
          </w:tcPr>
          <w:p w14:paraId="017D252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180 (28.7)</w:t>
            </w:r>
          </w:p>
        </w:tc>
      </w:tr>
      <w:tr w:rsidR="002F04F4" w:rsidRPr="00B15FCA" w14:paraId="694659A0"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E41DEA7" w14:textId="419BA827"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უცნობი</w:t>
            </w:r>
          </w:p>
        </w:tc>
        <w:tc>
          <w:tcPr>
            <w:tcW w:w="1890" w:type="dxa"/>
          </w:tcPr>
          <w:p w14:paraId="20079BCA"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5EF0562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45269BE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753765B9"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bl>
    <w:p w14:paraId="2DAFF76F" w14:textId="6083C14E" w:rsidR="00F80C8C" w:rsidRPr="00A10896" w:rsidRDefault="00A10896" w:rsidP="002F04F4">
      <w:pPr>
        <w:spacing w:before="120" w:after="120"/>
        <w:textAlignment w:val="baseline"/>
        <w:rPr>
          <w:rFonts w:ascii="Sylfaen" w:hAnsi="Sylfaen" w:cs="ZÛï'F0ˇ¯⁄˙"/>
          <w:lang w:val="ka-GE"/>
        </w:rPr>
      </w:pPr>
      <w:r>
        <w:rPr>
          <w:rFonts w:ascii="Sylfaen" w:hAnsi="Sylfaen" w:cs="ZÛï'F0ˇ¯⁄˙"/>
          <w:lang w:val="ka-GE"/>
        </w:rPr>
        <w:t xml:space="preserve">წყარო: </w:t>
      </w:r>
      <w:r w:rsidR="00F80C8C">
        <w:rPr>
          <w:rFonts w:ascii="Sylfaen" w:hAnsi="Sylfaen" w:cs="ZÛï'F0ˇ¯⁄˙"/>
          <w:lang w:val="ka-GE"/>
        </w:rPr>
        <w:t>„</w:t>
      </w:r>
      <w:r w:rsidR="00F80C8C">
        <w:rPr>
          <w:rFonts w:ascii="Sylfaen" w:hAnsi="Sylfaen" w:cs="ZÛï'F0ˇ¯⁄˙"/>
        </w:rPr>
        <w:t>C</w:t>
      </w:r>
      <w:r w:rsidR="00F80C8C">
        <w:rPr>
          <w:rFonts w:ascii="Sylfaen" w:hAnsi="Sylfaen" w:cs="ZÛï'F0ˇ¯⁄˙"/>
          <w:lang w:val="ka-GE"/>
        </w:rPr>
        <w:t>-ს ელიმინაცია“ მონაცემთა ბაზა</w:t>
      </w:r>
    </w:p>
    <w:p w14:paraId="13BA9420" w14:textId="623062B6" w:rsidR="002F04F4" w:rsidRPr="00451DEC" w:rsidRDefault="00451DEC" w:rsidP="00C733AF">
      <w:pPr>
        <w:spacing w:after="200" w:line="276" w:lineRule="auto"/>
        <w:jc w:val="both"/>
        <w:textAlignment w:val="baseline"/>
        <w:rPr>
          <w:rFonts w:ascii="Sylfaen" w:eastAsia="Times New Roman" w:hAnsi="Sylfaen" w:cs="Arial"/>
          <w:color w:val="000000"/>
          <w:lang w:val="ka-GE"/>
        </w:rPr>
      </w:pPr>
      <w:r>
        <w:rPr>
          <w:rFonts w:cs="Arial"/>
          <w:lang w:val="ka-GE"/>
        </w:rPr>
        <w:t xml:space="preserve">2017 </w:t>
      </w:r>
      <w:r>
        <w:rPr>
          <w:rFonts w:ascii="Sylfaen" w:hAnsi="Sylfaen" w:cs="Arial"/>
          <w:lang w:val="ka-GE"/>
        </w:rPr>
        <w:t>წელს, ინფექციური დაავადებების, შიდსის და კლინიკური იმუნ</w:t>
      </w:r>
      <w:r w:rsidR="00A10896">
        <w:rPr>
          <w:rFonts w:ascii="Sylfaen" w:hAnsi="Sylfaen" w:cs="Arial"/>
          <w:lang w:val="ka-GE"/>
        </w:rPr>
        <w:t>ო</w:t>
      </w:r>
      <w:r>
        <w:rPr>
          <w:rFonts w:ascii="Sylfaen" w:hAnsi="Sylfaen" w:cs="Arial"/>
          <w:lang w:val="ka-GE"/>
        </w:rPr>
        <w:t xml:space="preserve">ლოგიის ცენტრში და კლინიკა ჰეპაში დაიწყო 5 წლიანი „ნარკოტიკების ინექციური მომხმარებლების კოჰორტული კვლევა  </w:t>
      </w:r>
      <w:r>
        <w:rPr>
          <w:rFonts w:ascii="Sylfaen" w:hAnsi="Sylfaen" w:cs="Arial"/>
        </w:rPr>
        <w:t xml:space="preserve">C </w:t>
      </w:r>
      <w:r>
        <w:rPr>
          <w:rFonts w:ascii="Sylfaen" w:hAnsi="Sylfaen" w:cs="Arial"/>
          <w:lang w:val="ka-GE"/>
        </w:rPr>
        <w:t xml:space="preserve">ჰეპატიტის ინციდენტობის დასადგენად. </w:t>
      </w:r>
      <w:r w:rsidR="00A10896">
        <w:rPr>
          <w:rFonts w:ascii="Sylfaen" w:hAnsi="Sylfaen" w:cs="Arial"/>
          <w:lang w:val="ka-GE"/>
        </w:rPr>
        <w:t>კვლევა</w:t>
      </w:r>
      <w:r>
        <w:rPr>
          <w:rFonts w:ascii="Sylfaen" w:hAnsi="Sylfaen" w:cs="Arial"/>
          <w:lang w:val="ka-GE"/>
        </w:rPr>
        <w:t xml:space="preserve"> მიმდინარეობს </w:t>
      </w:r>
      <w:r w:rsidRPr="004652BA">
        <w:rPr>
          <w:rFonts w:cs="Arial"/>
        </w:rPr>
        <w:t>CDC</w:t>
      </w:r>
      <w:r>
        <w:rPr>
          <w:rFonts w:cs="Arial"/>
          <w:lang w:val="ka-GE"/>
        </w:rPr>
        <w:t>-</w:t>
      </w:r>
      <w:r>
        <w:rPr>
          <w:rFonts w:ascii="Sylfaen" w:hAnsi="Sylfaen" w:cs="Arial"/>
          <w:lang w:val="ka-GE"/>
        </w:rPr>
        <w:t>ს ფინანსური და ტექნიკური მხარდაჭერით.</w:t>
      </w:r>
    </w:p>
    <w:p w14:paraId="0756E41B" w14:textId="0E4FE785" w:rsidR="00451DEC" w:rsidRDefault="00451DEC" w:rsidP="00C733AF">
      <w:pPr>
        <w:shd w:val="clear" w:color="auto" w:fill="FFFFFF"/>
        <w:spacing w:before="100" w:beforeAutospacing="1" w:after="200" w:line="276" w:lineRule="auto"/>
        <w:jc w:val="both"/>
        <w:rPr>
          <w:rFonts w:ascii="Sylfaen" w:hAnsi="Sylfaen" w:cs="Arial"/>
          <w:lang w:val="ka-GE"/>
        </w:rPr>
      </w:pPr>
      <w:r>
        <w:rPr>
          <w:rFonts w:ascii="Sylfaen" w:hAnsi="Sylfaen" w:cs="Arial"/>
          <w:lang w:val="ka-GE"/>
        </w:rPr>
        <w:t xml:space="preserve">კარგად არაა </w:t>
      </w:r>
      <w:r w:rsidR="00A10896">
        <w:rPr>
          <w:rFonts w:ascii="Sylfaen" w:hAnsi="Sylfaen" w:cs="Arial"/>
          <w:lang w:val="ka-GE"/>
        </w:rPr>
        <w:t>შ</w:t>
      </w:r>
      <w:r>
        <w:rPr>
          <w:rFonts w:ascii="Sylfaen" w:hAnsi="Sylfaen" w:cs="Arial"/>
          <w:lang w:val="ka-GE"/>
        </w:rPr>
        <w:t xml:space="preserve">ესწავლილი ბავშვებში </w:t>
      </w:r>
      <w:r>
        <w:rPr>
          <w:rFonts w:ascii="Sylfaen" w:hAnsi="Sylfaen" w:cs="Arial"/>
        </w:rPr>
        <w:t xml:space="preserve">C </w:t>
      </w:r>
      <w:r>
        <w:rPr>
          <w:rFonts w:ascii="Sylfaen" w:hAnsi="Sylfaen" w:cs="Arial"/>
          <w:lang w:val="ka-GE"/>
        </w:rPr>
        <w:t xml:space="preserve">ჰეპატიტის გადაცემის გზები.  „პედიატრიული </w:t>
      </w:r>
      <w:r>
        <w:rPr>
          <w:rFonts w:ascii="Sylfaen" w:hAnsi="Sylfaen" w:cs="Arial"/>
        </w:rPr>
        <w:t xml:space="preserve">C </w:t>
      </w:r>
      <w:r>
        <w:rPr>
          <w:rFonts w:ascii="Sylfaen" w:hAnsi="Sylfaen" w:cs="Arial"/>
          <w:lang w:val="ka-GE"/>
        </w:rPr>
        <w:t xml:space="preserve">ჰეპატიტის შემთხვევების დისკრიპტული ანალიზი“ პროეტის ფარგლებში 2015 წლის აპრილიდან 2018 წლის მარტის ჩათვლით მონაცემების ანალიზმა აჩვენა, რომ 0-18 წლამდე  </w:t>
      </w:r>
      <w:r w:rsidR="00A10896">
        <w:rPr>
          <w:rFonts w:ascii="Sylfaen" w:hAnsi="Sylfaen" w:cs="Arial"/>
          <w:lang w:val="ka-GE"/>
        </w:rPr>
        <w:t xml:space="preserve">103,399 ბავშვს </w:t>
      </w:r>
      <w:r>
        <w:rPr>
          <w:rFonts w:ascii="Sylfaen" w:hAnsi="Sylfaen" w:cs="Arial"/>
          <w:lang w:val="ka-GE"/>
        </w:rPr>
        <w:t>ჩაუტარდა სკრინინგი</w:t>
      </w:r>
      <w:r w:rsidR="00A10896">
        <w:rPr>
          <w:rFonts w:ascii="Sylfaen" w:hAnsi="Sylfaen" w:cs="Arial"/>
          <w:lang w:val="ka-GE"/>
        </w:rPr>
        <w:t>.</w:t>
      </w:r>
      <w:r>
        <w:rPr>
          <w:rFonts w:ascii="Sylfaen" w:hAnsi="Sylfaen" w:cs="Arial"/>
          <w:lang w:val="ka-GE"/>
        </w:rPr>
        <w:t xml:space="preserve"> </w:t>
      </w:r>
      <w:r w:rsidR="00A10896">
        <w:rPr>
          <w:rFonts w:ascii="Sylfaen" w:hAnsi="Sylfaen" w:cs="Arial"/>
          <w:lang w:val="ka-GE"/>
        </w:rPr>
        <w:t xml:space="preserve">აქედან, </w:t>
      </w:r>
      <w:r>
        <w:rPr>
          <w:rFonts w:ascii="Sylfaen" w:hAnsi="Sylfaen" w:cs="Arial"/>
          <w:lang w:val="ka-GE"/>
        </w:rPr>
        <w:t>322 (0.3%) იყო ტესტირებული</w:t>
      </w:r>
      <w:r>
        <w:rPr>
          <w:rFonts w:ascii="Sylfaen" w:hAnsi="Sylfaen" w:cs="Arial"/>
        </w:rPr>
        <w:t xml:space="preserve">. 2016-2017 </w:t>
      </w:r>
      <w:r>
        <w:rPr>
          <w:rFonts w:ascii="Sylfaen" w:hAnsi="Sylfaen" w:cs="Arial"/>
          <w:lang w:val="ka-GE"/>
        </w:rPr>
        <w:t xml:space="preserve">წლებში დაბადებული კოჰორტიდან შეირჩა 103 </w:t>
      </w:r>
      <w:r>
        <w:rPr>
          <w:rFonts w:ascii="Sylfaen" w:hAnsi="Sylfaen" w:cs="Arial"/>
        </w:rPr>
        <w:t>anti-HCV+</w:t>
      </w:r>
      <w:r>
        <w:rPr>
          <w:rFonts w:ascii="Sylfaen" w:hAnsi="Sylfaen" w:cs="Arial"/>
          <w:lang w:val="ka-GE"/>
        </w:rPr>
        <w:t xml:space="preserve"> ბავშვი</w:t>
      </w:r>
      <w:r w:rsidR="00A10896">
        <w:rPr>
          <w:rFonts w:ascii="Sylfaen" w:hAnsi="Sylfaen" w:cs="Arial"/>
          <w:lang w:val="ka-GE"/>
        </w:rPr>
        <w:t xml:space="preserve">, რომელთა </w:t>
      </w:r>
      <w:r w:rsidR="00AA6E4D">
        <w:rPr>
          <w:rFonts w:ascii="Sylfaen" w:hAnsi="Sylfaen" w:cs="Arial"/>
          <w:lang w:val="ka-GE"/>
        </w:rPr>
        <w:t>დედების 31% (32/103) და მამების 12% (9/75) ჩაიტარა კონფირმატორული ტეს</w:t>
      </w:r>
      <w:r w:rsidR="00A10896">
        <w:rPr>
          <w:rFonts w:ascii="Sylfaen" w:hAnsi="Sylfaen" w:cs="Arial"/>
          <w:lang w:val="ka-GE"/>
        </w:rPr>
        <w:t>ტ</w:t>
      </w:r>
      <w:r w:rsidR="00AA6E4D">
        <w:rPr>
          <w:rFonts w:ascii="Sylfaen" w:hAnsi="Sylfaen" w:cs="Arial"/>
          <w:lang w:val="ka-GE"/>
        </w:rPr>
        <w:t xml:space="preserve">ირება. </w:t>
      </w:r>
    </w:p>
    <w:p w14:paraId="516F5F07" w14:textId="2A718839" w:rsidR="00AA6E4D" w:rsidRDefault="00AA6E4D" w:rsidP="00C733AF">
      <w:pPr>
        <w:shd w:val="clear" w:color="auto" w:fill="FFFFFF"/>
        <w:spacing w:before="100" w:beforeAutospacing="1" w:after="200" w:line="276" w:lineRule="auto"/>
        <w:jc w:val="both"/>
        <w:rPr>
          <w:rFonts w:ascii="Sylfaen" w:hAnsi="Sylfaen"/>
          <w:lang w:val="ka-GE"/>
        </w:rPr>
      </w:pPr>
      <w:r>
        <w:rPr>
          <w:rFonts w:ascii="Sylfaen" w:hAnsi="Sylfaen"/>
          <w:lang w:val="ka-GE"/>
        </w:rPr>
        <w:t xml:space="preserve">დაიწყო </w:t>
      </w:r>
      <w:r w:rsidRPr="00BD3222">
        <w:rPr>
          <w:rFonts w:ascii="Sylfaen" w:hAnsi="Sylfaen"/>
          <w:lang w:val="ka-GE"/>
        </w:rPr>
        <w:t xml:space="preserve">C </w:t>
      </w:r>
      <w:r>
        <w:rPr>
          <w:rFonts w:ascii="Sylfaen" w:hAnsi="Sylfaen"/>
          <w:lang w:val="ka-GE"/>
        </w:rPr>
        <w:t xml:space="preserve">ჰეპატიტით გამწვეული ღვიძლის პირველადი კიბოს (ჰეპატობილიარული კიბოს დიაგნოზის მქონე პირებში </w:t>
      </w:r>
      <w:r w:rsidRPr="00BD3222">
        <w:rPr>
          <w:rFonts w:ascii="Sylfaen" w:hAnsi="Sylfaen"/>
          <w:lang w:val="ka-GE"/>
        </w:rPr>
        <w:t xml:space="preserve">C </w:t>
      </w:r>
      <w:r>
        <w:rPr>
          <w:rFonts w:ascii="Sylfaen" w:hAnsi="Sylfaen"/>
          <w:lang w:val="ka-GE"/>
        </w:rPr>
        <w:t>ჰეპატიტით გამ</w:t>
      </w:r>
      <w:r w:rsidR="00A10896">
        <w:rPr>
          <w:rFonts w:ascii="Sylfaen" w:hAnsi="Sylfaen"/>
          <w:lang w:val="ka-GE"/>
        </w:rPr>
        <w:t>ო</w:t>
      </w:r>
      <w:r>
        <w:rPr>
          <w:rFonts w:ascii="Sylfaen" w:hAnsi="Sylfaen"/>
          <w:lang w:val="ka-GE"/>
        </w:rPr>
        <w:t xml:space="preserve">წვეული ჰეპატოცელულარული კარცინომის იდენტიფიკაცია და დახასიათება) შეფასება. პილოტი დაიწყო 3 კლინიკაში თბილისში, გორსა და ბათუმში. აღნიშნული გააუმჯობესებს </w:t>
      </w:r>
      <w:r w:rsidRPr="00BD3222">
        <w:rPr>
          <w:rFonts w:ascii="Sylfaen" w:hAnsi="Sylfaen"/>
          <w:lang w:val="ka-GE"/>
        </w:rPr>
        <w:t xml:space="preserve">C </w:t>
      </w:r>
      <w:r>
        <w:rPr>
          <w:rFonts w:ascii="Sylfaen" w:hAnsi="Sylfaen"/>
          <w:lang w:val="ka-GE"/>
        </w:rPr>
        <w:t xml:space="preserve">ჰეპატიტით გამოწვეული სიმსივნეების ზედამხედველობას. </w:t>
      </w:r>
    </w:p>
    <w:p w14:paraId="74154F48" w14:textId="1C6C40B3" w:rsidR="00EF31A3" w:rsidRDefault="00865F4B" w:rsidP="00C733AF">
      <w:pPr>
        <w:shd w:val="clear" w:color="auto" w:fill="FFFFFF"/>
        <w:spacing w:before="100" w:beforeAutospacing="1" w:after="200" w:line="276" w:lineRule="auto"/>
        <w:jc w:val="both"/>
        <w:rPr>
          <w:rFonts w:ascii="Sylfaen" w:hAnsi="Sylfaen"/>
          <w:color w:val="000000"/>
          <w:lang w:val="ka-GE"/>
        </w:rPr>
      </w:pPr>
      <w:r>
        <w:rPr>
          <w:rFonts w:ascii="Sylfaen" w:hAnsi="Sylfaen"/>
          <w:lang w:val="ka-GE"/>
        </w:rPr>
        <w:t xml:space="preserve">2018 წლის მარტში  </w:t>
      </w:r>
      <w:r w:rsidRPr="00BD3222">
        <w:rPr>
          <w:rFonts w:ascii="Sylfaen" w:hAnsi="Sylfaen"/>
          <w:lang w:val="ka-GE"/>
        </w:rPr>
        <w:t xml:space="preserve">C </w:t>
      </w:r>
      <w:r>
        <w:rPr>
          <w:rFonts w:ascii="Sylfaen" w:hAnsi="Sylfaen"/>
          <w:lang w:val="ka-GE"/>
        </w:rPr>
        <w:t xml:space="preserve">ჰეპატიტის ეროვნული სემინარი დაეთმო </w:t>
      </w:r>
      <w:r w:rsidRPr="00BD3222">
        <w:rPr>
          <w:rFonts w:ascii="Sylfaen" w:hAnsi="Sylfaen"/>
          <w:lang w:val="ka-GE"/>
        </w:rPr>
        <w:t xml:space="preserve">C </w:t>
      </w:r>
      <w:r>
        <w:rPr>
          <w:rFonts w:ascii="Sylfaen" w:hAnsi="Sylfaen"/>
          <w:lang w:val="ka-GE"/>
        </w:rPr>
        <w:t xml:space="preserve">ჰეპატიტის გამომწვევი რისკ-ფაქტორების აღრიცხვისა და ზედამხედველობის სისტემის შეფასებას და გაუმჯობესების რეკომენდაციების შემუშავებას. სემინარი ჩატარდა  დკსჯეც-ის მიერ, </w:t>
      </w:r>
      <w:r w:rsidRPr="00BD3222">
        <w:rPr>
          <w:color w:val="000000"/>
          <w:lang w:val="ka-GE"/>
        </w:rPr>
        <w:t>U.S. CDC</w:t>
      </w:r>
      <w:r>
        <w:rPr>
          <w:color w:val="000000"/>
          <w:lang w:val="ka-GE"/>
        </w:rPr>
        <w:t>-</w:t>
      </w:r>
      <w:r>
        <w:rPr>
          <w:rFonts w:ascii="Sylfaen" w:hAnsi="Sylfaen"/>
          <w:color w:val="000000"/>
          <w:lang w:val="ka-GE"/>
        </w:rPr>
        <w:t>ის და ჯანმოს ევროპის რეგიონის ოფისის მხარაჭერით.  სემინარზე საერთაშორისო და ადგილობრივი ექსპერტების და სხვა დაინერესებული მხარეების ჩართულობით გაანალიზებული იქნა ზედამხდველობის სისტემის გამოწვევები და მიღწევები. იმსჯელეს საჭირო ქმედებებზე ზიანის შემცირების, დიალიზის, უსაფრთხო სისხლის, დედათა და ბავშვთა სახელმწიფო პროგრამების ბენეფიციართა ზედამხედველობის სისტემის გაუმჯობესების მიმართულებით</w:t>
      </w:r>
      <w:r w:rsidR="00EF31A3">
        <w:rPr>
          <w:rFonts w:ascii="Sylfaen" w:hAnsi="Sylfaen"/>
          <w:color w:val="000000"/>
          <w:lang w:val="ka-GE"/>
        </w:rPr>
        <w:t>.</w:t>
      </w:r>
    </w:p>
    <w:p w14:paraId="7FFAD7E2" w14:textId="399BBBEE" w:rsidR="00EF31A3" w:rsidRDefault="00EF31A3" w:rsidP="00EF31A3">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lastRenderedPageBreak/>
        <w:t xml:space="preserve">ცხრილი </w:t>
      </w:r>
      <w:r w:rsidR="00C733AF">
        <w:rPr>
          <w:rFonts w:ascii="Sylfaen" w:hAnsi="Sylfaen"/>
          <w:b/>
          <w:color w:val="2C5296"/>
          <w:lang w:val="ka-GE"/>
        </w:rPr>
        <w:t>9</w:t>
      </w:r>
      <w:r w:rsidRPr="00EF31A3">
        <w:rPr>
          <w:rFonts w:ascii="Sylfaen" w:hAnsi="Sylfaen"/>
          <w:b/>
          <w:color w:val="2C5296"/>
          <w:lang w:val="ka-GE"/>
        </w:rPr>
        <w:t xml:space="preserve">. შეფასების ინდიკატორები </w:t>
      </w:r>
    </w:p>
    <w:tbl>
      <w:tblPr>
        <w:tblStyle w:val="GridTable4-Accent51"/>
        <w:tblW w:w="0" w:type="auto"/>
        <w:tblLook w:val="04A0" w:firstRow="1" w:lastRow="0" w:firstColumn="1" w:lastColumn="0" w:noHBand="0" w:noVBand="1"/>
      </w:tblPr>
      <w:tblGrid>
        <w:gridCol w:w="1526"/>
        <w:gridCol w:w="2410"/>
        <w:gridCol w:w="2126"/>
        <w:gridCol w:w="2126"/>
        <w:gridCol w:w="1388"/>
      </w:tblGrid>
      <w:tr w:rsidR="00071DA6" w14:paraId="415DBAEC" w14:textId="77777777" w:rsidTr="00071D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A50FC86" w14:textId="08C1268C" w:rsidR="00071DA6" w:rsidRPr="00071DA6" w:rsidRDefault="00071DA6" w:rsidP="00071DA6">
            <w:pPr>
              <w:spacing w:before="100" w:beforeAutospacing="1" w:after="75"/>
              <w:jc w:val="both"/>
              <w:rPr>
                <w:rFonts w:ascii="Sylfaen" w:hAnsi="Sylfaen"/>
                <w:lang w:val="ka-GE"/>
              </w:rPr>
            </w:pPr>
            <w:r w:rsidRPr="00071DA6">
              <w:rPr>
                <w:rFonts w:ascii="Sylfaen" w:hAnsi="Sylfaen"/>
                <w:sz w:val="18"/>
                <w:szCs w:val="18"/>
                <w:lang w:val="ka-GE"/>
              </w:rPr>
              <w:t>ამოცანა</w:t>
            </w:r>
          </w:p>
        </w:tc>
        <w:tc>
          <w:tcPr>
            <w:tcW w:w="2410" w:type="dxa"/>
          </w:tcPr>
          <w:p w14:paraId="1FF48396" w14:textId="17C3F1A7" w:rsidR="00071DA6" w:rsidRPr="00071DA6" w:rsidRDefault="00071DA6"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გაზომვის ერთეული</w:t>
            </w:r>
          </w:p>
        </w:tc>
        <w:tc>
          <w:tcPr>
            <w:tcW w:w="2126" w:type="dxa"/>
          </w:tcPr>
          <w:p w14:paraId="0268E258" w14:textId="531A4B7D" w:rsidR="00071DA6" w:rsidRPr="00071DA6" w:rsidRDefault="00071DA6"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გაზომვის ერთეული</w:t>
            </w:r>
          </w:p>
        </w:tc>
        <w:tc>
          <w:tcPr>
            <w:tcW w:w="2126" w:type="dxa"/>
          </w:tcPr>
          <w:p w14:paraId="0CBFFD13" w14:textId="32CEE09D" w:rsidR="00071DA6" w:rsidRPr="00071DA6" w:rsidRDefault="00071DA6"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წყარო</w:t>
            </w:r>
          </w:p>
        </w:tc>
        <w:tc>
          <w:tcPr>
            <w:tcW w:w="1388" w:type="dxa"/>
          </w:tcPr>
          <w:p w14:paraId="3C5C70BC" w14:textId="458BB795" w:rsidR="00071DA6" w:rsidRPr="00071DA6" w:rsidRDefault="00071DA6"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მნიშვნელობა/ შედეგი</w:t>
            </w:r>
          </w:p>
        </w:tc>
      </w:tr>
      <w:tr w:rsidR="00071DA6" w14:paraId="30CF3A50" w14:textId="77777777" w:rsidTr="00071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Pr>
          <w:p w14:paraId="43D8CA19" w14:textId="797F4A2B" w:rsidR="00071DA6" w:rsidRPr="00071DA6" w:rsidRDefault="00071DA6" w:rsidP="00071DA6">
            <w:pPr>
              <w:rPr>
                <w:b w:val="0"/>
                <w:color w:val="000000"/>
                <w:sz w:val="18"/>
                <w:szCs w:val="18"/>
              </w:rPr>
            </w:pPr>
            <w:r w:rsidRPr="00071DA6">
              <w:rPr>
                <w:b w:val="0"/>
                <w:color w:val="000000"/>
                <w:sz w:val="18"/>
                <w:szCs w:val="18"/>
                <w:lang w:val="ka-GE"/>
              </w:rPr>
              <w:t xml:space="preserve">1.    </w:t>
            </w:r>
            <w:r w:rsidRPr="00071DA6">
              <w:rPr>
                <w:rFonts w:ascii="Sylfaen" w:hAnsi="Sylfaen"/>
                <w:b w:val="0"/>
                <w:color w:val="000000"/>
                <w:sz w:val="18"/>
                <w:szCs w:val="18"/>
                <w:lang w:val="ka-GE"/>
              </w:rPr>
              <w:t xml:space="preserve">ქრონიკული </w:t>
            </w:r>
            <w:r w:rsidRPr="00071DA6">
              <w:rPr>
                <w:b w:val="0"/>
                <w:color w:val="000000"/>
                <w:sz w:val="18"/>
                <w:szCs w:val="18"/>
              </w:rPr>
              <w:t xml:space="preserve">C </w:t>
            </w:r>
            <w:r w:rsidRPr="00071DA6">
              <w:rPr>
                <w:rFonts w:ascii="Sylfaen" w:hAnsi="Sylfaen"/>
                <w:b w:val="0"/>
                <w:color w:val="000000"/>
                <w:sz w:val="18"/>
                <w:szCs w:val="18"/>
                <w:lang w:val="ka-GE"/>
              </w:rPr>
              <w:t xml:space="preserve">ჰეპატიტის ვირუსის ეროვნული ტვირთის შეფასება </w:t>
            </w:r>
          </w:p>
        </w:tc>
        <w:tc>
          <w:tcPr>
            <w:tcW w:w="2410" w:type="dxa"/>
          </w:tcPr>
          <w:p w14:paraId="6ECDFD2B" w14:textId="4E61D62D"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color w:val="000000"/>
                <w:sz w:val="18"/>
                <w:szCs w:val="18"/>
              </w:rPr>
              <w:t xml:space="preserve">1. C </w:t>
            </w:r>
            <w:r w:rsidRPr="000245F5">
              <w:rPr>
                <w:rFonts w:ascii="Sylfaen" w:hAnsi="Sylfaen"/>
                <w:color w:val="000000"/>
                <w:sz w:val="18"/>
                <w:szCs w:val="18"/>
                <w:lang w:val="ka-GE"/>
              </w:rPr>
              <w:t xml:space="preserve">ჰეპატიტის </w:t>
            </w:r>
            <w:r>
              <w:rPr>
                <w:rFonts w:ascii="Sylfaen" w:hAnsi="Sylfaen"/>
                <w:color w:val="000000"/>
                <w:sz w:val="18"/>
                <w:szCs w:val="18"/>
                <w:lang w:val="ka-GE"/>
              </w:rPr>
              <w:t>ინციდენტო</w:t>
            </w:r>
            <w:r w:rsidRPr="000245F5">
              <w:rPr>
                <w:rFonts w:ascii="Sylfaen" w:hAnsi="Sylfaen"/>
                <w:color w:val="000000"/>
                <w:sz w:val="18"/>
                <w:szCs w:val="18"/>
                <w:lang w:val="ka-GE"/>
              </w:rPr>
              <w:t>ბა</w:t>
            </w:r>
          </w:p>
        </w:tc>
        <w:tc>
          <w:tcPr>
            <w:tcW w:w="2126" w:type="dxa"/>
          </w:tcPr>
          <w:p w14:paraId="54C09CE1" w14:textId="77777777" w:rsidR="00071DA6" w:rsidRPr="000245F5" w:rsidRDefault="00071DA6"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8"/>
                <w:szCs w:val="18"/>
                <w:lang w:val="ka-GE"/>
              </w:rPr>
            </w:pPr>
            <w:r w:rsidRPr="000245F5">
              <w:rPr>
                <w:rFonts w:ascii="Sylfaen" w:hAnsi="Sylfaen"/>
                <w:b/>
                <w:color w:val="000000"/>
                <w:sz w:val="18"/>
                <w:szCs w:val="18"/>
                <w:lang w:val="ka-GE"/>
              </w:rPr>
              <w:t>მრიცხველი</w:t>
            </w:r>
          </w:p>
          <w:p w14:paraId="6F763D86" w14:textId="7C4F54CD"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rFonts w:ascii="Sylfaen" w:hAnsi="Sylfaen"/>
                <w:color w:val="000000"/>
                <w:sz w:val="18"/>
                <w:szCs w:val="18"/>
                <w:lang w:val="ka-GE"/>
              </w:rPr>
              <w:t xml:space="preserve">წლის განმავლობაში </w:t>
            </w:r>
            <w:r w:rsidRPr="000245F5">
              <w:rPr>
                <w:color w:val="000000"/>
                <w:sz w:val="18"/>
                <w:szCs w:val="18"/>
              </w:rPr>
              <w:t xml:space="preserve">C </w:t>
            </w:r>
            <w:r w:rsidRPr="000245F5">
              <w:rPr>
                <w:rFonts w:ascii="Sylfaen" w:hAnsi="Sylfaen"/>
                <w:color w:val="000000"/>
                <w:sz w:val="18"/>
                <w:szCs w:val="18"/>
                <w:lang w:val="ka-GE"/>
              </w:rPr>
              <w:t xml:space="preserve">ჰეპატიტის ახალი შემთხვევების რაოდენიბა, განსაზღვრული როგორც </w:t>
            </w:r>
            <w:r w:rsidRPr="000245F5">
              <w:rPr>
                <w:color w:val="000000"/>
                <w:sz w:val="18"/>
                <w:szCs w:val="18"/>
              </w:rPr>
              <w:t>anti-HCV</w:t>
            </w:r>
            <w:r w:rsidRPr="000245F5">
              <w:rPr>
                <w:color w:val="000000"/>
                <w:sz w:val="18"/>
                <w:szCs w:val="18"/>
                <w:lang w:val="ka-GE"/>
              </w:rPr>
              <w:t xml:space="preserve">+ </w:t>
            </w:r>
          </w:p>
        </w:tc>
        <w:tc>
          <w:tcPr>
            <w:tcW w:w="2126" w:type="dxa"/>
          </w:tcPr>
          <w:p w14:paraId="262334E4" w14:textId="6210ECEA"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rFonts w:ascii="Sylfaen" w:hAnsi="Sylfaen"/>
                <w:color w:val="000000"/>
                <w:sz w:val="18"/>
                <w:szCs w:val="18"/>
                <w:lang w:val="ka-GE"/>
              </w:rPr>
              <w:t>ნარკოტიკების ინექციური მომხმარებში რეინფიცირების მაჩვენებლის პროსპექტული კოჰორტული კვლევა</w:t>
            </w:r>
          </w:p>
        </w:tc>
        <w:tc>
          <w:tcPr>
            <w:tcW w:w="1388" w:type="dxa"/>
            <w:vMerge w:val="restart"/>
          </w:tcPr>
          <w:p w14:paraId="2FB0E85E" w14:textId="1B391C56"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color w:val="000000"/>
                <w:sz w:val="18"/>
                <w:szCs w:val="18"/>
              </w:rPr>
              <w:t xml:space="preserve">1.2 </w:t>
            </w:r>
            <w:r w:rsidRPr="000245F5">
              <w:rPr>
                <w:rFonts w:ascii="Sylfaen" w:hAnsi="Sylfaen"/>
                <w:color w:val="000000"/>
                <w:sz w:val="18"/>
                <w:szCs w:val="18"/>
                <w:lang w:val="ka-GE"/>
              </w:rPr>
              <w:t>წელიწადში</w:t>
            </w:r>
            <w:r w:rsidRPr="000245F5">
              <w:rPr>
                <w:color w:val="000000"/>
                <w:sz w:val="18"/>
                <w:szCs w:val="18"/>
              </w:rPr>
              <w:t>*</w:t>
            </w:r>
          </w:p>
        </w:tc>
      </w:tr>
      <w:tr w:rsidR="00071DA6" w14:paraId="678154BD" w14:textId="77777777" w:rsidTr="00071DA6">
        <w:tc>
          <w:tcPr>
            <w:cnfStyle w:val="001000000000" w:firstRow="0" w:lastRow="0" w:firstColumn="1" w:lastColumn="0" w:oddVBand="0" w:evenVBand="0" w:oddHBand="0" w:evenHBand="0" w:firstRowFirstColumn="0" w:firstRowLastColumn="0" w:lastRowFirstColumn="0" w:lastRowLastColumn="0"/>
            <w:tcW w:w="1526" w:type="dxa"/>
            <w:vMerge/>
          </w:tcPr>
          <w:p w14:paraId="18FCD293" w14:textId="77777777" w:rsidR="00071DA6" w:rsidRDefault="00071DA6" w:rsidP="00071DA6">
            <w:pPr>
              <w:spacing w:before="100" w:beforeAutospacing="1" w:after="75"/>
              <w:jc w:val="both"/>
              <w:rPr>
                <w:rFonts w:ascii="Sylfaen" w:hAnsi="Sylfaen"/>
                <w:b w:val="0"/>
                <w:color w:val="2C5296"/>
                <w:lang w:val="ka-GE"/>
              </w:rPr>
            </w:pPr>
          </w:p>
        </w:tc>
        <w:tc>
          <w:tcPr>
            <w:tcW w:w="2410" w:type="dxa"/>
          </w:tcPr>
          <w:p w14:paraId="36271E21" w14:textId="77777777"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p>
        </w:tc>
        <w:tc>
          <w:tcPr>
            <w:tcW w:w="2126" w:type="dxa"/>
          </w:tcPr>
          <w:p w14:paraId="3E5DAC04" w14:textId="77777777" w:rsidR="00071DA6" w:rsidRPr="000245F5" w:rsidRDefault="00071DA6" w:rsidP="00071DA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8"/>
                <w:szCs w:val="18"/>
                <w:lang w:val="ka-GE"/>
              </w:rPr>
            </w:pPr>
            <w:r w:rsidRPr="000245F5">
              <w:rPr>
                <w:rFonts w:ascii="Sylfaen" w:hAnsi="Sylfaen"/>
                <w:b/>
                <w:color w:val="000000"/>
                <w:sz w:val="18"/>
                <w:szCs w:val="18"/>
                <w:lang w:val="ka-GE"/>
              </w:rPr>
              <w:t>მნიშვნელი</w:t>
            </w:r>
          </w:p>
          <w:p w14:paraId="15BBB1D5" w14:textId="2A9CFB95"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r w:rsidRPr="000245F5">
              <w:rPr>
                <w:rFonts w:ascii="Sylfaen" w:hAnsi="Sylfaen"/>
                <w:color w:val="000000"/>
                <w:sz w:val="18"/>
                <w:szCs w:val="18"/>
                <w:lang w:val="ka-GE"/>
              </w:rPr>
              <w:t>სულ მოსახლეობა (გამოკლებული</w:t>
            </w:r>
            <w:r w:rsidRPr="000245F5">
              <w:rPr>
                <w:color w:val="000000"/>
                <w:sz w:val="18"/>
                <w:szCs w:val="18"/>
              </w:rPr>
              <w:t xml:space="preserve">C </w:t>
            </w:r>
            <w:r w:rsidRPr="000245F5">
              <w:rPr>
                <w:rFonts w:ascii="Sylfaen" w:hAnsi="Sylfaen"/>
                <w:color w:val="000000"/>
                <w:sz w:val="18"/>
                <w:szCs w:val="18"/>
                <w:lang w:val="ka-GE"/>
              </w:rPr>
              <w:t xml:space="preserve">ჰეპატიტის მქონე მოსახლეობა) </w:t>
            </w:r>
          </w:p>
        </w:tc>
        <w:tc>
          <w:tcPr>
            <w:tcW w:w="2126" w:type="dxa"/>
          </w:tcPr>
          <w:p w14:paraId="5CA1E3B0" w14:textId="77777777"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p>
        </w:tc>
        <w:tc>
          <w:tcPr>
            <w:tcW w:w="1388" w:type="dxa"/>
            <w:vMerge/>
          </w:tcPr>
          <w:p w14:paraId="49A8B054" w14:textId="77777777"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p>
        </w:tc>
      </w:tr>
      <w:tr w:rsidR="00071DA6" w14:paraId="73760943" w14:textId="77777777" w:rsidTr="00071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679CC8C6" w14:textId="77777777" w:rsidR="00071DA6" w:rsidRDefault="00071DA6" w:rsidP="00071DA6">
            <w:pPr>
              <w:spacing w:before="100" w:beforeAutospacing="1" w:after="75"/>
              <w:jc w:val="both"/>
              <w:rPr>
                <w:rFonts w:ascii="Sylfaen" w:hAnsi="Sylfaen"/>
                <w:b w:val="0"/>
                <w:color w:val="2C5296"/>
                <w:lang w:val="ka-GE"/>
              </w:rPr>
            </w:pPr>
          </w:p>
        </w:tc>
        <w:tc>
          <w:tcPr>
            <w:tcW w:w="2410" w:type="dxa"/>
            <w:vMerge w:val="restart"/>
          </w:tcPr>
          <w:p w14:paraId="04CF4646" w14:textId="4589440E"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color w:val="000000"/>
                <w:sz w:val="18"/>
                <w:szCs w:val="18"/>
              </w:rPr>
              <w:t xml:space="preserve">2. </w:t>
            </w:r>
            <w:r w:rsidRPr="000245F5">
              <w:rPr>
                <w:rFonts w:ascii="Sylfaen" w:hAnsi="Sylfaen"/>
                <w:color w:val="000000"/>
                <w:sz w:val="18"/>
                <w:szCs w:val="18"/>
                <w:lang w:val="ka-GE"/>
              </w:rPr>
              <w:t xml:space="preserve">დადასტურებული </w:t>
            </w:r>
            <w:proofErr w:type="gramStart"/>
            <w:r w:rsidRPr="000245F5">
              <w:rPr>
                <w:rFonts w:ascii="Sylfaen" w:hAnsi="Sylfaen"/>
                <w:color w:val="000000"/>
                <w:sz w:val="18"/>
                <w:szCs w:val="18"/>
                <w:lang w:val="ka-GE"/>
              </w:rPr>
              <w:t xml:space="preserve">აქტიური  </w:t>
            </w:r>
            <w:r w:rsidRPr="000245F5">
              <w:rPr>
                <w:rFonts w:ascii="Sylfaen" w:hAnsi="Sylfaen"/>
                <w:color w:val="000000"/>
                <w:sz w:val="18"/>
                <w:szCs w:val="18"/>
              </w:rPr>
              <w:t>C</w:t>
            </w:r>
            <w:proofErr w:type="gramEnd"/>
            <w:r w:rsidRPr="000245F5">
              <w:rPr>
                <w:rFonts w:ascii="Sylfaen" w:hAnsi="Sylfaen"/>
                <w:color w:val="000000"/>
                <w:sz w:val="18"/>
                <w:szCs w:val="18"/>
              </w:rPr>
              <w:t xml:space="preserve"> </w:t>
            </w:r>
            <w:r w:rsidRPr="000245F5">
              <w:rPr>
                <w:rFonts w:ascii="Sylfaen" w:hAnsi="Sylfaen"/>
                <w:color w:val="000000"/>
                <w:sz w:val="18"/>
                <w:szCs w:val="18"/>
                <w:lang w:val="ka-GE"/>
              </w:rPr>
              <w:t xml:space="preserve">ჰეპატიტის სეროკონვერსიული შემთხვევების პროპორცია </w:t>
            </w:r>
          </w:p>
        </w:tc>
        <w:tc>
          <w:tcPr>
            <w:tcW w:w="2126" w:type="dxa"/>
          </w:tcPr>
          <w:p w14:paraId="221FD6FA" w14:textId="77777777" w:rsidR="00071DA6" w:rsidRPr="000245F5" w:rsidRDefault="00071DA6"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8"/>
                <w:szCs w:val="18"/>
                <w:lang w:val="ka-GE"/>
              </w:rPr>
            </w:pPr>
            <w:r w:rsidRPr="000245F5">
              <w:rPr>
                <w:rFonts w:ascii="Sylfaen" w:hAnsi="Sylfaen"/>
                <w:b/>
                <w:color w:val="000000"/>
                <w:sz w:val="18"/>
                <w:szCs w:val="18"/>
                <w:lang w:val="ka-GE"/>
              </w:rPr>
              <w:t>მრიცხველი</w:t>
            </w:r>
          </w:p>
          <w:p w14:paraId="3A86F4A9" w14:textId="77777777" w:rsidR="00071DA6" w:rsidRPr="000245F5" w:rsidRDefault="00071DA6" w:rsidP="00071DA6">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0245F5">
              <w:rPr>
                <w:rFonts w:ascii="Sylfaen" w:hAnsi="Sylfaen"/>
                <w:color w:val="000000"/>
                <w:sz w:val="18"/>
                <w:szCs w:val="18"/>
                <w:lang w:val="ka-GE"/>
              </w:rPr>
              <w:t xml:space="preserve">დადასტურებული აქტიური  </w:t>
            </w:r>
            <w:r w:rsidRPr="000245F5">
              <w:rPr>
                <w:rFonts w:ascii="Sylfaen" w:hAnsi="Sylfaen"/>
                <w:color w:val="000000"/>
                <w:sz w:val="18"/>
                <w:szCs w:val="18"/>
              </w:rPr>
              <w:t xml:space="preserve">C </w:t>
            </w:r>
            <w:r w:rsidRPr="000245F5">
              <w:rPr>
                <w:rFonts w:ascii="Sylfaen" w:hAnsi="Sylfaen"/>
                <w:color w:val="000000"/>
                <w:sz w:val="18"/>
                <w:szCs w:val="18"/>
                <w:lang w:val="ka-GE"/>
              </w:rPr>
              <w:t xml:space="preserve">ჰეპატიტის სეროკონვერსიული შემთხვევების რაოდენიბა </w:t>
            </w:r>
          </w:p>
          <w:p w14:paraId="1EC7A5F3" w14:textId="6664C7F1"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b/>
                <w:color w:val="000000"/>
                <w:sz w:val="18"/>
                <w:szCs w:val="18"/>
              </w:rPr>
              <w:t>(N=1,329)</w:t>
            </w:r>
            <w:r w:rsidRPr="000245F5">
              <w:rPr>
                <w:color w:val="000000"/>
                <w:sz w:val="18"/>
                <w:szCs w:val="18"/>
              </w:rPr>
              <w:t xml:space="preserve"> </w:t>
            </w:r>
          </w:p>
        </w:tc>
        <w:tc>
          <w:tcPr>
            <w:tcW w:w="2126" w:type="dxa"/>
          </w:tcPr>
          <w:p w14:paraId="6C362FCB" w14:textId="7869F2EC"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rFonts w:ascii="Sylfaen" w:hAnsi="Sylfaen"/>
                <w:color w:val="000000"/>
                <w:sz w:val="18"/>
                <w:szCs w:val="18"/>
                <w:lang w:val="ka-GE"/>
              </w:rPr>
              <w:t>სკრინინგის რეგისტრი და „</w:t>
            </w:r>
            <w:r w:rsidRPr="000245F5">
              <w:rPr>
                <w:rFonts w:ascii="Sylfaen" w:hAnsi="Sylfaen"/>
                <w:color w:val="000000"/>
                <w:sz w:val="18"/>
                <w:szCs w:val="18"/>
              </w:rPr>
              <w:t xml:space="preserve">C </w:t>
            </w:r>
            <w:r w:rsidRPr="000245F5">
              <w:rPr>
                <w:rFonts w:ascii="Sylfaen" w:hAnsi="Sylfaen"/>
                <w:color w:val="000000"/>
                <w:sz w:val="18"/>
                <w:szCs w:val="18"/>
                <w:lang w:val="ka-GE"/>
              </w:rPr>
              <w:t>ელიმინაცია“ მონაცემთა ბაზა</w:t>
            </w:r>
          </w:p>
        </w:tc>
        <w:tc>
          <w:tcPr>
            <w:tcW w:w="1388" w:type="dxa"/>
            <w:vMerge w:val="restart"/>
          </w:tcPr>
          <w:p w14:paraId="75D47AC0" w14:textId="53C783F0"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b/>
                <w:color w:val="000000"/>
                <w:sz w:val="18"/>
                <w:szCs w:val="18"/>
              </w:rPr>
              <w:t>41.5%</w:t>
            </w:r>
          </w:p>
        </w:tc>
      </w:tr>
      <w:tr w:rsidR="00071DA6" w14:paraId="5ABC7AF2" w14:textId="77777777" w:rsidTr="00071DA6">
        <w:tc>
          <w:tcPr>
            <w:cnfStyle w:val="001000000000" w:firstRow="0" w:lastRow="0" w:firstColumn="1" w:lastColumn="0" w:oddVBand="0" w:evenVBand="0" w:oddHBand="0" w:evenHBand="0" w:firstRowFirstColumn="0" w:firstRowLastColumn="0" w:lastRowFirstColumn="0" w:lastRowLastColumn="0"/>
            <w:tcW w:w="1526" w:type="dxa"/>
            <w:vMerge/>
          </w:tcPr>
          <w:p w14:paraId="124E56BD" w14:textId="77777777" w:rsidR="00071DA6" w:rsidRDefault="00071DA6" w:rsidP="00071DA6">
            <w:pPr>
              <w:spacing w:before="100" w:beforeAutospacing="1" w:after="75"/>
              <w:jc w:val="both"/>
              <w:rPr>
                <w:rFonts w:ascii="Sylfaen" w:hAnsi="Sylfaen"/>
                <w:b w:val="0"/>
                <w:color w:val="2C5296"/>
                <w:lang w:val="ka-GE"/>
              </w:rPr>
            </w:pPr>
          </w:p>
        </w:tc>
        <w:tc>
          <w:tcPr>
            <w:tcW w:w="2410" w:type="dxa"/>
            <w:vMerge/>
          </w:tcPr>
          <w:p w14:paraId="62624CD3" w14:textId="77777777"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p>
        </w:tc>
        <w:tc>
          <w:tcPr>
            <w:tcW w:w="2126" w:type="dxa"/>
          </w:tcPr>
          <w:p w14:paraId="13995128" w14:textId="77777777" w:rsidR="00071DA6" w:rsidRPr="000245F5" w:rsidRDefault="00071DA6" w:rsidP="00071DA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8"/>
                <w:szCs w:val="18"/>
                <w:lang w:val="ka-GE"/>
              </w:rPr>
            </w:pPr>
            <w:r w:rsidRPr="000245F5">
              <w:rPr>
                <w:rFonts w:ascii="Sylfaen" w:hAnsi="Sylfaen"/>
                <w:b/>
                <w:color w:val="000000"/>
                <w:sz w:val="18"/>
                <w:szCs w:val="18"/>
                <w:lang w:val="ka-GE"/>
              </w:rPr>
              <w:t>მნიშვნელი</w:t>
            </w:r>
          </w:p>
          <w:p w14:paraId="702A3562" w14:textId="7BCB2419"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r w:rsidRPr="000245F5">
              <w:rPr>
                <w:rFonts w:ascii="Sylfaen" w:hAnsi="Sylfaen"/>
                <w:color w:val="000000"/>
                <w:sz w:val="18"/>
                <w:szCs w:val="18"/>
                <w:lang w:val="ka-GE"/>
              </w:rPr>
              <w:t xml:space="preserve">საანგარიშგებო პერიოდში სეროკონვერსიული შემთხვევების რაოდენობა </w:t>
            </w:r>
            <w:r w:rsidRPr="000245F5">
              <w:rPr>
                <w:color w:val="000000"/>
                <w:sz w:val="18"/>
                <w:szCs w:val="18"/>
              </w:rPr>
              <w:t>(</w:t>
            </w:r>
            <w:r w:rsidRPr="000245F5">
              <w:rPr>
                <w:b/>
                <w:color w:val="000000"/>
                <w:sz w:val="18"/>
                <w:szCs w:val="18"/>
              </w:rPr>
              <w:t>N=3,205)</w:t>
            </w:r>
          </w:p>
        </w:tc>
        <w:tc>
          <w:tcPr>
            <w:tcW w:w="2126" w:type="dxa"/>
          </w:tcPr>
          <w:p w14:paraId="1E4EDEAC" w14:textId="3B34D89B"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r w:rsidRPr="000245F5">
              <w:rPr>
                <w:rFonts w:ascii="Sylfaen" w:hAnsi="Sylfaen"/>
                <w:color w:val="000000"/>
                <w:sz w:val="18"/>
                <w:szCs w:val="18"/>
                <w:lang w:val="ka-GE"/>
              </w:rPr>
              <w:t>სკრინინგის რეგისტრი</w:t>
            </w:r>
          </w:p>
        </w:tc>
        <w:tc>
          <w:tcPr>
            <w:tcW w:w="1388" w:type="dxa"/>
            <w:vMerge/>
          </w:tcPr>
          <w:p w14:paraId="52C13FE1" w14:textId="77777777"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p>
        </w:tc>
      </w:tr>
      <w:tr w:rsidR="00071DA6" w14:paraId="68A2A75B" w14:textId="77777777" w:rsidTr="00071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709BF483" w14:textId="77777777" w:rsidR="00071DA6" w:rsidRDefault="00071DA6" w:rsidP="00071DA6">
            <w:pPr>
              <w:spacing w:before="100" w:beforeAutospacing="1" w:after="75"/>
              <w:jc w:val="both"/>
              <w:rPr>
                <w:rFonts w:ascii="Sylfaen" w:hAnsi="Sylfaen"/>
                <w:b w:val="0"/>
                <w:color w:val="2C5296"/>
                <w:lang w:val="ka-GE"/>
              </w:rPr>
            </w:pPr>
          </w:p>
        </w:tc>
        <w:tc>
          <w:tcPr>
            <w:tcW w:w="2410" w:type="dxa"/>
          </w:tcPr>
          <w:p w14:paraId="2A003682" w14:textId="641C6700"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color w:val="000000"/>
                <w:sz w:val="18"/>
                <w:szCs w:val="18"/>
              </w:rPr>
              <w:t xml:space="preserve">3. C </w:t>
            </w:r>
            <w:r w:rsidRPr="000245F5">
              <w:rPr>
                <w:rFonts w:ascii="Sylfaen" w:hAnsi="Sylfaen"/>
                <w:color w:val="000000"/>
                <w:sz w:val="18"/>
                <w:szCs w:val="18"/>
                <w:lang w:val="ka-GE"/>
              </w:rPr>
              <w:t xml:space="preserve">ჰეპატიტთან ასოცირებული ჰეპატოცელულარული კარცინომით და ციროზით გარდაცვლილთა </w:t>
            </w:r>
            <w:proofErr w:type="gramStart"/>
            <w:r w:rsidRPr="000245F5">
              <w:rPr>
                <w:rFonts w:ascii="Sylfaen" w:hAnsi="Sylfaen"/>
                <w:color w:val="000000"/>
                <w:sz w:val="18"/>
                <w:szCs w:val="18"/>
                <w:lang w:val="ka-GE"/>
              </w:rPr>
              <w:t xml:space="preserve">რაოდენობა </w:t>
            </w:r>
            <w:r w:rsidRPr="000245F5">
              <w:rPr>
                <w:color w:val="000000"/>
                <w:sz w:val="18"/>
                <w:szCs w:val="18"/>
              </w:rPr>
              <w:t xml:space="preserve"> </w:t>
            </w:r>
            <w:r>
              <w:rPr>
                <w:rFonts w:ascii="Sylfaen" w:hAnsi="Sylfaen"/>
                <w:color w:val="000000"/>
                <w:sz w:val="18"/>
                <w:szCs w:val="18"/>
                <w:lang w:val="ka-GE"/>
              </w:rPr>
              <w:t>100000</w:t>
            </w:r>
            <w:proofErr w:type="gramEnd"/>
            <w:r>
              <w:rPr>
                <w:rFonts w:ascii="Sylfaen" w:hAnsi="Sylfaen"/>
                <w:color w:val="000000"/>
                <w:sz w:val="18"/>
                <w:szCs w:val="18"/>
                <w:lang w:val="ka-GE"/>
              </w:rPr>
              <w:t xml:space="preserve"> მოსახლეზე</w:t>
            </w:r>
          </w:p>
        </w:tc>
        <w:tc>
          <w:tcPr>
            <w:tcW w:w="2126" w:type="dxa"/>
          </w:tcPr>
          <w:p w14:paraId="6537E8E0" w14:textId="75668028"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color w:val="000000"/>
                <w:sz w:val="18"/>
                <w:szCs w:val="18"/>
              </w:rPr>
              <w:t xml:space="preserve">C </w:t>
            </w:r>
            <w:r w:rsidRPr="000245F5">
              <w:rPr>
                <w:rFonts w:ascii="Sylfaen" w:hAnsi="Sylfaen"/>
                <w:color w:val="000000"/>
                <w:sz w:val="18"/>
                <w:szCs w:val="18"/>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Pr="000245F5">
              <w:rPr>
                <w:color w:val="000000"/>
                <w:sz w:val="18"/>
                <w:szCs w:val="18"/>
              </w:rPr>
              <w:t xml:space="preserve"> </w:t>
            </w:r>
          </w:p>
        </w:tc>
        <w:tc>
          <w:tcPr>
            <w:tcW w:w="2126" w:type="dxa"/>
          </w:tcPr>
          <w:p w14:paraId="784F742A" w14:textId="77777777" w:rsidR="00071DA6" w:rsidRPr="000245F5" w:rsidRDefault="00071DA6" w:rsidP="00071DA6">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0245F5">
              <w:rPr>
                <w:rFonts w:ascii="Sylfaen" w:hAnsi="Sylfaen"/>
                <w:color w:val="000000"/>
                <w:sz w:val="18"/>
                <w:szCs w:val="18"/>
                <w:lang w:val="ka-GE"/>
              </w:rPr>
              <w:t xml:space="preserve">გარდაცვალების/კიბოს რეგისტრი </w:t>
            </w:r>
          </w:p>
          <w:p w14:paraId="2CEDB670" w14:textId="1B28765B"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color w:val="000000"/>
                <w:sz w:val="18"/>
                <w:szCs w:val="18"/>
                <w:lang w:val="ka-GE"/>
              </w:rPr>
              <w:t>(</w:t>
            </w:r>
            <w:r w:rsidRPr="000245F5">
              <w:rPr>
                <w:color w:val="000000"/>
                <w:sz w:val="18"/>
                <w:szCs w:val="18"/>
              </w:rPr>
              <w:t xml:space="preserve">ICD-10 </w:t>
            </w:r>
            <w:r w:rsidRPr="000245F5">
              <w:rPr>
                <w:rFonts w:ascii="Sylfaen" w:hAnsi="Sylfaen"/>
                <w:color w:val="000000"/>
                <w:sz w:val="18"/>
                <w:szCs w:val="18"/>
                <w:lang w:val="ka-GE"/>
              </w:rPr>
              <w:t xml:space="preserve">კოდი </w:t>
            </w:r>
            <w:r w:rsidRPr="000245F5">
              <w:rPr>
                <w:color w:val="000000"/>
                <w:sz w:val="18"/>
                <w:szCs w:val="18"/>
              </w:rPr>
              <w:t xml:space="preserve"> C22.0</w:t>
            </w:r>
            <w:r w:rsidRPr="000245F5">
              <w:rPr>
                <w:color w:val="000000"/>
                <w:sz w:val="18"/>
                <w:szCs w:val="18"/>
                <w:lang w:val="ka-GE"/>
              </w:rPr>
              <w:t xml:space="preserve">; </w:t>
            </w:r>
            <w:r w:rsidRPr="000245F5">
              <w:rPr>
                <w:color w:val="000000"/>
                <w:sz w:val="18"/>
                <w:szCs w:val="18"/>
              </w:rPr>
              <w:t>K74.3</w:t>
            </w:r>
            <w:r w:rsidRPr="000245F5">
              <w:rPr>
                <w:color w:val="000000"/>
                <w:sz w:val="18"/>
                <w:szCs w:val="18"/>
                <w:lang w:val="ka-GE"/>
              </w:rPr>
              <w:t>;</w:t>
            </w:r>
            <w:r w:rsidRPr="000245F5">
              <w:rPr>
                <w:color w:val="000000"/>
                <w:sz w:val="18"/>
                <w:szCs w:val="18"/>
              </w:rPr>
              <w:t xml:space="preserve"> K74.4</w:t>
            </w:r>
            <w:r w:rsidRPr="000245F5">
              <w:rPr>
                <w:color w:val="000000"/>
                <w:sz w:val="18"/>
                <w:szCs w:val="18"/>
                <w:lang w:val="ka-GE"/>
              </w:rPr>
              <w:t>;</w:t>
            </w:r>
            <w:r w:rsidRPr="000245F5">
              <w:rPr>
                <w:color w:val="000000"/>
                <w:sz w:val="18"/>
                <w:szCs w:val="18"/>
              </w:rPr>
              <w:t xml:space="preserve"> K74.5</w:t>
            </w:r>
            <w:r w:rsidRPr="000245F5">
              <w:rPr>
                <w:color w:val="000000"/>
                <w:sz w:val="18"/>
                <w:szCs w:val="18"/>
                <w:lang w:val="ka-GE"/>
              </w:rPr>
              <w:t xml:space="preserve">; </w:t>
            </w:r>
            <w:r w:rsidRPr="000245F5">
              <w:rPr>
                <w:color w:val="000000"/>
                <w:sz w:val="18"/>
                <w:szCs w:val="18"/>
              </w:rPr>
              <w:t>K74.6)</w:t>
            </w:r>
          </w:p>
        </w:tc>
        <w:tc>
          <w:tcPr>
            <w:tcW w:w="1388" w:type="dxa"/>
          </w:tcPr>
          <w:p w14:paraId="367CB118" w14:textId="0EDAA27C"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Pr>
                <w:rFonts w:ascii="Sylfaen" w:hAnsi="Sylfaen"/>
                <w:color w:val="000000"/>
                <w:sz w:val="18"/>
                <w:szCs w:val="18"/>
                <w:lang w:val="ka-GE"/>
              </w:rPr>
              <w:t>11.5</w:t>
            </w:r>
          </w:p>
        </w:tc>
      </w:tr>
    </w:tbl>
    <w:p w14:paraId="08B57C68"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2E71351C" w14:textId="77777777" w:rsidR="00EF31A3" w:rsidRPr="00EF31A3" w:rsidRDefault="00EF31A3" w:rsidP="00EF31A3">
      <w:pPr>
        <w:shd w:val="clear" w:color="auto" w:fill="FFFFFF"/>
        <w:spacing w:before="100" w:beforeAutospacing="1" w:after="75" w:line="240" w:lineRule="auto"/>
        <w:jc w:val="both"/>
        <w:rPr>
          <w:rFonts w:ascii="Sylfaen" w:hAnsi="Sylfaen"/>
          <w:lang w:val="ka-GE"/>
        </w:rPr>
      </w:pPr>
    </w:p>
    <w:p w14:paraId="0685ACC9" w14:textId="77777777" w:rsidR="006417FB" w:rsidRPr="004B1B64" w:rsidRDefault="006417FB" w:rsidP="00A82238">
      <w:pPr>
        <w:pStyle w:val="Heading3"/>
        <w:rPr>
          <w:noProof/>
          <w:lang w:val="ka-GE"/>
        </w:rPr>
      </w:pPr>
      <w:bookmarkStart w:id="23" w:name="_Toc534660512"/>
      <w:r>
        <w:rPr>
          <w:rFonts w:ascii="Sylfaen" w:hAnsi="Sylfaen" w:cs="Sylfaen"/>
          <w:noProof/>
          <w:lang w:val="ka-GE"/>
        </w:rPr>
        <w:t>გამოწვევები</w:t>
      </w:r>
      <w:bookmarkEnd w:id="23"/>
      <w:r>
        <w:rPr>
          <w:noProof/>
          <w:lang w:val="ka-GE"/>
        </w:rPr>
        <w:t xml:space="preserve"> </w:t>
      </w:r>
    </w:p>
    <w:p w14:paraId="18FEB590" w14:textId="51FAAE4D" w:rsidR="00CA3A61" w:rsidRDefault="00145F22" w:rsidP="003A1138">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145F22">
        <w:rPr>
          <w:rFonts w:ascii="Sylfaen" w:eastAsia="Sylfaen" w:hAnsi="Sylfaen"/>
        </w:rPr>
        <w:t xml:space="preserve">C ჰეპატიტის ინფექციის </w:t>
      </w:r>
      <w:r w:rsidR="000F52D0">
        <w:rPr>
          <w:rFonts w:ascii="Sylfaen" w:eastAsia="Sylfaen" w:hAnsi="Sylfaen"/>
          <w:lang w:val="ka-GE"/>
        </w:rPr>
        <w:t>ზ</w:t>
      </w:r>
      <w:r w:rsidRPr="00145F22">
        <w:rPr>
          <w:rFonts w:ascii="Sylfaen" w:eastAsia="Sylfaen" w:hAnsi="Sylfaen"/>
        </w:rPr>
        <w:t>ედამხედველობა მოითხოვს მონაცემთა სტანდარ</w:t>
      </w:r>
      <w:r w:rsidR="00C733AF">
        <w:rPr>
          <w:rFonts w:ascii="Sylfaen" w:eastAsia="Sylfaen" w:hAnsi="Sylfaen"/>
          <w:lang w:val="ka-GE"/>
        </w:rPr>
        <w:t>ტ</w:t>
      </w:r>
      <w:r w:rsidRPr="00145F22">
        <w:rPr>
          <w:rFonts w:ascii="Sylfaen" w:eastAsia="Sylfaen" w:hAnsi="Sylfaen"/>
        </w:rPr>
        <w:t xml:space="preserve">იზებულ, სისტემურ და უწყვეტ </w:t>
      </w:r>
      <w:proofErr w:type="gramStart"/>
      <w:r w:rsidRPr="00145F22">
        <w:rPr>
          <w:rFonts w:ascii="Sylfaen" w:eastAsia="Sylfaen" w:hAnsi="Sylfaen"/>
        </w:rPr>
        <w:t>შეგროვებას  და</w:t>
      </w:r>
      <w:proofErr w:type="gramEnd"/>
      <w:r w:rsidRPr="00145F22">
        <w:rPr>
          <w:rFonts w:ascii="Sylfaen" w:eastAsia="Sylfaen" w:hAnsi="Sylfaen"/>
        </w:rPr>
        <w:t xml:space="preserve"> მართვას. დღევანდელი ზედამხედველობის სისტემის გამ</w:t>
      </w:r>
      <w:r w:rsidR="00554A6B">
        <w:rPr>
          <w:rFonts w:ascii="Sylfaen" w:eastAsia="Sylfaen" w:hAnsi="Sylfaen"/>
          <w:lang w:val="ka-GE"/>
        </w:rPr>
        <w:t>ო</w:t>
      </w:r>
      <w:r w:rsidRPr="00145F22">
        <w:rPr>
          <w:rFonts w:ascii="Sylfaen" w:eastAsia="Sylfaen" w:hAnsi="Sylfaen"/>
        </w:rPr>
        <w:t>წვევაა მონაცემთა შეგროვების დროულობა, სიზუსტე, სისრულე</w:t>
      </w:r>
      <w:r w:rsidR="00C733AF">
        <w:rPr>
          <w:rFonts w:ascii="Sylfaen" w:eastAsia="Sylfaen" w:hAnsi="Sylfaen"/>
          <w:lang w:val="ka-GE"/>
        </w:rPr>
        <w:t>,</w:t>
      </w:r>
      <w:r w:rsidRPr="00145F22">
        <w:rPr>
          <w:rFonts w:ascii="Sylfaen" w:eastAsia="Sylfaen" w:hAnsi="Sylfaen"/>
        </w:rPr>
        <w:t xml:space="preserve"> ასევე პრობლემურია მონაცემთა ხარისხი</w:t>
      </w:r>
    </w:p>
    <w:p w14:paraId="22282435" w14:textId="29B01FDA" w:rsidR="00145F22" w:rsidRPr="00AA6E4D" w:rsidRDefault="00145F22" w:rsidP="003A1138">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145F22">
        <w:rPr>
          <w:rFonts w:ascii="Sylfaen" w:eastAsia="Sylfaen" w:hAnsi="Sylfaen"/>
        </w:rPr>
        <w:lastRenderedPageBreak/>
        <w:t>ზედამხედველობის სისტემა მჭიდროდ უკავშირდება HCV დადებითი პირის შემდგომი ტესტირების და მკურნალობის თვალყურის მიდევნებას. საზოგადოებრივი ჯანდაცვის სპეციალისტებისთვის დიდი გამოწვევაა საჭირო რესურსების ალოკაცია ასეთი ინტერვენციების დასანერგად.</w:t>
      </w:r>
    </w:p>
    <w:p w14:paraId="2D0F1CEF" w14:textId="3CA1716B" w:rsidR="006417FB" w:rsidRDefault="006417FB" w:rsidP="00A82238">
      <w:pPr>
        <w:pStyle w:val="Heading3"/>
        <w:rPr>
          <w:rFonts w:eastAsia="Sylfaen"/>
          <w:lang w:val="ka-GE"/>
        </w:rPr>
      </w:pPr>
      <w:bookmarkStart w:id="24" w:name="_Toc534660513"/>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sidR="00903FD4">
        <w:rPr>
          <w:rFonts w:ascii="Sylfaen" w:eastAsia="Sylfaen" w:hAnsi="Sylfaen" w:cs="Sylfaen"/>
          <w:lang w:val="ka-GE"/>
        </w:rPr>
        <w:t>და</w:t>
      </w:r>
      <w:r w:rsidR="00903FD4">
        <w:rPr>
          <w:rFonts w:eastAsia="Sylfaen"/>
          <w:lang w:val="ka-GE"/>
        </w:rPr>
        <w:t xml:space="preserve"> </w:t>
      </w:r>
      <w:r w:rsidR="00903FD4">
        <w:rPr>
          <w:rFonts w:ascii="Sylfaen" w:eastAsia="Sylfaen" w:hAnsi="Sylfaen" w:cs="Sylfaen"/>
          <w:lang w:val="ka-GE"/>
        </w:rPr>
        <w:t>ჯანმოს</w:t>
      </w:r>
      <w:r w:rsidR="00903FD4">
        <w:rPr>
          <w:rFonts w:eastAsia="Sylfaen"/>
          <w:lang w:val="ka-GE"/>
        </w:rPr>
        <w:t xml:space="preserve"> </w:t>
      </w:r>
      <w:r w:rsidR="00903FD4">
        <w:rPr>
          <w:rFonts w:ascii="Sylfaen" w:eastAsia="Sylfaen" w:hAnsi="Sylfaen" w:cs="Sylfaen"/>
          <w:lang w:val="ka-GE"/>
        </w:rPr>
        <w:t>ექსპერტების</w:t>
      </w:r>
      <w:r w:rsidR="00903FD4">
        <w:rPr>
          <w:rFonts w:eastAsia="Sylfaen"/>
          <w:lang w:val="ka-GE"/>
        </w:rPr>
        <w:t xml:space="preserve"> </w:t>
      </w:r>
      <w:r>
        <w:rPr>
          <w:rFonts w:ascii="Sylfaen" w:eastAsia="Sylfaen" w:hAnsi="Sylfaen" w:cs="Sylfaen"/>
          <w:lang w:val="ka-GE"/>
        </w:rPr>
        <w:t>რეკომენდაციები</w:t>
      </w:r>
      <w:bookmarkEnd w:id="24"/>
    </w:p>
    <w:p w14:paraId="44038327" w14:textId="4DD15C86" w:rsidR="0097438E" w:rsidRPr="00C733AF" w:rsidRDefault="0097438E" w:rsidP="00C733AF">
      <w:pPr>
        <w:pStyle w:val="ListParagraph"/>
        <w:numPr>
          <w:ilvl w:val="0"/>
          <w:numId w:val="10"/>
        </w:numPr>
        <w:snapToGrid w:val="0"/>
        <w:spacing w:after="0" w:line="276" w:lineRule="auto"/>
        <w:ind w:left="714" w:hanging="357"/>
        <w:contextualSpacing w:val="0"/>
        <w:jc w:val="both"/>
        <w:textAlignment w:val="baseline"/>
        <w:rPr>
          <w:rFonts w:ascii="Sylfaen" w:hAnsi="Sylfaen"/>
        </w:rPr>
      </w:pPr>
      <w:r w:rsidRPr="00C733AF">
        <w:rPr>
          <w:rFonts w:ascii="Sylfaen" w:hAnsi="Sylfaen"/>
          <w:lang w:val="ka-GE"/>
        </w:rPr>
        <w:t>ჰეპატიტების ზედამხედველობისთვის ადამიანური რესურსების გაძლიერება</w:t>
      </w:r>
    </w:p>
    <w:p w14:paraId="370366B9" w14:textId="72B0E42B" w:rsidR="00AA6E4D" w:rsidRPr="00C733AF" w:rsidRDefault="0097438E" w:rsidP="00C733AF">
      <w:pPr>
        <w:pStyle w:val="ListParagraph"/>
        <w:numPr>
          <w:ilvl w:val="0"/>
          <w:numId w:val="10"/>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rPr>
        <w:t xml:space="preserve">C </w:t>
      </w:r>
      <w:r w:rsidRPr="00C733AF">
        <w:rPr>
          <w:rFonts w:ascii="Sylfaen" w:hAnsi="Sylfaen" w:cs="Calibri"/>
          <w:lang w:val="ka-GE"/>
        </w:rPr>
        <w:t xml:space="preserve">ჰეპატიტის სენტინელური ზედამხდველობის სისტემის დანერგვა </w:t>
      </w:r>
    </w:p>
    <w:p w14:paraId="7D277824" w14:textId="439879CA" w:rsidR="0097438E" w:rsidRPr="00C733AF" w:rsidRDefault="0097438E" w:rsidP="00C733AF">
      <w:pPr>
        <w:pStyle w:val="ListParagraph"/>
        <w:numPr>
          <w:ilvl w:val="0"/>
          <w:numId w:val="10"/>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rPr>
        <w:t xml:space="preserve">C </w:t>
      </w:r>
      <w:r w:rsidRPr="00C733AF">
        <w:rPr>
          <w:rFonts w:ascii="Sylfaen" w:hAnsi="Sylfaen" w:cs="Calibri"/>
          <w:lang w:val="ka-GE"/>
        </w:rPr>
        <w:t>ჰეპატიტის</w:t>
      </w:r>
      <w:r w:rsidRPr="00C733AF">
        <w:rPr>
          <w:rFonts w:ascii="Sylfaen" w:hAnsi="Sylfaen" w:cs="Calibri"/>
        </w:rPr>
        <w:t xml:space="preserve"> </w:t>
      </w:r>
      <w:r w:rsidRPr="00C733AF">
        <w:rPr>
          <w:rFonts w:ascii="Sylfaen" w:hAnsi="Sylfaen" w:cs="Calibri"/>
          <w:lang w:val="ka-GE"/>
        </w:rPr>
        <w:t>მწავევე შემთხვევების ინტეგრაცია დაავადებათა ზედამხედველობის ინტეგრირებულ ელექტონულ სისტემაში (</w:t>
      </w:r>
      <w:r w:rsidRPr="00C733AF">
        <w:rPr>
          <w:rFonts w:ascii="Sylfaen" w:hAnsi="Sylfaen"/>
        </w:rPr>
        <w:t>EIDSS</w:t>
      </w:r>
      <w:r w:rsidRPr="00C733AF">
        <w:rPr>
          <w:rFonts w:ascii="Sylfaen" w:hAnsi="Sylfaen"/>
          <w:lang w:val="ka-GE"/>
        </w:rPr>
        <w:t>)</w:t>
      </w:r>
    </w:p>
    <w:p w14:paraId="4B85139F" w14:textId="53A744B3" w:rsidR="0097438E" w:rsidRPr="00C733AF" w:rsidRDefault="0097438E" w:rsidP="00C733AF">
      <w:pPr>
        <w:pStyle w:val="ListParagraph"/>
        <w:numPr>
          <w:ilvl w:val="0"/>
          <w:numId w:val="10"/>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lang w:val="ka-GE"/>
        </w:rPr>
        <w:t xml:space="preserve">ბავშვებში </w:t>
      </w:r>
      <w:r w:rsidRPr="00C733AF">
        <w:rPr>
          <w:rFonts w:ascii="Sylfaen" w:hAnsi="Sylfaen" w:cs="Calibri"/>
        </w:rPr>
        <w:t>anti-HCV</w:t>
      </w:r>
      <w:r w:rsidRPr="00C733AF">
        <w:rPr>
          <w:rFonts w:ascii="Sylfaen" w:hAnsi="Sylfaen" w:cs="Calibri"/>
          <w:lang w:val="ka-GE"/>
        </w:rPr>
        <w:t>+ ყველა შემთხვევის კვლევა და 18 თვის შემდეგ ტესტირების გა</w:t>
      </w:r>
      <w:r w:rsidR="00C733AF">
        <w:rPr>
          <w:rFonts w:ascii="Sylfaen" w:hAnsi="Sylfaen" w:cs="Calibri"/>
          <w:lang w:val="ka-GE"/>
        </w:rPr>
        <w:t>ნმ</w:t>
      </w:r>
      <w:r w:rsidRPr="00C733AF">
        <w:rPr>
          <w:rFonts w:ascii="Sylfaen" w:hAnsi="Sylfaen" w:cs="Calibri"/>
          <w:lang w:val="ka-GE"/>
        </w:rPr>
        <w:t>ეორება</w:t>
      </w:r>
    </w:p>
    <w:p w14:paraId="4FE79F06" w14:textId="45D59D3B" w:rsidR="0097438E" w:rsidRPr="00C733AF" w:rsidRDefault="0097438E" w:rsidP="00C733AF">
      <w:pPr>
        <w:pStyle w:val="ListParagraph"/>
        <w:numPr>
          <w:ilvl w:val="0"/>
          <w:numId w:val="10"/>
        </w:numPr>
        <w:snapToGrid w:val="0"/>
        <w:spacing w:after="0" w:line="276" w:lineRule="auto"/>
        <w:ind w:left="714" w:hanging="357"/>
        <w:contextualSpacing w:val="0"/>
        <w:jc w:val="both"/>
        <w:textAlignment w:val="baseline"/>
        <w:rPr>
          <w:rFonts w:ascii="Sylfaen" w:hAnsi="Sylfaen"/>
        </w:rPr>
      </w:pPr>
      <w:r w:rsidRPr="00C733AF">
        <w:rPr>
          <w:rFonts w:ascii="Sylfaen" w:hAnsi="Sylfaen"/>
          <w:lang w:val="ka-GE"/>
        </w:rPr>
        <w:t xml:space="preserve">სკრინინგის მოდულში დარეგისტრირებული </w:t>
      </w:r>
      <w:r w:rsidRPr="00C733AF">
        <w:rPr>
          <w:rFonts w:ascii="Sylfaen" w:hAnsi="Sylfaen" w:cs="Calibri"/>
        </w:rPr>
        <w:t>anti-HCV</w:t>
      </w:r>
      <w:r w:rsidRPr="00C733AF">
        <w:rPr>
          <w:rFonts w:ascii="Sylfaen" w:hAnsi="Sylfaen" w:cs="Calibri"/>
          <w:lang w:val="ka-GE"/>
        </w:rPr>
        <w:t>+ პირების დაკავშირება მკურნალობის ბაზასთან, რათა მოხდეს მათი მკურნალობა და რისკ-ფაქტორების ანალიზი</w:t>
      </w:r>
    </w:p>
    <w:p w14:paraId="110A831A" w14:textId="08B23317" w:rsidR="006417FB" w:rsidRPr="00C733AF" w:rsidRDefault="00DF025F" w:rsidP="00C733AF">
      <w:pPr>
        <w:pStyle w:val="ListParagraph"/>
        <w:numPr>
          <w:ilvl w:val="0"/>
          <w:numId w:val="10"/>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lang w:val="ka-GE"/>
        </w:rPr>
        <w:t xml:space="preserve">გარდაცვალების რეგისტრში აღრიცხული </w:t>
      </w:r>
      <w:r w:rsidRPr="00C733AF">
        <w:rPr>
          <w:rFonts w:ascii="Sylfaen" w:hAnsi="Sylfaen" w:cs="Calibri"/>
        </w:rPr>
        <w:t xml:space="preserve">C </w:t>
      </w:r>
      <w:r w:rsidRPr="00C733AF">
        <w:rPr>
          <w:rFonts w:ascii="Sylfaen" w:hAnsi="Sylfaen" w:cs="Calibri"/>
          <w:lang w:val="ka-GE"/>
        </w:rPr>
        <w:t>ჰეპატიტთან ასოცირებული სიკვდილობის მონაცემების ხარისხის შეფასება და პერიოდული მონიტორინგი</w:t>
      </w:r>
    </w:p>
    <w:p w14:paraId="375EA3FE" w14:textId="18FDAE92" w:rsidR="00C733AF" w:rsidRDefault="00C733AF" w:rsidP="000F52D0">
      <w:pPr>
        <w:pStyle w:val="ListParagraph"/>
        <w:snapToGrid w:val="0"/>
        <w:spacing w:after="0" w:line="276" w:lineRule="auto"/>
        <w:ind w:left="714"/>
        <w:contextualSpacing w:val="0"/>
        <w:jc w:val="both"/>
        <w:textAlignment w:val="baseline"/>
        <w:rPr>
          <w:rFonts w:ascii="Sylfaen" w:hAnsi="Sylfaen"/>
        </w:rPr>
      </w:pPr>
    </w:p>
    <w:p w14:paraId="571ECE69" w14:textId="77777777" w:rsidR="000F52D0" w:rsidRPr="00C733AF" w:rsidRDefault="000F52D0" w:rsidP="000F52D0">
      <w:pPr>
        <w:pStyle w:val="ListParagraph"/>
        <w:snapToGrid w:val="0"/>
        <w:spacing w:after="0" w:line="276" w:lineRule="auto"/>
        <w:ind w:left="714"/>
        <w:contextualSpacing w:val="0"/>
        <w:jc w:val="both"/>
        <w:textAlignment w:val="baseline"/>
        <w:rPr>
          <w:rFonts w:ascii="Sylfaen" w:hAnsi="Sylfaen"/>
        </w:rPr>
      </w:pPr>
    </w:p>
    <w:p w14:paraId="45A049B7" w14:textId="29A8A0C4" w:rsidR="00CA3A61" w:rsidRPr="00942212" w:rsidRDefault="00CA3A61" w:rsidP="00A82238">
      <w:pPr>
        <w:pStyle w:val="Heading2"/>
        <w:rPr>
          <w:rFonts w:eastAsia="Sylfaen"/>
        </w:rPr>
      </w:pPr>
      <w:bookmarkStart w:id="25" w:name="_Toc534660514"/>
      <w:r w:rsidRPr="00CA3A61">
        <w:rPr>
          <w:rFonts w:ascii="Sylfaen" w:eastAsia="Sylfaen" w:hAnsi="Sylfaen" w:cs="Sylfaen"/>
          <w:lang w:val="ka-GE"/>
        </w:rPr>
        <w:t>ამოცანა</w:t>
      </w:r>
      <w:r w:rsidRPr="00CA3A61">
        <w:rPr>
          <w:rFonts w:eastAsia="Sylfaen"/>
          <w:lang w:val="ka-GE"/>
        </w:rPr>
        <w:t xml:space="preserve"> 3. </w:t>
      </w:r>
      <w:r w:rsidRPr="00CA3A61">
        <w:rPr>
          <w:rFonts w:ascii="Sylfaen" w:eastAsia="Sylfaen" w:hAnsi="Sylfaen" w:cs="Sylfaen"/>
        </w:rPr>
        <w:t>ვირუსული</w:t>
      </w:r>
      <w:r w:rsidRPr="00CA3A61">
        <w:rPr>
          <w:rFonts w:eastAsia="Sylfaen"/>
        </w:rPr>
        <w:t xml:space="preserve"> </w:t>
      </w:r>
      <w:r w:rsidRPr="00CA3A61">
        <w:rPr>
          <w:rFonts w:ascii="Sylfaen" w:eastAsia="Sylfaen" w:hAnsi="Sylfaen" w:cs="Sylfaen"/>
        </w:rPr>
        <w:t>ჰეპატიტების</w:t>
      </w:r>
      <w:r w:rsidRPr="00CA3A61">
        <w:rPr>
          <w:rFonts w:eastAsia="Sylfaen"/>
        </w:rPr>
        <w:t xml:space="preserve"> </w:t>
      </w:r>
      <w:r w:rsidRPr="00CA3A61">
        <w:rPr>
          <w:rFonts w:ascii="Sylfaen" w:eastAsia="Sylfaen" w:hAnsi="Sylfaen" w:cs="Sylfaen"/>
        </w:rPr>
        <w:t>გადაცემის</w:t>
      </w:r>
      <w:r w:rsidRPr="00CA3A61">
        <w:rPr>
          <w:rFonts w:eastAsia="Sylfaen"/>
        </w:rPr>
        <w:t xml:space="preserve"> </w:t>
      </w:r>
      <w:r w:rsidRPr="00CA3A61">
        <w:rPr>
          <w:rFonts w:ascii="Sylfaen" w:eastAsia="Sylfaen" w:hAnsi="Sylfaen" w:cs="Sylfaen"/>
        </w:rPr>
        <w:t>პრევენცია</w:t>
      </w:r>
      <w:r w:rsidRPr="00CA3A61">
        <w:rPr>
          <w:rFonts w:eastAsia="Sylfaen"/>
        </w:rPr>
        <w:t xml:space="preserve"> </w:t>
      </w:r>
      <w:r w:rsidRPr="00CA3A61">
        <w:rPr>
          <w:rFonts w:ascii="Sylfaen" w:eastAsia="Sylfaen" w:hAnsi="Sylfaen" w:cs="Sylfaen"/>
        </w:rPr>
        <w:t>საზოგადოებაში</w:t>
      </w:r>
      <w:r w:rsidRPr="00CA3A61">
        <w:rPr>
          <w:rFonts w:eastAsia="Sylfaen"/>
        </w:rPr>
        <w:t xml:space="preserve"> </w:t>
      </w:r>
      <w:r w:rsidRPr="00CA3A61">
        <w:rPr>
          <w:rFonts w:ascii="Sylfaen" w:eastAsia="Sylfaen" w:hAnsi="Sylfaen" w:cs="Sylfaen"/>
        </w:rPr>
        <w:t>და</w:t>
      </w:r>
      <w:r w:rsidRPr="00CA3A61">
        <w:rPr>
          <w:rFonts w:eastAsia="Sylfaen"/>
        </w:rPr>
        <w:t xml:space="preserve"> </w:t>
      </w:r>
      <w:r w:rsidRPr="00CA3A61">
        <w:rPr>
          <w:rFonts w:ascii="Sylfaen" w:eastAsia="Sylfaen" w:hAnsi="Sylfaen" w:cs="Sylfaen"/>
        </w:rPr>
        <w:t>სამედიცინო</w:t>
      </w:r>
      <w:r w:rsidRPr="00CA3A61">
        <w:rPr>
          <w:rFonts w:eastAsia="Sylfaen"/>
        </w:rPr>
        <w:t xml:space="preserve"> </w:t>
      </w:r>
      <w:r w:rsidRPr="00CA3A61">
        <w:rPr>
          <w:rFonts w:ascii="Sylfaen" w:eastAsia="Sylfaen" w:hAnsi="Sylfaen" w:cs="Sylfaen"/>
        </w:rPr>
        <w:t>დაწესებულებებში</w:t>
      </w:r>
      <w:bookmarkEnd w:id="25"/>
      <w:r w:rsidRPr="00CA3A61">
        <w:rPr>
          <w:rFonts w:eastAsia="Sylfaen"/>
        </w:rPr>
        <w:t xml:space="preserve"> </w:t>
      </w:r>
    </w:p>
    <w:p w14:paraId="001D366C" w14:textId="77777777" w:rsidR="001B5B88" w:rsidRDefault="001B5B88" w:rsidP="006417FB">
      <w:pPr>
        <w:pStyle w:val="Heading2"/>
        <w:rPr>
          <w:rFonts w:ascii="Sylfaen" w:eastAsia="Sylfaen" w:hAnsi="Sylfaen" w:cs="Sylfaen"/>
          <w:lang w:val="ka-GE"/>
        </w:rPr>
      </w:pPr>
    </w:p>
    <w:p w14:paraId="0282D020" w14:textId="4AB4408D" w:rsidR="006417FB" w:rsidRPr="0058087C" w:rsidRDefault="006417FB" w:rsidP="00A82238">
      <w:pPr>
        <w:pStyle w:val="Heading3"/>
        <w:rPr>
          <w:rFonts w:eastAsia="Sylfaen"/>
          <w:lang w:val="ka-GE"/>
        </w:rPr>
      </w:pPr>
      <w:bookmarkStart w:id="26" w:name="_Toc534660515"/>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bookmarkEnd w:id="26"/>
    </w:p>
    <w:p w14:paraId="6F771EE8" w14:textId="66B96C1F" w:rsidR="006417FB" w:rsidRPr="0003697E" w:rsidRDefault="0003697E" w:rsidP="00C34E9C">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სისხლი</w:t>
      </w:r>
    </w:p>
    <w:p w14:paraId="7409A0DF" w14:textId="5552A1D9" w:rsidR="00B55769" w:rsidRDefault="0003697E"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ტრანსუზიით გადამდები ინფექციების </w:t>
      </w:r>
      <w:r w:rsidR="00B55769">
        <w:rPr>
          <w:rFonts w:ascii="Sylfaen" w:hAnsi="Sylfaen" w:cs="Times New Roman"/>
          <w:lang w:val="ka-GE"/>
        </w:rPr>
        <w:t>(</w:t>
      </w:r>
      <w:r w:rsidR="00B55769" w:rsidRPr="0003697E">
        <w:rPr>
          <w:rFonts w:ascii="Times New Roman" w:hAnsi="Times New Roman" w:cs="Times New Roman"/>
        </w:rPr>
        <w:t xml:space="preserve">transfusion transmissible infections </w:t>
      </w:r>
      <w:r w:rsidR="00B55769">
        <w:rPr>
          <w:rFonts w:ascii="Times New Roman" w:hAnsi="Times New Roman" w:cs="Times New Roman"/>
          <w:lang w:val="ka-GE"/>
        </w:rPr>
        <w:t xml:space="preserve">- </w:t>
      </w:r>
      <w:r w:rsidR="00B55769" w:rsidRPr="0003697E">
        <w:rPr>
          <w:rFonts w:ascii="Times New Roman" w:hAnsi="Times New Roman" w:cs="Times New Roman"/>
        </w:rPr>
        <w:t>TTI</w:t>
      </w:r>
      <w:r w:rsidR="00B55769">
        <w:rPr>
          <w:rFonts w:ascii="Times New Roman" w:hAnsi="Times New Roman" w:cs="Times New Roman"/>
          <w:lang w:val="ka-GE"/>
        </w:rPr>
        <w:t xml:space="preserve">) </w:t>
      </w:r>
      <w:r w:rsidR="00B55769">
        <w:rPr>
          <w:rFonts w:ascii="Sylfaen" w:hAnsi="Sylfaen" w:cs="Times New Roman"/>
          <w:lang w:val="ka-GE"/>
        </w:rPr>
        <w:t>პრევენციისთვის ქვეყანაში 1997 წლიდან მოქმედებს უსაფრთხო სისხლის პროგრამა, რომლის მიზანია სისხლისა და სისხლის კომპონენტების უსაფრთხ</w:t>
      </w:r>
      <w:r w:rsidR="003C3DD9">
        <w:rPr>
          <w:rFonts w:ascii="Sylfaen" w:hAnsi="Sylfaen" w:cs="Times New Roman"/>
          <w:lang w:val="ka-GE"/>
        </w:rPr>
        <w:t>ო</w:t>
      </w:r>
      <w:r w:rsidR="00B55769">
        <w:rPr>
          <w:rFonts w:ascii="Sylfaen" w:hAnsi="Sylfaen" w:cs="Times New Roman"/>
          <w:lang w:val="ka-GE"/>
        </w:rPr>
        <w:t>ება</w:t>
      </w:r>
      <w:r w:rsidR="003C3DD9">
        <w:rPr>
          <w:rFonts w:ascii="Sylfaen" w:hAnsi="Sylfaen" w:cs="Times New Roman"/>
          <w:lang w:val="ka-GE"/>
        </w:rPr>
        <w:t>,</w:t>
      </w:r>
      <w:r w:rsidR="00B55769">
        <w:rPr>
          <w:rFonts w:ascii="Sylfaen" w:hAnsi="Sylfaen" w:cs="Times New Roman"/>
          <w:lang w:val="ka-GE"/>
        </w:rPr>
        <w:t xml:space="preserve"> სისხლის დონ</w:t>
      </w:r>
      <w:r w:rsidR="003C3DD9">
        <w:rPr>
          <w:rFonts w:ascii="Sylfaen" w:hAnsi="Sylfaen" w:cs="Times New Roman"/>
          <w:lang w:val="ka-GE"/>
        </w:rPr>
        <w:t>ო</w:t>
      </w:r>
      <w:r w:rsidR="00B55769">
        <w:rPr>
          <w:rFonts w:ascii="Sylfaen" w:hAnsi="Sylfaen" w:cs="Times New Roman"/>
          <w:lang w:val="ka-GE"/>
        </w:rPr>
        <w:t xml:space="preserve">რების ტესტირება აივ-ზე, </w:t>
      </w:r>
      <w:r w:rsidR="00B55769">
        <w:rPr>
          <w:rFonts w:ascii="Sylfaen" w:hAnsi="Sylfaen" w:cs="Times New Roman"/>
        </w:rPr>
        <w:t xml:space="preserve">C  </w:t>
      </w:r>
      <w:r w:rsidR="00B55769">
        <w:rPr>
          <w:rFonts w:ascii="Sylfaen" w:hAnsi="Sylfaen" w:cs="Times New Roman"/>
          <w:lang w:val="ka-GE"/>
        </w:rPr>
        <w:t xml:space="preserve">და </w:t>
      </w:r>
      <w:r w:rsidR="00B55769">
        <w:rPr>
          <w:rFonts w:ascii="Sylfaen" w:hAnsi="Sylfaen" w:cs="Times New Roman"/>
        </w:rPr>
        <w:t>B</w:t>
      </w:r>
      <w:r w:rsidR="00B55769">
        <w:rPr>
          <w:rFonts w:ascii="Sylfaen" w:hAnsi="Sylfaen" w:cs="Times New Roman"/>
          <w:lang w:val="ka-GE"/>
        </w:rPr>
        <w:t xml:space="preserve"> ჰეპატიტზე, სიფილისზე და უანგარო დონორობის ხელშეწყობა. ქვეყანაში არსებული 22 სისხლის ბანკიდან მხოლოდ 1</w:t>
      </w:r>
      <w:r w:rsidR="00FF52E7">
        <w:rPr>
          <w:rFonts w:ascii="Sylfaen" w:hAnsi="Sylfaen" w:cs="Times New Roman"/>
          <w:lang w:val="ka-GE"/>
        </w:rPr>
        <w:t>5</w:t>
      </w:r>
      <w:r w:rsidR="00B55769">
        <w:rPr>
          <w:rFonts w:ascii="Sylfaen" w:hAnsi="Sylfaen" w:cs="Times New Roman"/>
          <w:lang w:val="ka-GE"/>
        </w:rPr>
        <w:t xml:space="preserve"> აკმაყოფილებს სახელმწიფო პროგრამის პირობებს.</w:t>
      </w:r>
    </w:p>
    <w:p w14:paraId="74255362" w14:textId="5789422B" w:rsidR="00B55769" w:rsidRDefault="00B5576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უსაფრთხო სისხლის სახელმწიფო პროგრამის ფარგ</w:t>
      </w:r>
      <w:r w:rsidR="003C3DD9">
        <w:rPr>
          <w:rFonts w:ascii="Sylfaen" w:hAnsi="Sylfaen" w:cs="Times New Roman"/>
          <w:lang w:val="ka-GE"/>
        </w:rPr>
        <w:t>ლ</w:t>
      </w:r>
      <w:r>
        <w:rPr>
          <w:rFonts w:ascii="Sylfaen" w:hAnsi="Sylfaen" w:cs="Times New Roman"/>
          <w:lang w:val="ka-GE"/>
        </w:rPr>
        <w:t xml:space="preserve">ებში ტექნიკურად და </w:t>
      </w:r>
      <w:r w:rsidR="00C34E9C">
        <w:rPr>
          <w:rFonts w:ascii="Sylfaen" w:hAnsi="Sylfaen" w:cs="Times New Roman"/>
          <w:lang w:val="ka-GE"/>
        </w:rPr>
        <w:t>ა</w:t>
      </w:r>
      <w:r>
        <w:rPr>
          <w:rFonts w:ascii="Sylfaen" w:hAnsi="Sylfaen" w:cs="Times New Roman"/>
          <w:lang w:val="ka-GE"/>
        </w:rPr>
        <w:t xml:space="preserve">დმინისტრაციულად განახდა სისხლის ეროვნული რეგისტრი 2016 წელს. </w:t>
      </w:r>
    </w:p>
    <w:p w14:paraId="4AE9733F" w14:textId="126E376F" w:rsidR="00B55769" w:rsidRDefault="00B5576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დკსცეც-ს და არასამთავრობო ორგანზიაცია „არტინფო  ჯორჯიას“ თანამშრომლობით 2015 წლიდან დაიწყო უანგარო დონორობისადმი მოსახლეობის ცნობიერების ამაღლების და უან</w:t>
      </w:r>
      <w:r w:rsidR="00C34E9C">
        <w:rPr>
          <w:rFonts w:ascii="Sylfaen" w:hAnsi="Sylfaen" w:cs="Times New Roman"/>
          <w:lang w:val="ka-GE"/>
        </w:rPr>
        <w:t>გ</w:t>
      </w:r>
      <w:r>
        <w:rPr>
          <w:rFonts w:ascii="Sylfaen" w:hAnsi="Sylfaen" w:cs="Times New Roman"/>
          <w:lang w:val="ka-GE"/>
        </w:rPr>
        <w:t>არო დონაციის პრომოციის კამ</w:t>
      </w:r>
      <w:r w:rsidR="00C04309">
        <w:rPr>
          <w:rFonts w:ascii="Sylfaen" w:hAnsi="Sylfaen" w:cs="Times New Roman"/>
          <w:lang w:val="ka-GE"/>
        </w:rPr>
        <w:t>პ</w:t>
      </w:r>
      <w:r>
        <w:rPr>
          <w:rFonts w:ascii="Sylfaen" w:hAnsi="Sylfaen" w:cs="Times New Roman"/>
          <w:lang w:val="ka-GE"/>
        </w:rPr>
        <w:t>ანიები.</w:t>
      </w:r>
    </w:p>
    <w:p w14:paraId="3FEADE4B" w14:textId="25B7FDF6" w:rsidR="00C04309" w:rsidRDefault="003C3DD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lastRenderedPageBreak/>
        <w:t xml:space="preserve">2017 წლის ივნისში შეიქმნა </w:t>
      </w:r>
      <w:r w:rsidR="00C04309">
        <w:rPr>
          <w:rFonts w:ascii="Sylfaen" w:hAnsi="Sylfaen" w:cs="Times New Roman"/>
          <w:lang w:val="ka-GE"/>
        </w:rPr>
        <w:t>სამუშაო ჯგუფი</w:t>
      </w:r>
      <w:r>
        <w:rPr>
          <w:rFonts w:ascii="Sylfaen" w:hAnsi="Sylfaen" w:cs="Times New Roman"/>
          <w:lang w:val="ka-GE"/>
        </w:rPr>
        <w:t>, რომლის</w:t>
      </w:r>
      <w:r w:rsidR="00C04309">
        <w:rPr>
          <w:rFonts w:ascii="Sylfaen" w:hAnsi="Sylfaen" w:cs="Times New Roman"/>
          <w:lang w:val="ka-GE"/>
        </w:rPr>
        <w:t xml:space="preserve"> დანიშნულებაა სისხლის პროდუქტებთან და გადასხმასთან დაკავშირებული კანონმდებლობის გადახედვა და განახლება ევრო კავშირის კანონმდებლობასთან ჰარმონიზაციის მიზნით</w:t>
      </w:r>
      <w:r>
        <w:rPr>
          <w:rFonts w:ascii="Sylfaen" w:hAnsi="Sylfaen" w:cs="Times New Roman"/>
          <w:lang w:val="ka-GE"/>
        </w:rPr>
        <w:t xml:space="preserve"> (საქართველოს შრომის, ჯანმრეთელობისა და სოციალური დაცვის მინისტრის 2017 წლის 7 ივნისის 01-127/ო ბრძანება)</w:t>
      </w:r>
      <w:r w:rsidR="00C04309">
        <w:rPr>
          <w:rFonts w:ascii="Sylfaen" w:hAnsi="Sylfaen" w:cs="Times New Roman"/>
          <w:lang w:val="ka-GE"/>
        </w:rPr>
        <w:t xml:space="preserve">. </w:t>
      </w:r>
    </w:p>
    <w:p w14:paraId="18B474AD" w14:textId="0AEFFBE3" w:rsidR="00C04309" w:rsidRDefault="00C0430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საქართველოს შრომის, ჯანმრთელობისა და სოციალური დაცვის მინისტრის 2017 წლის 17 ივლისის 01-2/ნ ბრძანებით</w:t>
      </w:r>
      <w:r w:rsidR="00C34E9C">
        <w:rPr>
          <w:rFonts w:ascii="Sylfaen" w:hAnsi="Sylfaen" w:cs="Times New Roman"/>
          <w:lang w:val="ka-GE"/>
        </w:rPr>
        <w:t>,</w:t>
      </w:r>
      <w:r>
        <w:rPr>
          <w:rFonts w:ascii="Sylfaen" w:hAnsi="Sylfaen" w:cs="Times New Roman"/>
          <w:lang w:val="ka-GE"/>
        </w:rPr>
        <w:t xml:space="preserve"> სავალდებულო გახდა დონორთა ელექტრონული ბაზ</w:t>
      </w:r>
      <w:r w:rsidR="00D75CA5">
        <w:rPr>
          <w:rFonts w:ascii="Sylfaen" w:hAnsi="Sylfaen" w:cs="Times New Roman"/>
          <w:lang w:val="ka-GE"/>
        </w:rPr>
        <w:t xml:space="preserve">ა ყველა სისხლის ბანკისთვის, ხოლო იმავე წლის 24 ოქტომბრის 241/ნ ბრძანებით „სისხლის დონაციის შეზღუდვები“, რომელმაც მანდატორული გახადა მაღალი ქცევითი რისკის სისხლის დონირების </w:t>
      </w:r>
      <w:r w:rsidR="006F439C" w:rsidRPr="006F439C">
        <w:rPr>
          <w:rFonts w:ascii="Sylfaen" w:hAnsi="Sylfaen" w:cs="Times New Roman"/>
          <w:lang w:val="ka-GE"/>
        </w:rPr>
        <w:t xml:space="preserve">რნმ </w:t>
      </w:r>
      <w:r w:rsidR="00D75CA5" w:rsidRPr="006F439C">
        <w:rPr>
          <w:rFonts w:ascii="Sylfaen" w:hAnsi="Sylfaen" w:cs="Times New Roman"/>
          <w:lang w:val="ka-GE"/>
        </w:rPr>
        <w:t>ტესტირება.</w:t>
      </w:r>
      <w:r w:rsidR="00D75CA5">
        <w:rPr>
          <w:rFonts w:ascii="Sylfaen" w:hAnsi="Sylfaen" w:cs="Times New Roman"/>
          <w:lang w:val="ka-GE"/>
        </w:rPr>
        <w:t xml:space="preserve"> </w:t>
      </w:r>
    </w:p>
    <w:p w14:paraId="39B2D59F" w14:textId="27FA2C35" w:rsidR="00D75CA5" w:rsidRDefault="00D75CA5"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2017 წელს სისხლის დინორებს შორის 1.8%-დან 1.4%-მდე შემცირდა </w:t>
      </w:r>
      <w:r>
        <w:rPr>
          <w:rFonts w:ascii="Sylfaen" w:hAnsi="Sylfaen" w:cs="Times New Roman"/>
        </w:rPr>
        <w:t xml:space="preserve">C </w:t>
      </w:r>
      <w:r>
        <w:rPr>
          <w:rFonts w:ascii="Sylfaen" w:hAnsi="Sylfaen" w:cs="Times New Roman"/>
          <w:lang w:val="ka-GE"/>
        </w:rPr>
        <w:t>ჰეპატიტის პრევალენტობა. მაღალი პრევალენტობა დაფიქსირდა საშუალო ასაკის სისხლის დონორებში (2.8% - 40-49 ასაკობრივი ჯგუფ</w:t>
      </w:r>
      <w:r w:rsidR="000A015A">
        <w:rPr>
          <w:rFonts w:ascii="Sylfaen" w:hAnsi="Sylfaen" w:cs="Times New Roman"/>
          <w:lang w:val="ka-GE"/>
        </w:rPr>
        <w:t>ი</w:t>
      </w:r>
      <w:r>
        <w:rPr>
          <w:rFonts w:ascii="Sylfaen" w:hAnsi="Sylfaen" w:cs="Times New Roman"/>
          <w:lang w:val="ka-GE"/>
        </w:rPr>
        <w:t xml:space="preserve"> და 2.3% </w:t>
      </w:r>
      <w:r w:rsidR="000A015A">
        <w:rPr>
          <w:rFonts w:ascii="Sylfaen" w:hAnsi="Sylfaen" w:cs="Times New Roman"/>
          <w:lang w:val="ka-GE"/>
        </w:rPr>
        <w:t xml:space="preserve">- </w:t>
      </w:r>
      <w:r>
        <w:rPr>
          <w:rFonts w:ascii="Sylfaen" w:hAnsi="Sylfaen" w:cs="Times New Roman"/>
          <w:lang w:val="ka-GE"/>
        </w:rPr>
        <w:t xml:space="preserve">50-59 ასაკობრივი ჯგუფი). </w:t>
      </w:r>
      <w:r>
        <w:rPr>
          <w:rFonts w:ascii="Sylfaen" w:hAnsi="Sylfaen" w:cs="Times New Roman"/>
        </w:rPr>
        <w:t xml:space="preserve">C </w:t>
      </w:r>
      <w:r>
        <w:rPr>
          <w:rFonts w:ascii="Sylfaen" w:hAnsi="Sylfaen" w:cs="Times New Roman"/>
          <w:lang w:val="ka-GE"/>
        </w:rPr>
        <w:t>ჰეპატიტის პრევალენტობა იყო 3.1% პირველად დონ</w:t>
      </w:r>
      <w:r w:rsidR="000A015A">
        <w:rPr>
          <w:rFonts w:ascii="Sylfaen" w:hAnsi="Sylfaen" w:cs="Times New Roman"/>
          <w:lang w:val="ka-GE"/>
        </w:rPr>
        <w:t>ო</w:t>
      </w:r>
      <w:r>
        <w:rPr>
          <w:rFonts w:ascii="Sylfaen" w:hAnsi="Sylfaen" w:cs="Times New Roman"/>
          <w:lang w:val="ka-GE"/>
        </w:rPr>
        <w:t>რებში, ხოლო 0.4% - განმეორებით დონ</w:t>
      </w:r>
      <w:r w:rsidR="000A015A">
        <w:rPr>
          <w:rFonts w:ascii="Sylfaen" w:hAnsi="Sylfaen" w:cs="Times New Roman"/>
          <w:lang w:val="ka-GE"/>
        </w:rPr>
        <w:t>ო</w:t>
      </w:r>
      <w:r>
        <w:rPr>
          <w:rFonts w:ascii="Sylfaen" w:hAnsi="Sylfaen" w:cs="Times New Roman"/>
          <w:lang w:val="ka-GE"/>
        </w:rPr>
        <w:t>რებში.</w:t>
      </w:r>
    </w:p>
    <w:p w14:paraId="7B1CF036" w14:textId="63ECC09A" w:rsidR="00FF52E7" w:rsidRPr="00FF52E7" w:rsidRDefault="00FF52E7" w:rsidP="00C34E9C">
      <w:pPr>
        <w:autoSpaceDE w:val="0"/>
        <w:autoSpaceDN w:val="0"/>
        <w:adjustRightInd w:val="0"/>
        <w:spacing w:after="200" w:line="276" w:lineRule="auto"/>
        <w:ind w:left="60"/>
        <w:jc w:val="both"/>
        <w:rPr>
          <w:rFonts w:ascii="Sylfaen" w:hAnsi="Sylfaen" w:cs="Times New Roman"/>
          <w:lang w:val="ka-GE"/>
        </w:rPr>
      </w:pPr>
      <w:r>
        <w:rPr>
          <w:rFonts w:ascii="Sylfaen" w:hAnsi="Sylfaen" w:cs="Times New Roman"/>
          <w:lang w:val="ka-GE"/>
        </w:rPr>
        <w:t xml:space="preserve">2017 წლის განმავლობაში, სულ 2812 რანდომულად შერჩეული სისხლის ნიმუში იქნა შესწავლილი ლუგარის ცენტრის მიერ  </w:t>
      </w:r>
      <w:r>
        <w:rPr>
          <w:rFonts w:ascii="Sylfaen" w:hAnsi="Sylfaen" w:cs="Times New Roman"/>
        </w:rPr>
        <w:t xml:space="preserve">C </w:t>
      </w:r>
      <w:r>
        <w:rPr>
          <w:rFonts w:ascii="Sylfaen" w:hAnsi="Sylfaen" w:cs="Times New Roman"/>
          <w:lang w:val="ka-GE"/>
        </w:rPr>
        <w:t xml:space="preserve">და </w:t>
      </w:r>
      <w:r>
        <w:rPr>
          <w:rFonts w:ascii="Sylfaen" w:hAnsi="Sylfaen" w:cs="Times New Roman"/>
        </w:rPr>
        <w:t xml:space="preserve">B </w:t>
      </w:r>
      <w:r>
        <w:rPr>
          <w:rFonts w:ascii="Sylfaen" w:hAnsi="Sylfaen" w:cs="Times New Roman"/>
          <w:lang w:val="ka-GE"/>
        </w:rPr>
        <w:t xml:space="preserve">ჰეპატიტებზე, აივ-სა და სიფილისზე. </w:t>
      </w:r>
      <w:r w:rsidRPr="00FF52E7">
        <w:rPr>
          <w:rFonts w:ascii="Sylfaen" w:hAnsi="Sylfaen" w:cs="Times New Roman"/>
          <w:lang w:val="ka-GE"/>
        </w:rPr>
        <w:t xml:space="preserve">მხოლოდ 9 </w:t>
      </w:r>
      <w:r>
        <w:rPr>
          <w:rFonts w:ascii="Sylfaen" w:hAnsi="Sylfaen" w:cs="Times New Roman"/>
          <w:lang w:val="ka-GE"/>
        </w:rPr>
        <w:t xml:space="preserve">ნიმუშის </w:t>
      </w:r>
      <w:r w:rsidRPr="00FF52E7">
        <w:rPr>
          <w:rFonts w:ascii="Sylfaen" w:hAnsi="Sylfaen" w:cs="Times New Roman"/>
          <w:lang w:val="ka-GE"/>
        </w:rPr>
        <w:t xml:space="preserve">(0.3%) </w:t>
      </w:r>
      <w:r>
        <w:rPr>
          <w:rFonts w:ascii="Sylfaen" w:hAnsi="Sylfaen" w:cs="Times New Roman"/>
          <w:lang w:val="ka-GE"/>
        </w:rPr>
        <w:t xml:space="preserve">შედეგი </w:t>
      </w:r>
      <w:r w:rsidRPr="00FF52E7">
        <w:rPr>
          <w:rFonts w:ascii="Sylfaen" w:hAnsi="Sylfaen" w:cs="Times New Roman"/>
          <w:lang w:val="ka-GE"/>
        </w:rPr>
        <w:t>იყო განსხვავებული უკვე მიღებული შედეგებიდან</w:t>
      </w:r>
      <w:r>
        <w:rPr>
          <w:rFonts w:ascii="Sylfaen" w:hAnsi="Sylfaen" w:cs="Times New Roman"/>
          <w:lang w:val="ka-GE"/>
        </w:rPr>
        <w:t xml:space="preserve"> (</w:t>
      </w:r>
      <w:r>
        <w:rPr>
          <w:rFonts w:ascii="Sylfaen" w:hAnsi="Sylfaen" w:cs="Times New Roman"/>
        </w:rPr>
        <w:t xml:space="preserve">C </w:t>
      </w:r>
      <w:r>
        <w:rPr>
          <w:rFonts w:ascii="Sylfaen" w:hAnsi="Sylfaen" w:cs="Times New Roman"/>
          <w:lang w:val="ka-GE"/>
        </w:rPr>
        <w:t>ჰეპატიტის კვლევა)</w:t>
      </w:r>
      <w:r w:rsidRPr="00FF52E7">
        <w:rPr>
          <w:rFonts w:ascii="Sylfaen" w:hAnsi="Sylfaen" w:cs="Times New Roman"/>
          <w:lang w:val="ka-GE"/>
        </w:rPr>
        <w:t>.</w:t>
      </w:r>
    </w:p>
    <w:p w14:paraId="480EBD30" w14:textId="08897903" w:rsidR="00FF52E7" w:rsidRPr="00A25331" w:rsidRDefault="00FF52E7" w:rsidP="00C34E9C">
      <w:pPr>
        <w:spacing w:after="200" w:line="276" w:lineRule="auto"/>
        <w:jc w:val="both"/>
        <w:rPr>
          <w:rFonts w:ascii="Sylfaen" w:hAnsi="Sylfaen" w:cs="Calibri"/>
          <w:lang w:val="ka-GE"/>
        </w:rPr>
      </w:pPr>
      <w:r>
        <w:rPr>
          <w:rFonts w:ascii="Sylfaen" w:hAnsi="Sylfaen" w:cs="Calibri"/>
          <w:lang w:val="ka-GE"/>
        </w:rPr>
        <w:t xml:space="preserve">დაავადებათა კონტროლისა და საზოგადოებრივი ჯანმრთელობის ეროვნული ცენტრის მიერ ჩატარდა ფოკუს-ჯგუფების კვლევა სხვადასხვა მიზნობრივ პოპულაციაში, რომლის მიზანი იყო </w:t>
      </w:r>
      <w:r w:rsidR="00A25331">
        <w:rPr>
          <w:rFonts w:ascii="Sylfaen" w:hAnsi="Sylfaen" w:cs="Calibri"/>
          <w:lang w:val="ka-GE"/>
        </w:rPr>
        <w:t xml:space="preserve">უანგარო დონაციის და განმეორებითი დონაციის </w:t>
      </w:r>
      <w:r>
        <w:rPr>
          <w:rFonts w:ascii="Sylfaen" w:hAnsi="Sylfaen" w:cs="Calibri"/>
          <w:lang w:val="ka-GE"/>
        </w:rPr>
        <w:t>მოტივირების ფაქტ</w:t>
      </w:r>
      <w:r w:rsidR="006C64EC">
        <w:rPr>
          <w:rFonts w:ascii="Sylfaen" w:hAnsi="Sylfaen" w:cs="Calibri"/>
          <w:lang w:val="ka-GE"/>
        </w:rPr>
        <w:t>ო</w:t>
      </w:r>
      <w:r>
        <w:rPr>
          <w:rFonts w:ascii="Sylfaen" w:hAnsi="Sylfaen" w:cs="Calibri"/>
          <w:lang w:val="ka-GE"/>
        </w:rPr>
        <w:t>რები</w:t>
      </w:r>
      <w:r w:rsidR="006C64EC">
        <w:rPr>
          <w:rFonts w:ascii="Sylfaen" w:hAnsi="Sylfaen" w:cs="Calibri"/>
          <w:lang w:val="ka-GE"/>
        </w:rPr>
        <w:t>ს</w:t>
      </w:r>
      <w:r w:rsidR="00A25331">
        <w:rPr>
          <w:rFonts w:ascii="Sylfaen" w:hAnsi="Sylfaen" w:cs="Calibri"/>
          <w:lang w:val="ka-GE"/>
        </w:rPr>
        <w:t xml:space="preserve"> და ძირითადი ბარიერები</w:t>
      </w:r>
      <w:r w:rsidR="006C64EC">
        <w:rPr>
          <w:rFonts w:ascii="Sylfaen" w:hAnsi="Sylfaen" w:cs="Calibri"/>
          <w:lang w:val="ka-GE"/>
        </w:rPr>
        <w:t>ს შესწავლა</w:t>
      </w:r>
      <w:r w:rsidR="00A25331">
        <w:rPr>
          <w:rFonts w:ascii="Sylfaen" w:hAnsi="Sylfaen" w:cs="Calibri"/>
          <w:lang w:val="ka-GE"/>
        </w:rPr>
        <w:t>. სულ 94 პერსონის ინტე</w:t>
      </w:r>
      <w:r w:rsidR="00C34E9C">
        <w:rPr>
          <w:rFonts w:ascii="Sylfaen" w:hAnsi="Sylfaen" w:cs="Calibri"/>
          <w:lang w:val="ka-GE"/>
        </w:rPr>
        <w:t>რ</w:t>
      </w:r>
      <w:r w:rsidR="00A25331">
        <w:rPr>
          <w:rFonts w:ascii="Sylfaen" w:hAnsi="Sylfaen" w:cs="Calibri"/>
          <w:lang w:val="ka-GE"/>
        </w:rPr>
        <w:t>ვიურება მოხდა (14 ჟურნალისტი, 34 პოტენციური დონორი, 15 მოხალისე და რეგულარული დონორი, 13 სისხლის ბანკის პროფესიონალი და 18 სათემო ორგანიზაციის წარმოამდეგენელი). კვლევის შედეგები ასეთია:</w:t>
      </w:r>
    </w:p>
    <w:tbl>
      <w:tblPr>
        <w:tblStyle w:val="TableGrid"/>
        <w:tblW w:w="9137" w:type="dxa"/>
        <w:tblInd w:w="392" w:type="dxa"/>
        <w:shd w:val="clear" w:color="auto" w:fill="DEEAF6" w:themeFill="accent5" w:themeFillTint="33"/>
        <w:tblLook w:val="04A0" w:firstRow="1" w:lastRow="0" w:firstColumn="1" w:lastColumn="0" w:noHBand="0" w:noVBand="1"/>
      </w:tblPr>
      <w:tblGrid>
        <w:gridCol w:w="3289"/>
        <w:gridCol w:w="5848"/>
      </w:tblGrid>
      <w:tr w:rsidR="00FF52E7" w:rsidRPr="00F34D11" w14:paraId="5B298AD9" w14:textId="77777777" w:rsidTr="00A25331">
        <w:trPr>
          <w:trHeight w:val="346"/>
        </w:trPr>
        <w:tc>
          <w:tcPr>
            <w:tcW w:w="3289" w:type="dxa"/>
            <w:shd w:val="clear" w:color="auto" w:fill="DEEAF6" w:themeFill="accent5" w:themeFillTint="33"/>
          </w:tcPr>
          <w:p w14:paraId="6111B100" w14:textId="6EFEE7AD" w:rsidR="00FF52E7" w:rsidRDefault="00A25331" w:rsidP="00C34E9C">
            <w:pPr>
              <w:rPr>
                <w:i/>
                <w:sz w:val="20"/>
                <w:szCs w:val="20"/>
              </w:rPr>
            </w:pPr>
            <w:r>
              <w:rPr>
                <w:rFonts w:ascii="Sylfaen" w:hAnsi="Sylfaen"/>
                <w:i/>
                <w:sz w:val="20"/>
                <w:szCs w:val="20"/>
                <w:lang w:val="ka-GE"/>
              </w:rPr>
              <w:t xml:space="preserve">სისხლის ბანკებში იდენტიფიცირებული პრობლემები </w:t>
            </w:r>
          </w:p>
        </w:tc>
        <w:tc>
          <w:tcPr>
            <w:tcW w:w="5848" w:type="dxa"/>
            <w:shd w:val="clear" w:color="auto" w:fill="DEEAF6" w:themeFill="accent5" w:themeFillTint="33"/>
          </w:tcPr>
          <w:p w14:paraId="0427B5A8" w14:textId="77777777" w:rsidR="00A25331" w:rsidRPr="006C64EC" w:rsidRDefault="00A25331" w:rsidP="006C64EC">
            <w:pPr>
              <w:pStyle w:val="ListParagraph"/>
              <w:numPr>
                <w:ilvl w:val="0"/>
                <w:numId w:val="45"/>
              </w:numPr>
              <w:jc w:val="both"/>
              <w:rPr>
                <w:i/>
                <w:sz w:val="20"/>
                <w:szCs w:val="20"/>
              </w:rPr>
            </w:pPr>
            <w:r w:rsidRPr="006C64EC">
              <w:rPr>
                <w:rFonts w:ascii="Sylfaen" w:hAnsi="Sylfaen" w:cs="Sylfaen"/>
                <w:i/>
                <w:sz w:val="20"/>
                <w:szCs w:val="20"/>
              </w:rPr>
              <w:t>საზოგადოების</w:t>
            </w:r>
            <w:r w:rsidRPr="006C64EC">
              <w:rPr>
                <w:i/>
                <w:sz w:val="20"/>
                <w:szCs w:val="20"/>
              </w:rPr>
              <w:t xml:space="preserve"> </w:t>
            </w:r>
            <w:r w:rsidRPr="006C64EC">
              <w:rPr>
                <w:rFonts w:ascii="Sylfaen" w:hAnsi="Sylfaen" w:cs="Sylfaen"/>
                <w:i/>
                <w:sz w:val="20"/>
                <w:szCs w:val="20"/>
              </w:rPr>
              <w:t>დაბალი</w:t>
            </w:r>
            <w:r w:rsidRPr="006C64EC">
              <w:rPr>
                <w:i/>
                <w:sz w:val="20"/>
                <w:szCs w:val="20"/>
              </w:rPr>
              <w:t xml:space="preserve"> </w:t>
            </w:r>
            <w:r w:rsidRPr="006C64EC">
              <w:rPr>
                <w:rFonts w:ascii="Sylfaen" w:hAnsi="Sylfaen" w:cs="Sylfaen"/>
                <w:i/>
                <w:sz w:val="20"/>
                <w:szCs w:val="20"/>
              </w:rPr>
              <w:t>ცნობიერება</w:t>
            </w:r>
          </w:p>
          <w:p w14:paraId="02709958" w14:textId="77777777" w:rsidR="00A25331" w:rsidRPr="006C64EC" w:rsidRDefault="00A25331" w:rsidP="006C64EC">
            <w:pPr>
              <w:pStyle w:val="ListParagraph"/>
              <w:numPr>
                <w:ilvl w:val="0"/>
                <w:numId w:val="45"/>
              </w:numPr>
              <w:jc w:val="both"/>
              <w:rPr>
                <w:i/>
                <w:sz w:val="20"/>
                <w:szCs w:val="20"/>
              </w:rPr>
            </w:pPr>
            <w:r w:rsidRPr="006C64EC">
              <w:rPr>
                <w:rFonts w:ascii="Sylfaen" w:hAnsi="Sylfaen" w:cs="Sylfaen"/>
                <w:i/>
                <w:sz w:val="20"/>
                <w:szCs w:val="20"/>
              </w:rPr>
              <w:t>სოციალური</w:t>
            </w:r>
            <w:r w:rsidRPr="006C64EC">
              <w:rPr>
                <w:i/>
                <w:sz w:val="20"/>
                <w:szCs w:val="20"/>
              </w:rPr>
              <w:t xml:space="preserve"> </w:t>
            </w:r>
            <w:r w:rsidRPr="006C64EC">
              <w:rPr>
                <w:rFonts w:ascii="Sylfaen" w:hAnsi="Sylfaen" w:cs="Sylfaen"/>
                <w:i/>
                <w:sz w:val="20"/>
                <w:szCs w:val="20"/>
              </w:rPr>
              <w:t>პრობლემები</w:t>
            </w:r>
          </w:p>
          <w:p w14:paraId="34B777FF" w14:textId="77777777" w:rsidR="00A25331" w:rsidRPr="006C64EC" w:rsidRDefault="00A25331" w:rsidP="006C64EC">
            <w:pPr>
              <w:pStyle w:val="ListParagraph"/>
              <w:numPr>
                <w:ilvl w:val="0"/>
                <w:numId w:val="45"/>
              </w:numPr>
              <w:jc w:val="both"/>
              <w:rPr>
                <w:i/>
                <w:sz w:val="20"/>
                <w:szCs w:val="20"/>
              </w:rPr>
            </w:pPr>
            <w:r w:rsidRPr="006C64EC">
              <w:rPr>
                <w:rFonts w:ascii="Sylfaen" w:hAnsi="Sylfaen" w:cs="Sylfaen"/>
                <w:i/>
                <w:sz w:val="20"/>
                <w:szCs w:val="20"/>
              </w:rPr>
              <w:t>გაუმართავი</w:t>
            </w:r>
            <w:r w:rsidRPr="006C64EC">
              <w:rPr>
                <w:i/>
                <w:sz w:val="20"/>
                <w:szCs w:val="20"/>
              </w:rPr>
              <w:t xml:space="preserve"> </w:t>
            </w:r>
            <w:r w:rsidRPr="006C64EC">
              <w:rPr>
                <w:rFonts w:ascii="Sylfaen" w:hAnsi="Sylfaen" w:cs="Sylfaen"/>
                <w:i/>
                <w:sz w:val="20"/>
                <w:szCs w:val="20"/>
              </w:rPr>
              <w:t>პროცედურები</w:t>
            </w:r>
            <w:r w:rsidRPr="006C64EC">
              <w:rPr>
                <w:i/>
                <w:sz w:val="20"/>
                <w:szCs w:val="20"/>
              </w:rPr>
              <w:t xml:space="preserve"> </w:t>
            </w:r>
            <w:r w:rsidRPr="006C64EC">
              <w:rPr>
                <w:rFonts w:ascii="Sylfaen" w:hAnsi="Sylfaen" w:cs="Sylfaen"/>
                <w:i/>
                <w:sz w:val="20"/>
                <w:szCs w:val="20"/>
              </w:rPr>
              <w:t>დონორების</w:t>
            </w:r>
            <w:r w:rsidRPr="006C64EC">
              <w:rPr>
                <w:i/>
                <w:sz w:val="20"/>
                <w:szCs w:val="20"/>
              </w:rPr>
              <w:t xml:space="preserve"> </w:t>
            </w:r>
            <w:r w:rsidRPr="006C64EC">
              <w:rPr>
                <w:rFonts w:ascii="Sylfaen" w:hAnsi="Sylfaen" w:cs="Sylfaen"/>
                <w:i/>
                <w:sz w:val="20"/>
                <w:szCs w:val="20"/>
              </w:rPr>
              <w:t>რეგისტრაციიდან</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განაწილებამდე</w:t>
            </w:r>
          </w:p>
          <w:p w14:paraId="13C72D82" w14:textId="7D833FDC" w:rsidR="00FF52E7" w:rsidRPr="006C64EC" w:rsidRDefault="00A25331" w:rsidP="006C64EC">
            <w:pPr>
              <w:pStyle w:val="ListParagraph"/>
              <w:numPr>
                <w:ilvl w:val="0"/>
                <w:numId w:val="45"/>
              </w:numPr>
              <w:jc w:val="both"/>
              <w:rPr>
                <w:i/>
                <w:sz w:val="20"/>
                <w:szCs w:val="20"/>
              </w:rPr>
            </w:pP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სტრესი</w:t>
            </w:r>
            <w:r w:rsidRPr="006C64EC">
              <w:rPr>
                <w:i/>
                <w:sz w:val="20"/>
                <w:szCs w:val="20"/>
              </w:rPr>
              <w:t xml:space="preserve"> </w:t>
            </w:r>
            <w:r w:rsidRPr="006C64EC">
              <w:rPr>
                <w:rFonts w:ascii="Sylfaen" w:hAnsi="Sylfaen" w:cs="Sylfaen"/>
                <w:i/>
                <w:sz w:val="20"/>
                <w:szCs w:val="20"/>
              </w:rPr>
              <w:t>და</w:t>
            </w:r>
            <w:r w:rsidRPr="006C64EC">
              <w:rPr>
                <w:i/>
                <w:sz w:val="20"/>
                <w:szCs w:val="20"/>
              </w:rPr>
              <w:t xml:space="preserve"> </w:t>
            </w:r>
            <w:r w:rsidRPr="006C64EC">
              <w:rPr>
                <w:rFonts w:ascii="Sylfaen" w:hAnsi="Sylfaen" w:cs="Sylfaen"/>
                <w:i/>
                <w:sz w:val="20"/>
                <w:szCs w:val="20"/>
              </w:rPr>
              <w:t>შიში</w:t>
            </w:r>
          </w:p>
        </w:tc>
      </w:tr>
      <w:tr w:rsidR="00FF52E7" w:rsidRPr="00F34D11" w14:paraId="139B8076" w14:textId="77777777" w:rsidTr="00CC08AE">
        <w:trPr>
          <w:trHeight w:val="704"/>
        </w:trPr>
        <w:tc>
          <w:tcPr>
            <w:tcW w:w="3289" w:type="dxa"/>
            <w:shd w:val="clear" w:color="auto" w:fill="DEEAF6" w:themeFill="accent5" w:themeFillTint="33"/>
          </w:tcPr>
          <w:p w14:paraId="6D795C9B" w14:textId="08D93CFE" w:rsidR="00FF52E7" w:rsidRDefault="00A25331" w:rsidP="00C34E9C">
            <w:pPr>
              <w:rPr>
                <w:i/>
                <w:sz w:val="20"/>
                <w:szCs w:val="20"/>
              </w:rPr>
            </w:pPr>
            <w:r>
              <w:rPr>
                <w:rFonts w:ascii="Sylfaen" w:hAnsi="Sylfaen"/>
                <w:i/>
                <w:sz w:val="20"/>
                <w:szCs w:val="20"/>
                <w:lang w:val="ka-GE"/>
              </w:rPr>
              <w:t xml:space="preserve">მედია წარომადგენლების მიერ იდენტიფიცირებული პრობლემები </w:t>
            </w:r>
          </w:p>
        </w:tc>
        <w:tc>
          <w:tcPr>
            <w:tcW w:w="5848" w:type="dxa"/>
            <w:shd w:val="clear" w:color="auto" w:fill="DEEAF6" w:themeFill="accent5" w:themeFillTint="33"/>
          </w:tcPr>
          <w:p w14:paraId="4A2468AB" w14:textId="3C230968" w:rsidR="00FF52E7" w:rsidRPr="006C64EC" w:rsidRDefault="00CC08AE" w:rsidP="006C64EC">
            <w:pPr>
              <w:pStyle w:val="ListParagraph"/>
              <w:numPr>
                <w:ilvl w:val="0"/>
                <w:numId w:val="46"/>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ბანკებზე</w:t>
            </w:r>
            <w:r w:rsidRPr="006C64EC">
              <w:rPr>
                <w:i/>
                <w:sz w:val="20"/>
                <w:szCs w:val="20"/>
              </w:rPr>
              <w:t xml:space="preserve"> </w:t>
            </w:r>
            <w:r w:rsidRPr="006C64EC">
              <w:rPr>
                <w:rFonts w:ascii="Sylfaen" w:hAnsi="Sylfaen" w:cs="Sylfaen"/>
                <w:i/>
                <w:sz w:val="20"/>
                <w:szCs w:val="20"/>
              </w:rPr>
              <w:t>საზოგადოების</w:t>
            </w:r>
            <w:r w:rsidRPr="006C64EC">
              <w:rPr>
                <w:i/>
                <w:sz w:val="20"/>
                <w:szCs w:val="20"/>
              </w:rPr>
              <w:t xml:space="preserve"> </w:t>
            </w:r>
            <w:r w:rsidRPr="006C64EC">
              <w:rPr>
                <w:rFonts w:ascii="Sylfaen" w:hAnsi="Sylfaen" w:cs="Sylfaen"/>
                <w:i/>
                <w:sz w:val="20"/>
                <w:szCs w:val="20"/>
              </w:rPr>
              <w:t>ნაკლები</w:t>
            </w:r>
            <w:r w:rsidRPr="006C64EC">
              <w:rPr>
                <w:i/>
                <w:sz w:val="20"/>
                <w:szCs w:val="20"/>
              </w:rPr>
              <w:t xml:space="preserve"> </w:t>
            </w:r>
            <w:r w:rsidRPr="006C64EC">
              <w:rPr>
                <w:rFonts w:ascii="Sylfaen" w:hAnsi="Sylfaen" w:cs="Sylfaen"/>
                <w:i/>
                <w:sz w:val="20"/>
                <w:szCs w:val="20"/>
              </w:rPr>
              <w:t>ნდობა</w:t>
            </w:r>
            <w:r w:rsidR="00FF52E7" w:rsidRPr="006C64EC">
              <w:rPr>
                <w:i/>
                <w:sz w:val="20"/>
                <w:szCs w:val="20"/>
              </w:rPr>
              <w:t xml:space="preserve"> </w:t>
            </w:r>
          </w:p>
          <w:p w14:paraId="09B8DA4D" w14:textId="169CA3E2" w:rsidR="00CC08AE" w:rsidRPr="006C64EC" w:rsidRDefault="00CC08AE" w:rsidP="006C64EC">
            <w:pPr>
              <w:pStyle w:val="ListParagraph"/>
              <w:numPr>
                <w:ilvl w:val="0"/>
                <w:numId w:val="46"/>
              </w:numPr>
              <w:jc w:val="both"/>
              <w:rPr>
                <w:i/>
                <w:sz w:val="20"/>
                <w:szCs w:val="20"/>
              </w:rPr>
            </w:pPr>
            <w:r w:rsidRPr="006C64EC">
              <w:rPr>
                <w:rFonts w:ascii="Sylfaen" w:hAnsi="Sylfaen" w:cs="Sylfaen"/>
                <w:i/>
                <w:sz w:val="20"/>
                <w:szCs w:val="20"/>
              </w:rPr>
              <w:t>რწმენა</w:t>
            </w:r>
            <w:r w:rsidRPr="006C64EC">
              <w:rPr>
                <w:i/>
                <w:sz w:val="20"/>
                <w:szCs w:val="20"/>
              </w:rPr>
              <w:t xml:space="preserve"> </w:t>
            </w:r>
            <w:r w:rsidRPr="006C64EC">
              <w:rPr>
                <w:rFonts w:ascii="Sylfaen" w:hAnsi="Sylfaen" w:cs="Sylfaen"/>
                <w:i/>
                <w:sz w:val="20"/>
                <w:szCs w:val="20"/>
              </w:rPr>
              <w:t>იმისა</w:t>
            </w:r>
            <w:r w:rsidRPr="006C64EC">
              <w:rPr>
                <w:i/>
                <w:sz w:val="20"/>
                <w:szCs w:val="20"/>
              </w:rPr>
              <w:t xml:space="preserve">, </w:t>
            </w:r>
            <w:r w:rsidRPr="006C64EC">
              <w:rPr>
                <w:rFonts w:ascii="Sylfaen" w:hAnsi="Sylfaen" w:cs="Sylfaen"/>
                <w:i/>
                <w:sz w:val="20"/>
                <w:szCs w:val="20"/>
              </w:rPr>
              <w:t>რომ</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დონაციით</w:t>
            </w:r>
            <w:r w:rsidRPr="006C64EC">
              <w:rPr>
                <w:i/>
                <w:sz w:val="20"/>
                <w:szCs w:val="20"/>
              </w:rPr>
              <w:t xml:space="preserve"> </w:t>
            </w:r>
            <w:r w:rsidRPr="006C64EC">
              <w:rPr>
                <w:rFonts w:ascii="Sylfaen" w:hAnsi="Sylfaen" w:cs="Sylfaen"/>
                <w:i/>
                <w:sz w:val="20"/>
                <w:szCs w:val="20"/>
              </w:rPr>
              <w:t>მიღებული</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პროდუქტები</w:t>
            </w:r>
            <w:r w:rsidRPr="006C64EC">
              <w:rPr>
                <w:i/>
                <w:sz w:val="20"/>
                <w:szCs w:val="20"/>
              </w:rPr>
              <w:t xml:space="preserve"> </w:t>
            </w:r>
            <w:r w:rsidRPr="006C64EC">
              <w:rPr>
                <w:rFonts w:ascii="Sylfaen" w:hAnsi="Sylfaen" w:cs="Sylfaen"/>
                <w:i/>
                <w:sz w:val="20"/>
                <w:szCs w:val="20"/>
              </w:rPr>
              <w:t>არ</w:t>
            </w:r>
            <w:r w:rsidRPr="006C64EC">
              <w:rPr>
                <w:i/>
                <w:sz w:val="20"/>
                <w:szCs w:val="20"/>
              </w:rPr>
              <w:t xml:space="preserve"> </w:t>
            </w:r>
            <w:r w:rsidRPr="006C64EC">
              <w:rPr>
                <w:rFonts w:ascii="Sylfaen" w:hAnsi="Sylfaen" w:cs="Sylfaen"/>
                <w:i/>
                <w:sz w:val="20"/>
                <w:szCs w:val="20"/>
              </w:rPr>
              <w:t>უნდა</w:t>
            </w:r>
            <w:r w:rsidRPr="006C64EC">
              <w:rPr>
                <w:i/>
                <w:sz w:val="20"/>
                <w:szCs w:val="20"/>
              </w:rPr>
              <w:t xml:space="preserve"> </w:t>
            </w:r>
            <w:r w:rsidRPr="006C64EC">
              <w:rPr>
                <w:rFonts w:ascii="Sylfaen" w:hAnsi="Sylfaen" w:cs="Sylfaen"/>
                <w:i/>
                <w:sz w:val="20"/>
                <w:szCs w:val="20"/>
              </w:rPr>
              <w:t>გაიყიდოს</w:t>
            </w:r>
          </w:p>
        </w:tc>
      </w:tr>
      <w:tr w:rsidR="00FF52E7" w:rsidRPr="00F34D11" w14:paraId="1C9EEDC5" w14:textId="77777777" w:rsidTr="006C64EC">
        <w:trPr>
          <w:trHeight w:val="274"/>
        </w:trPr>
        <w:tc>
          <w:tcPr>
            <w:tcW w:w="3289" w:type="dxa"/>
            <w:shd w:val="clear" w:color="auto" w:fill="DEEAF6" w:themeFill="accent5" w:themeFillTint="33"/>
          </w:tcPr>
          <w:p w14:paraId="7C908958" w14:textId="2E70539D" w:rsidR="00FF52E7" w:rsidRDefault="00A25331" w:rsidP="00C34E9C">
            <w:pPr>
              <w:rPr>
                <w:i/>
                <w:sz w:val="20"/>
                <w:szCs w:val="20"/>
              </w:rPr>
            </w:pPr>
            <w:r>
              <w:rPr>
                <w:rFonts w:ascii="Sylfaen" w:hAnsi="Sylfaen"/>
                <w:i/>
                <w:sz w:val="20"/>
                <w:szCs w:val="20"/>
                <w:lang w:val="ka-GE"/>
              </w:rPr>
              <w:t xml:space="preserve">სისხლის დონორების მიერ იდენტიფიცირებული პრობლემები </w:t>
            </w:r>
          </w:p>
        </w:tc>
        <w:tc>
          <w:tcPr>
            <w:tcW w:w="5848" w:type="dxa"/>
            <w:shd w:val="clear" w:color="auto" w:fill="DEEAF6" w:themeFill="accent5" w:themeFillTint="33"/>
          </w:tcPr>
          <w:p w14:paraId="71BDA7A2" w14:textId="10387CF9" w:rsidR="00CC08AE" w:rsidRPr="006C64EC" w:rsidRDefault="00CC08AE" w:rsidP="006C64EC">
            <w:pPr>
              <w:pStyle w:val="ListParagraph"/>
              <w:numPr>
                <w:ilvl w:val="0"/>
                <w:numId w:val="47"/>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წარმოების</w:t>
            </w:r>
            <w:r w:rsidRPr="006C64EC">
              <w:rPr>
                <w:i/>
                <w:sz w:val="20"/>
                <w:szCs w:val="20"/>
              </w:rPr>
              <w:t xml:space="preserve"> </w:t>
            </w:r>
            <w:r w:rsidRPr="006C64EC">
              <w:rPr>
                <w:rFonts w:ascii="Sylfaen" w:hAnsi="Sylfaen" w:cs="Sylfaen"/>
                <w:i/>
                <w:sz w:val="20"/>
                <w:szCs w:val="20"/>
              </w:rPr>
              <w:t>არასწორი</w:t>
            </w:r>
            <w:r w:rsidRPr="006C64EC">
              <w:rPr>
                <w:i/>
                <w:sz w:val="20"/>
                <w:szCs w:val="20"/>
              </w:rPr>
              <w:t xml:space="preserve"> </w:t>
            </w:r>
            <w:r w:rsidRPr="006C64EC">
              <w:rPr>
                <w:rFonts w:ascii="Sylfaen" w:hAnsi="Sylfaen" w:cs="Sylfaen"/>
                <w:i/>
                <w:sz w:val="20"/>
                <w:szCs w:val="20"/>
              </w:rPr>
              <w:t>სისტემა</w:t>
            </w:r>
          </w:p>
          <w:p w14:paraId="13D4D56F" w14:textId="77777777" w:rsidR="00CC08AE" w:rsidRPr="006C64EC" w:rsidRDefault="00CC08AE" w:rsidP="006C64EC">
            <w:pPr>
              <w:pStyle w:val="ListParagraph"/>
              <w:numPr>
                <w:ilvl w:val="0"/>
                <w:numId w:val="47"/>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ბანკების</w:t>
            </w:r>
            <w:r w:rsidRPr="006C64EC">
              <w:rPr>
                <w:i/>
                <w:sz w:val="20"/>
                <w:szCs w:val="20"/>
              </w:rPr>
              <w:t xml:space="preserve"> </w:t>
            </w:r>
            <w:r w:rsidRPr="006C64EC">
              <w:rPr>
                <w:rFonts w:ascii="Sylfaen" w:hAnsi="Sylfaen" w:cs="Sylfaen"/>
                <w:i/>
                <w:sz w:val="20"/>
                <w:szCs w:val="20"/>
              </w:rPr>
              <w:t>მოშორებით</w:t>
            </w:r>
            <w:r w:rsidRPr="006C64EC">
              <w:rPr>
                <w:i/>
                <w:sz w:val="20"/>
                <w:szCs w:val="20"/>
              </w:rPr>
              <w:t xml:space="preserve"> </w:t>
            </w:r>
            <w:r w:rsidRPr="006C64EC">
              <w:rPr>
                <w:rFonts w:ascii="Sylfaen" w:hAnsi="Sylfaen" w:cs="Sylfaen"/>
                <w:i/>
                <w:sz w:val="20"/>
                <w:szCs w:val="20"/>
              </w:rPr>
              <w:t>მდებარეობა</w:t>
            </w:r>
          </w:p>
          <w:p w14:paraId="670CC63C" w14:textId="31591D7B" w:rsidR="00CC08AE" w:rsidRPr="006C64EC" w:rsidRDefault="00CC08AE" w:rsidP="006C64EC">
            <w:pPr>
              <w:pStyle w:val="ListParagraph"/>
              <w:numPr>
                <w:ilvl w:val="0"/>
                <w:numId w:val="47"/>
              </w:numPr>
              <w:jc w:val="both"/>
              <w:rPr>
                <w:i/>
                <w:sz w:val="20"/>
                <w:szCs w:val="20"/>
              </w:rPr>
            </w:pPr>
            <w:r w:rsidRPr="006C64EC">
              <w:rPr>
                <w:rFonts w:ascii="Sylfaen" w:hAnsi="Sylfaen" w:cs="Sylfaen"/>
                <w:i/>
                <w:sz w:val="20"/>
                <w:szCs w:val="20"/>
              </w:rPr>
              <w:t>ნებაყოფლობითი</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ნაკლები</w:t>
            </w:r>
            <w:r w:rsidRPr="006C64EC">
              <w:rPr>
                <w:i/>
                <w:sz w:val="20"/>
                <w:szCs w:val="20"/>
              </w:rPr>
              <w:t xml:space="preserve"> </w:t>
            </w:r>
            <w:r w:rsidRPr="006C64EC">
              <w:rPr>
                <w:rFonts w:ascii="Sylfaen" w:hAnsi="Sylfaen" w:cs="Sylfaen"/>
                <w:i/>
                <w:sz w:val="20"/>
                <w:szCs w:val="20"/>
              </w:rPr>
              <w:t>პო</w:t>
            </w:r>
            <w:r w:rsidR="006C64EC">
              <w:rPr>
                <w:rFonts w:ascii="Sylfaen" w:hAnsi="Sylfaen" w:cs="Sylfaen"/>
                <w:i/>
                <w:sz w:val="20"/>
                <w:szCs w:val="20"/>
                <w:lang w:val="ka-GE"/>
              </w:rPr>
              <w:t>პ</w:t>
            </w:r>
            <w:r w:rsidRPr="006C64EC">
              <w:rPr>
                <w:rFonts w:ascii="Sylfaen" w:hAnsi="Sylfaen" w:cs="Sylfaen"/>
                <w:i/>
                <w:sz w:val="20"/>
                <w:szCs w:val="20"/>
              </w:rPr>
              <w:t>ულარიზაცია</w:t>
            </w:r>
            <w:r w:rsidRPr="006C64EC">
              <w:rPr>
                <w:i/>
                <w:sz w:val="20"/>
                <w:szCs w:val="20"/>
              </w:rPr>
              <w:t xml:space="preserve"> (</w:t>
            </w:r>
            <w:r w:rsidRPr="006C64EC">
              <w:rPr>
                <w:rFonts w:ascii="Sylfaen" w:hAnsi="Sylfaen" w:cs="Sylfaen"/>
                <w:i/>
                <w:sz w:val="20"/>
                <w:szCs w:val="20"/>
              </w:rPr>
              <w:t>როგორიცაა</w:t>
            </w:r>
            <w:r w:rsidRPr="006C64EC">
              <w:rPr>
                <w:i/>
                <w:sz w:val="20"/>
                <w:szCs w:val="20"/>
              </w:rPr>
              <w:t xml:space="preserve"> </w:t>
            </w:r>
            <w:r w:rsidRPr="006C64EC">
              <w:rPr>
                <w:rFonts w:ascii="Sylfaen" w:hAnsi="Sylfaen" w:cs="Sylfaen"/>
                <w:i/>
                <w:sz w:val="20"/>
                <w:szCs w:val="20"/>
              </w:rPr>
              <w:t>იმ</w:t>
            </w:r>
            <w:r w:rsidRPr="006C64EC">
              <w:rPr>
                <w:i/>
                <w:sz w:val="20"/>
                <w:szCs w:val="20"/>
              </w:rPr>
              <w:t xml:space="preserve"> </w:t>
            </w:r>
            <w:r w:rsidRPr="006C64EC">
              <w:rPr>
                <w:rFonts w:ascii="Sylfaen" w:hAnsi="Sylfaen" w:cs="Sylfaen"/>
                <w:i/>
                <w:sz w:val="20"/>
                <w:szCs w:val="20"/>
              </w:rPr>
              <w:t>პაციენტების</w:t>
            </w:r>
            <w:r w:rsidRPr="006C64EC">
              <w:rPr>
                <w:i/>
                <w:sz w:val="20"/>
                <w:szCs w:val="20"/>
              </w:rPr>
              <w:t xml:space="preserve"> </w:t>
            </w:r>
            <w:r w:rsidRPr="006C64EC">
              <w:rPr>
                <w:rFonts w:ascii="Sylfaen" w:hAnsi="Sylfaen" w:cs="Sylfaen"/>
                <w:i/>
                <w:sz w:val="20"/>
                <w:szCs w:val="20"/>
              </w:rPr>
              <w:t>რაოდენობა</w:t>
            </w:r>
            <w:r w:rsidRPr="006C64EC">
              <w:rPr>
                <w:i/>
                <w:sz w:val="20"/>
                <w:szCs w:val="20"/>
              </w:rPr>
              <w:t xml:space="preserve">, </w:t>
            </w:r>
            <w:r w:rsidRPr="006C64EC">
              <w:rPr>
                <w:rFonts w:ascii="Sylfaen" w:hAnsi="Sylfaen" w:cs="Sylfaen"/>
                <w:i/>
                <w:sz w:val="20"/>
                <w:szCs w:val="20"/>
              </w:rPr>
              <w:t>რომლებიც</w:t>
            </w:r>
            <w:r w:rsidRPr="006C64EC">
              <w:rPr>
                <w:i/>
                <w:sz w:val="20"/>
                <w:szCs w:val="20"/>
              </w:rPr>
              <w:t xml:space="preserve"> </w:t>
            </w:r>
            <w:r w:rsidRPr="006C64EC">
              <w:rPr>
                <w:rFonts w:ascii="Sylfaen" w:hAnsi="Sylfaen" w:cs="Sylfaen"/>
                <w:i/>
                <w:sz w:val="20"/>
                <w:szCs w:val="20"/>
              </w:rPr>
              <w:t>გადარჩნენ</w:t>
            </w:r>
            <w:r w:rsidRPr="006C64EC">
              <w:rPr>
                <w:i/>
                <w:sz w:val="20"/>
                <w:szCs w:val="20"/>
              </w:rPr>
              <w:t xml:space="preserve"> </w:t>
            </w:r>
            <w:r w:rsidRPr="006C64EC">
              <w:rPr>
                <w:rFonts w:ascii="Sylfaen" w:hAnsi="Sylfaen" w:cs="Sylfaen"/>
                <w:i/>
                <w:sz w:val="20"/>
                <w:szCs w:val="20"/>
              </w:rPr>
              <w:t>უნაგარო</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შედეგად</w:t>
            </w:r>
            <w:r w:rsidRPr="006C64EC">
              <w:rPr>
                <w:i/>
                <w:sz w:val="20"/>
                <w:szCs w:val="20"/>
              </w:rPr>
              <w:t>)</w:t>
            </w:r>
          </w:p>
          <w:p w14:paraId="701DCD80" w14:textId="77777777" w:rsidR="00CC08AE" w:rsidRPr="006C64EC" w:rsidRDefault="00CC08AE" w:rsidP="006C64EC">
            <w:pPr>
              <w:pStyle w:val="ListParagraph"/>
              <w:numPr>
                <w:ilvl w:val="0"/>
                <w:numId w:val="47"/>
              </w:numPr>
              <w:jc w:val="both"/>
              <w:rPr>
                <w:i/>
                <w:sz w:val="20"/>
                <w:szCs w:val="20"/>
              </w:rPr>
            </w:pPr>
            <w:r w:rsidRPr="006C64EC">
              <w:rPr>
                <w:rFonts w:ascii="Sylfaen" w:hAnsi="Sylfaen" w:cs="Sylfaen"/>
                <w:i/>
                <w:sz w:val="20"/>
                <w:szCs w:val="20"/>
              </w:rPr>
              <w:t>ტელევიზიით</w:t>
            </w:r>
            <w:r w:rsidRPr="006C64EC">
              <w:rPr>
                <w:i/>
                <w:sz w:val="20"/>
                <w:szCs w:val="20"/>
              </w:rPr>
              <w:t xml:space="preserve"> </w:t>
            </w:r>
            <w:r w:rsidRPr="006C64EC">
              <w:rPr>
                <w:rFonts w:ascii="Sylfaen" w:hAnsi="Sylfaen" w:cs="Sylfaen"/>
                <w:i/>
                <w:sz w:val="20"/>
                <w:szCs w:val="20"/>
              </w:rPr>
              <w:t>სერიალებსა</w:t>
            </w:r>
            <w:r w:rsidRPr="006C64EC">
              <w:rPr>
                <w:i/>
                <w:sz w:val="20"/>
                <w:szCs w:val="20"/>
              </w:rPr>
              <w:t xml:space="preserve"> </w:t>
            </w:r>
            <w:r w:rsidRPr="006C64EC">
              <w:rPr>
                <w:rFonts w:ascii="Sylfaen" w:hAnsi="Sylfaen" w:cs="Sylfaen"/>
                <w:i/>
                <w:sz w:val="20"/>
                <w:szCs w:val="20"/>
              </w:rPr>
              <w:t>და</w:t>
            </w:r>
            <w:r w:rsidRPr="006C64EC">
              <w:rPr>
                <w:i/>
                <w:sz w:val="20"/>
                <w:szCs w:val="20"/>
              </w:rPr>
              <w:t xml:space="preserve"> </w:t>
            </w:r>
            <w:r w:rsidRPr="006C64EC">
              <w:rPr>
                <w:rFonts w:ascii="Sylfaen" w:hAnsi="Sylfaen" w:cs="Sylfaen"/>
                <w:i/>
                <w:sz w:val="20"/>
                <w:szCs w:val="20"/>
              </w:rPr>
              <w:t>ფილმებში</w:t>
            </w:r>
            <w:r w:rsidRPr="006C64EC">
              <w:rPr>
                <w:i/>
                <w:sz w:val="20"/>
                <w:szCs w:val="20"/>
              </w:rPr>
              <w:t xml:space="preserve"> </w:t>
            </w:r>
            <w:r w:rsidRPr="006C64EC">
              <w:rPr>
                <w:rFonts w:ascii="Sylfaen" w:hAnsi="Sylfaen" w:cs="Sylfaen"/>
                <w:i/>
                <w:sz w:val="20"/>
                <w:szCs w:val="20"/>
              </w:rPr>
              <w:t>ნებაყოფლობითი</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შესახებ</w:t>
            </w:r>
            <w:r w:rsidRPr="006C64EC">
              <w:rPr>
                <w:i/>
                <w:sz w:val="20"/>
                <w:szCs w:val="20"/>
              </w:rPr>
              <w:t xml:space="preserve"> </w:t>
            </w:r>
            <w:r w:rsidRPr="006C64EC">
              <w:rPr>
                <w:rFonts w:ascii="Sylfaen" w:hAnsi="Sylfaen" w:cs="Sylfaen"/>
                <w:i/>
                <w:sz w:val="20"/>
                <w:szCs w:val="20"/>
              </w:rPr>
              <w:t>რეკლამების</w:t>
            </w:r>
            <w:r w:rsidRPr="006C64EC">
              <w:rPr>
                <w:i/>
                <w:sz w:val="20"/>
                <w:szCs w:val="20"/>
              </w:rPr>
              <w:t xml:space="preserve"> </w:t>
            </w:r>
            <w:r w:rsidRPr="006C64EC">
              <w:rPr>
                <w:rFonts w:ascii="Sylfaen" w:hAnsi="Sylfaen" w:cs="Sylfaen"/>
                <w:i/>
                <w:sz w:val="20"/>
                <w:szCs w:val="20"/>
              </w:rPr>
              <w:t>არარსებობა</w:t>
            </w:r>
          </w:p>
          <w:p w14:paraId="5593A7F3" w14:textId="4261A24F" w:rsidR="00FF52E7" w:rsidRPr="006C64EC" w:rsidRDefault="00CC08AE" w:rsidP="006C64EC">
            <w:pPr>
              <w:pStyle w:val="ListParagraph"/>
              <w:numPr>
                <w:ilvl w:val="0"/>
                <w:numId w:val="47"/>
              </w:numPr>
              <w:jc w:val="both"/>
              <w:rPr>
                <w:i/>
                <w:sz w:val="20"/>
                <w:szCs w:val="20"/>
              </w:rPr>
            </w:pPr>
            <w:r w:rsidRPr="006C64EC">
              <w:rPr>
                <w:rFonts w:ascii="Sylfaen" w:hAnsi="Sylfaen" w:cs="Sylfaen"/>
                <w:i/>
                <w:sz w:val="20"/>
                <w:szCs w:val="20"/>
              </w:rPr>
              <w:t>მოტივაციის</w:t>
            </w:r>
            <w:r w:rsidRPr="006C64EC">
              <w:rPr>
                <w:i/>
                <w:sz w:val="20"/>
                <w:szCs w:val="20"/>
              </w:rPr>
              <w:t xml:space="preserve"> </w:t>
            </w:r>
            <w:r w:rsidRPr="006C64EC">
              <w:rPr>
                <w:rFonts w:ascii="Sylfaen" w:hAnsi="Sylfaen" w:cs="Sylfaen"/>
                <w:i/>
                <w:sz w:val="20"/>
                <w:szCs w:val="20"/>
              </w:rPr>
              <w:t>ფაქტორების</w:t>
            </w:r>
            <w:r w:rsidRPr="006C64EC">
              <w:rPr>
                <w:i/>
                <w:sz w:val="20"/>
                <w:szCs w:val="20"/>
              </w:rPr>
              <w:t xml:space="preserve"> </w:t>
            </w:r>
            <w:r w:rsidRPr="006C64EC">
              <w:rPr>
                <w:rFonts w:ascii="Sylfaen" w:hAnsi="Sylfaen" w:cs="Sylfaen"/>
                <w:i/>
                <w:sz w:val="20"/>
                <w:szCs w:val="20"/>
              </w:rPr>
              <w:t>ნაკლებობა</w:t>
            </w:r>
            <w:r w:rsidRPr="006C64EC">
              <w:rPr>
                <w:i/>
                <w:sz w:val="20"/>
                <w:szCs w:val="20"/>
              </w:rPr>
              <w:t xml:space="preserve">, </w:t>
            </w:r>
            <w:r w:rsidRPr="006C64EC">
              <w:rPr>
                <w:rFonts w:ascii="Sylfaen" w:hAnsi="Sylfaen" w:cs="Sylfaen"/>
                <w:i/>
                <w:sz w:val="20"/>
                <w:szCs w:val="20"/>
              </w:rPr>
              <w:t>როგორიცაა</w:t>
            </w:r>
            <w:r w:rsidRPr="006C64EC">
              <w:rPr>
                <w:i/>
                <w:sz w:val="20"/>
                <w:szCs w:val="20"/>
              </w:rPr>
              <w:t xml:space="preserve"> </w:t>
            </w:r>
            <w:r w:rsidRPr="006C64EC">
              <w:rPr>
                <w:rFonts w:ascii="Sylfaen" w:hAnsi="Sylfaen" w:cs="Sylfaen"/>
                <w:i/>
                <w:sz w:val="20"/>
                <w:szCs w:val="20"/>
              </w:rPr>
              <w:lastRenderedPageBreak/>
              <w:t>სისხლის</w:t>
            </w:r>
            <w:r w:rsidRPr="006C64EC">
              <w:rPr>
                <w:i/>
                <w:sz w:val="20"/>
                <w:szCs w:val="20"/>
              </w:rPr>
              <w:t xml:space="preserve"> </w:t>
            </w:r>
            <w:r w:rsidRPr="006C64EC">
              <w:rPr>
                <w:rFonts w:ascii="Sylfaen" w:hAnsi="Sylfaen" w:cs="Sylfaen"/>
                <w:i/>
                <w:sz w:val="20"/>
                <w:szCs w:val="20"/>
              </w:rPr>
              <w:t>ანალიზების</w:t>
            </w:r>
            <w:r w:rsidRPr="006C64EC">
              <w:rPr>
                <w:i/>
                <w:sz w:val="20"/>
                <w:szCs w:val="20"/>
              </w:rPr>
              <w:t xml:space="preserve"> </w:t>
            </w:r>
            <w:r w:rsidRPr="006C64EC">
              <w:rPr>
                <w:rFonts w:ascii="Sylfaen" w:hAnsi="Sylfaen" w:cs="Sylfaen"/>
                <w:i/>
                <w:sz w:val="20"/>
                <w:szCs w:val="20"/>
              </w:rPr>
              <w:t>უფასოდ</w:t>
            </w:r>
            <w:r w:rsidRPr="006C64EC">
              <w:rPr>
                <w:i/>
                <w:sz w:val="20"/>
                <w:szCs w:val="20"/>
              </w:rPr>
              <w:t xml:space="preserve"> </w:t>
            </w:r>
            <w:r w:rsidRPr="006C64EC">
              <w:rPr>
                <w:rFonts w:ascii="Sylfaen" w:hAnsi="Sylfaen" w:cs="Sylfaen"/>
                <w:i/>
                <w:sz w:val="20"/>
                <w:szCs w:val="20"/>
              </w:rPr>
              <w:t>ჩატარება</w:t>
            </w:r>
          </w:p>
        </w:tc>
      </w:tr>
      <w:tr w:rsidR="00FF52E7" w:rsidRPr="00F34D11" w14:paraId="54A9E440" w14:textId="77777777" w:rsidTr="00A25331">
        <w:trPr>
          <w:trHeight w:val="1082"/>
        </w:trPr>
        <w:tc>
          <w:tcPr>
            <w:tcW w:w="3289" w:type="dxa"/>
            <w:shd w:val="clear" w:color="auto" w:fill="DEEAF6" w:themeFill="accent5" w:themeFillTint="33"/>
          </w:tcPr>
          <w:p w14:paraId="6195FF65" w14:textId="568E4775" w:rsidR="00FF52E7" w:rsidRDefault="00A25331" w:rsidP="00C34E9C">
            <w:pPr>
              <w:rPr>
                <w:i/>
                <w:sz w:val="20"/>
                <w:szCs w:val="20"/>
              </w:rPr>
            </w:pPr>
            <w:r>
              <w:rPr>
                <w:rFonts w:ascii="Sylfaen" w:hAnsi="Sylfaen"/>
                <w:i/>
                <w:sz w:val="20"/>
                <w:szCs w:val="20"/>
                <w:lang w:val="ka-GE"/>
              </w:rPr>
              <w:lastRenderedPageBreak/>
              <w:t xml:space="preserve">პოტენციური დონორების მიერ იდენტიფიცირებული პრობლემები </w:t>
            </w:r>
          </w:p>
        </w:tc>
        <w:tc>
          <w:tcPr>
            <w:tcW w:w="5848" w:type="dxa"/>
            <w:shd w:val="clear" w:color="auto" w:fill="DEEAF6" w:themeFill="accent5" w:themeFillTint="33"/>
          </w:tcPr>
          <w:p w14:paraId="7A972805" w14:textId="77777777" w:rsidR="00A25331" w:rsidRPr="006C64EC" w:rsidRDefault="00A25331" w:rsidP="006C64EC">
            <w:pPr>
              <w:pStyle w:val="ListParagraph"/>
              <w:numPr>
                <w:ilvl w:val="0"/>
                <w:numId w:val="48"/>
              </w:numPr>
              <w:jc w:val="both"/>
              <w:rPr>
                <w:i/>
                <w:sz w:val="20"/>
                <w:szCs w:val="20"/>
              </w:rPr>
            </w:pPr>
            <w:r w:rsidRPr="006C64EC">
              <w:rPr>
                <w:rFonts w:ascii="Sylfaen" w:hAnsi="Sylfaen" w:cs="Sylfaen"/>
                <w:i/>
                <w:sz w:val="20"/>
                <w:szCs w:val="20"/>
              </w:rPr>
              <w:t>საკითხის</w:t>
            </w:r>
            <w:r w:rsidRPr="006C64EC">
              <w:rPr>
                <w:i/>
                <w:sz w:val="20"/>
                <w:szCs w:val="20"/>
              </w:rPr>
              <w:t xml:space="preserve"> </w:t>
            </w:r>
            <w:r w:rsidRPr="006C64EC">
              <w:rPr>
                <w:rFonts w:ascii="Sylfaen" w:hAnsi="Sylfaen" w:cs="Sylfaen"/>
                <w:i/>
                <w:sz w:val="20"/>
                <w:szCs w:val="20"/>
              </w:rPr>
              <w:t>აქტუალობის</w:t>
            </w:r>
            <w:r w:rsidRPr="006C64EC">
              <w:rPr>
                <w:i/>
                <w:sz w:val="20"/>
                <w:szCs w:val="20"/>
              </w:rPr>
              <w:t xml:space="preserve"> </w:t>
            </w:r>
            <w:r w:rsidRPr="006C64EC">
              <w:rPr>
                <w:rFonts w:ascii="Sylfaen" w:hAnsi="Sylfaen" w:cs="Sylfaen"/>
                <w:i/>
                <w:sz w:val="20"/>
                <w:szCs w:val="20"/>
              </w:rPr>
              <w:t>ნაკლებობა</w:t>
            </w:r>
          </w:p>
          <w:p w14:paraId="13E732BE" w14:textId="77777777" w:rsidR="00A25331" w:rsidRPr="006C64EC" w:rsidRDefault="00A25331" w:rsidP="006C64EC">
            <w:pPr>
              <w:pStyle w:val="ListParagraph"/>
              <w:numPr>
                <w:ilvl w:val="0"/>
                <w:numId w:val="48"/>
              </w:numPr>
              <w:jc w:val="both"/>
              <w:rPr>
                <w:i/>
                <w:sz w:val="20"/>
                <w:szCs w:val="20"/>
              </w:rPr>
            </w:pPr>
            <w:r w:rsidRPr="006C64EC">
              <w:rPr>
                <w:rFonts w:ascii="Sylfaen" w:hAnsi="Sylfaen" w:cs="Sylfaen"/>
                <w:i/>
                <w:sz w:val="20"/>
                <w:szCs w:val="20"/>
              </w:rPr>
              <w:t>რწმენა</w:t>
            </w:r>
            <w:r w:rsidRPr="006C64EC">
              <w:rPr>
                <w:i/>
                <w:sz w:val="20"/>
                <w:szCs w:val="20"/>
              </w:rPr>
              <w:t xml:space="preserve"> </w:t>
            </w:r>
            <w:r w:rsidRPr="006C64EC">
              <w:rPr>
                <w:rFonts w:ascii="Sylfaen" w:hAnsi="Sylfaen" w:cs="Sylfaen"/>
                <w:i/>
                <w:sz w:val="20"/>
                <w:szCs w:val="20"/>
              </w:rPr>
              <w:t>იმისა</w:t>
            </w:r>
            <w:r w:rsidRPr="006C64EC">
              <w:rPr>
                <w:i/>
                <w:sz w:val="20"/>
                <w:szCs w:val="20"/>
              </w:rPr>
              <w:t xml:space="preserve">, </w:t>
            </w:r>
            <w:r w:rsidRPr="006C64EC">
              <w:rPr>
                <w:rFonts w:ascii="Sylfaen" w:hAnsi="Sylfaen" w:cs="Sylfaen"/>
                <w:i/>
                <w:sz w:val="20"/>
                <w:szCs w:val="20"/>
              </w:rPr>
              <w:t>რომ</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დონაციით</w:t>
            </w:r>
            <w:r w:rsidRPr="006C64EC">
              <w:rPr>
                <w:i/>
                <w:sz w:val="20"/>
                <w:szCs w:val="20"/>
              </w:rPr>
              <w:t xml:space="preserve"> </w:t>
            </w:r>
            <w:r w:rsidRPr="006C64EC">
              <w:rPr>
                <w:rFonts w:ascii="Sylfaen" w:hAnsi="Sylfaen" w:cs="Sylfaen"/>
                <w:i/>
                <w:sz w:val="20"/>
                <w:szCs w:val="20"/>
              </w:rPr>
              <w:t>მიღებული</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პროდუქტები</w:t>
            </w:r>
            <w:r w:rsidRPr="006C64EC">
              <w:rPr>
                <w:i/>
                <w:sz w:val="20"/>
                <w:szCs w:val="20"/>
              </w:rPr>
              <w:t xml:space="preserve"> </w:t>
            </w:r>
            <w:r w:rsidRPr="006C64EC">
              <w:rPr>
                <w:rFonts w:ascii="Sylfaen" w:hAnsi="Sylfaen" w:cs="Sylfaen"/>
                <w:i/>
                <w:sz w:val="20"/>
                <w:szCs w:val="20"/>
              </w:rPr>
              <w:t>არ</w:t>
            </w:r>
            <w:r w:rsidRPr="006C64EC">
              <w:rPr>
                <w:i/>
                <w:sz w:val="20"/>
                <w:szCs w:val="20"/>
              </w:rPr>
              <w:t xml:space="preserve"> </w:t>
            </w:r>
            <w:r w:rsidRPr="006C64EC">
              <w:rPr>
                <w:rFonts w:ascii="Sylfaen" w:hAnsi="Sylfaen" w:cs="Sylfaen"/>
                <w:i/>
                <w:sz w:val="20"/>
                <w:szCs w:val="20"/>
              </w:rPr>
              <w:t>უნდა</w:t>
            </w:r>
            <w:r w:rsidRPr="006C64EC">
              <w:rPr>
                <w:i/>
                <w:sz w:val="20"/>
                <w:szCs w:val="20"/>
              </w:rPr>
              <w:t xml:space="preserve"> </w:t>
            </w:r>
            <w:r w:rsidRPr="006C64EC">
              <w:rPr>
                <w:rFonts w:ascii="Sylfaen" w:hAnsi="Sylfaen" w:cs="Sylfaen"/>
                <w:i/>
                <w:sz w:val="20"/>
                <w:szCs w:val="20"/>
              </w:rPr>
              <w:t>გაიყიდოს</w:t>
            </w:r>
          </w:p>
          <w:p w14:paraId="27925E4B" w14:textId="77777777" w:rsidR="00A25331" w:rsidRPr="006C64EC" w:rsidRDefault="00A25331" w:rsidP="006C64EC">
            <w:pPr>
              <w:pStyle w:val="ListParagraph"/>
              <w:numPr>
                <w:ilvl w:val="0"/>
                <w:numId w:val="48"/>
              </w:numPr>
              <w:jc w:val="both"/>
              <w:rPr>
                <w:i/>
                <w:sz w:val="20"/>
                <w:szCs w:val="20"/>
              </w:rPr>
            </w:pPr>
            <w:r w:rsidRPr="006C64EC">
              <w:rPr>
                <w:rFonts w:ascii="Sylfaen" w:hAnsi="Sylfaen" w:cs="Sylfaen"/>
                <w:i/>
                <w:sz w:val="20"/>
                <w:szCs w:val="20"/>
              </w:rPr>
              <w:t>პოპულარული</w:t>
            </w:r>
            <w:r w:rsidRPr="006C64EC">
              <w:rPr>
                <w:i/>
                <w:sz w:val="20"/>
                <w:szCs w:val="20"/>
              </w:rPr>
              <w:t xml:space="preserve"> </w:t>
            </w:r>
            <w:r w:rsidRPr="006C64EC">
              <w:rPr>
                <w:rFonts w:ascii="Sylfaen" w:hAnsi="Sylfaen" w:cs="Sylfaen"/>
                <w:i/>
                <w:sz w:val="20"/>
                <w:szCs w:val="20"/>
              </w:rPr>
              <w:t>საზოგადო</w:t>
            </w:r>
            <w:r w:rsidRPr="006C64EC">
              <w:rPr>
                <w:i/>
                <w:sz w:val="20"/>
                <w:szCs w:val="20"/>
              </w:rPr>
              <w:t xml:space="preserve"> </w:t>
            </w:r>
            <w:r w:rsidRPr="006C64EC">
              <w:rPr>
                <w:rFonts w:ascii="Sylfaen" w:hAnsi="Sylfaen" w:cs="Sylfaen"/>
                <w:i/>
                <w:sz w:val="20"/>
                <w:szCs w:val="20"/>
              </w:rPr>
              <w:t>მოღვაწეების</w:t>
            </w:r>
            <w:r w:rsidRPr="006C64EC">
              <w:rPr>
                <w:i/>
                <w:sz w:val="20"/>
                <w:szCs w:val="20"/>
              </w:rPr>
              <w:t xml:space="preserve"> </w:t>
            </w:r>
            <w:r w:rsidRPr="006C64EC">
              <w:rPr>
                <w:rFonts w:ascii="Sylfaen" w:hAnsi="Sylfaen" w:cs="Sylfaen"/>
                <w:i/>
                <w:sz w:val="20"/>
                <w:szCs w:val="20"/>
              </w:rPr>
              <w:t>მიერ</w:t>
            </w:r>
            <w:r w:rsidRPr="006C64EC">
              <w:rPr>
                <w:i/>
                <w:sz w:val="20"/>
                <w:szCs w:val="20"/>
              </w:rPr>
              <w:t xml:space="preserve"> </w:t>
            </w:r>
            <w:r w:rsidRPr="006C64EC">
              <w:rPr>
                <w:rFonts w:ascii="Sylfaen" w:hAnsi="Sylfaen" w:cs="Sylfaen"/>
                <w:i/>
                <w:sz w:val="20"/>
                <w:szCs w:val="20"/>
              </w:rPr>
              <w:t>მიწოდებული</w:t>
            </w:r>
            <w:r w:rsidRPr="006C64EC">
              <w:rPr>
                <w:i/>
                <w:sz w:val="20"/>
                <w:szCs w:val="20"/>
              </w:rPr>
              <w:t xml:space="preserve"> </w:t>
            </w:r>
            <w:r w:rsidRPr="006C64EC">
              <w:rPr>
                <w:rFonts w:ascii="Sylfaen" w:hAnsi="Sylfaen" w:cs="Sylfaen"/>
                <w:i/>
                <w:sz w:val="20"/>
                <w:szCs w:val="20"/>
              </w:rPr>
              <w:t>სამოტივაციო</w:t>
            </w:r>
            <w:r w:rsidRPr="006C64EC">
              <w:rPr>
                <w:i/>
                <w:sz w:val="20"/>
                <w:szCs w:val="20"/>
              </w:rPr>
              <w:t xml:space="preserve"> </w:t>
            </w:r>
            <w:r w:rsidRPr="006C64EC">
              <w:rPr>
                <w:rFonts w:ascii="Sylfaen" w:hAnsi="Sylfaen" w:cs="Sylfaen"/>
                <w:i/>
                <w:sz w:val="20"/>
                <w:szCs w:val="20"/>
              </w:rPr>
              <w:t>ინფორმაციის</w:t>
            </w:r>
            <w:r w:rsidRPr="006C64EC">
              <w:rPr>
                <w:i/>
                <w:sz w:val="20"/>
                <w:szCs w:val="20"/>
              </w:rPr>
              <w:t xml:space="preserve"> </w:t>
            </w:r>
            <w:r w:rsidRPr="006C64EC">
              <w:rPr>
                <w:rFonts w:ascii="Sylfaen" w:hAnsi="Sylfaen" w:cs="Sylfaen"/>
                <w:i/>
                <w:sz w:val="20"/>
                <w:szCs w:val="20"/>
              </w:rPr>
              <w:t>ნაკლებობა</w:t>
            </w:r>
            <w:r w:rsidRPr="006C64EC">
              <w:rPr>
                <w:i/>
                <w:sz w:val="20"/>
                <w:szCs w:val="20"/>
              </w:rPr>
              <w:t xml:space="preserve"> </w:t>
            </w:r>
          </w:p>
          <w:p w14:paraId="14C13F66" w14:textId="353830B9" w:rsidR="00FF52E7" w:rsidRPr="006C64EC" w:rsidRDefault="00A25331" w:rsidP="006C64EC">
            <w:pPr>
              <w:pStyle w:val="ListParagraph"/>
              <w:numPr>
                <w:ilvl w:val="0"/>
                <w:numId w:val="48"/>
              </w:numPr>
              <w:rPr>
                <w:i/>
                <w:sz w:val="20"/>
                <w:szCs w:val="20"/>
              </w:rPr>
            </w:pPr>
            <w:r w:rsidRPr="006C64EC">
              <w:rPr>
                <w:rFonts w:ascii="Sylfaen" w:hAnsi="Sylfaen" w:cs="Sylfaen"/>
                <w:i/>
                <w:sz w:val="20"/>
                <w:szCs w:val="20"/>
              </w:rPr>
              <w:t>დონორულ</w:t>
            </w:r>
            <w:r w:rsidRPr="006C64EC">
              <w:rPr>
                <w:i/>
                <w:sz w:val="20"/>
                <w:szCs w:val="20"/>
              </w:rPr>
              <w:t xml:space="preserve"> </w:t>
            </w:r>
            <w:r w:rsidRPr="006C64EC">
              <w:rPr>
                <w:rFonts w:ascii="Sylfaen" w:hAnsi="Sylfaen" w:cs="Sylfaen"/>
                <w:i/>
                <w:sz w:val="20"/>
                <w:szCs w:val="20"/>
              </w:rPr>
              <w:t>სისხლზე</w:t>
            </w:r>
            <w:r w:rsidRPr="006C64EC">
              <w:rPr>
                <w:i/>
                <w:sz w:val="20"/>
                <w:szCs w:val="20"/>
              </w:rPr>
              <w:t xml:space="preserve"> </w:t>
            </w:r>
            <w:r w:rsidRPr="006C64EC">
              <w:rPr>
                <w:rFonts w:ascii="Sylfaen" w:hAnsi="Sylfaen" w:cs="Sylfaen"/>
                <w:i/>
                <w:sz w:val="20"/>
                <w:szCs w:val="20"/>
              </w:rPr>
              <w:t>არასახარბიელო</w:t>
            </w:r>
            <w:r w:rsidRPr="006C64EC">
              <w:rPr>
                <w:i/>
                <w:sz w:val="20"/>
                <w:szCs w:val="20"/>
              </w:rPr>
              <w:t xml:space="preserve"> </w:t>
            </w:r>
            <w:r w:rsidRPr="006C64EC">
              <w:rPr>
                <w:rFonts w:ascii="Sylfaen" w:hAnsi="Sylfaen" w:cs="Sylfaen"/>
                <w:i/>
                <w:sz w:val="20"/>
                <w:szCs w:val="20"/>
              </w:rPr>
              <w:t>მითები</w:t>
            </w:r>
          </w:p>
        </w:tc>
      </w:tr>
      <w:tr w:rsidR="00FF52E7" w:rsidRPr="00F34D11" w14:paraId="41CBA642" w14:textId="77777777" w:rsidTr="00A25331">
        <w:trPr>
          <w:trHeight w:val="818"/>
        </w:trPr>
        <w:tc>
          <w:tcPr>
            <w:tcW w:w="3289" w:type="dxa"/>
            <w:shd w:val="clear" w:color="auto" w:fill="DEEAF6" w:themeFill="accent5" w:themeFillTint="33"/>
          </w:tcPr>
          <w:p w14:paraId="4B0885C4" w14:textId="6A3882AA" w:rsidR="00FF52E7" w:rsidRDefault="00A25331" w:rsidP="00C34E9C">
            <w:pPr>
              <w:rPr>
                <w:i/>
                <w:sz w:val="20"/>
                <w:szCs w:val="20"/>
              </w:rPr>
            </w:pPr>
            <w:r>
              <w:rPr>
                <w:rFonts w:ascii="Sylfaen" w:hAnsi="Sylfaen"/>
                <w:i/>
                <w:sz w:val="20"/>
                <w:szCs w:val="20"/>
                <w:lang w:val="ka-GE"/>
              </w:rPr>
              <w:t xml:space="preserve">სათემო წარმომადგენლების მიერ დანახული პრობლემები </w:t>
            </w:r>
          </w:p>
        </w:tc>
        <w:tc>
          <w:tcPr>
            <w:tcW w:w="5848" w:type="dxa"/>
            <w:shd w:val="clear" w:color="auto" w:fill="DEEAF6" w:themeFill="accent5" w:themeFillTint="33"/>
          </w:tcPr>
          <w:p w14:paraId="63AE1A3B" w14:textId="77777777" w:rsidR="00A25331" w:rsidRPr="006C64EC" w:rsidRDefault="00A25331" w:rsidP="006C64EC">
            <w:pPr>
              <w:pStyle w:val="ListParagraph"/>
              <w:numPr>
                <w:ilvl w:val="0"/>
                <w:numId w:val="49"/>
              </w:numPr>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ბანკებისადმი</w:t>
            </w:r>
            <w:r w:rsidRPr="006C64EC">
              <w:rPr>
                <w:i/>
                <w:sz w:val="20"/>
                <w:szCs w:val="20"/>
              </w:rPr>
              <w:t xml:space="preserve"> </w:t>
            </w:r>
            <w:r w:rsidRPr="006C64EC">
              <w:rPr>
                <w:rFonts w:ascii="Sylfaen" w:hAnsi="Sylfaen" w:cs="Sylfaen"/>
                <w:i/>
                <w:sz w:val="20"/>
                <w:szCs w:val="20"/>
              </w:rPr>
              <w:t>უნდობლობა</w:t>
            </w:r>
          </w:p>
          <w:p w14:paraId="46623D04" w14:textId="108F0F67" w:rsidR="00FF52E7" w:rsidRPr="006C64EC" w:rsidRDefault="00CC08AE" w:rsidP="006C64EC">
            <w:pPr>
              <w:pStyle w:val="ListParagraph"/>
              <w:numPr>
                <w:ilvl w:val="0"/>
                <w:numId w:val="49"/>
              </w:numPr>
              <w:rPr>
                <w:i/>
                <w:sz w:val="20"/>
                <w:szCs w:val="20"/>
              </w:rPr>
            </w:pPr>
            <w:r w:rsidRPr="006C64EC">
              <w:rPr>
                <w:rFonts w:ascii="Sylfaen" w:hAnsi="Sylfaen" w:cs="Sylfaen"/>
                <w:i/>
                <w:sz w:val="20"/>
                <w:szCs w:val="20"/>
                <w:lang w:val="ka-GE"/>
              </w:rPr>
              <w:t>ნ</w:t>
            </w:r>
            <w:r w:rsidR="00A25331" w:rsidRPr="006C64EC">
              <w:rPr>
                <w:rFonts w:ascii="Sylfaen" w:hAnsi="Sylfaen" w:cs="Sylfaen"/>
                <w:i/>
                <w:sz w:val="20"/>
                <w:szCs w:val="20"/>
              </w:rPr>
              <w:t>ე</w:t>
            </w:r>
            <w:r w:rsidRPr="006C64EC">
              <w:rPr>
                <w:rFonts w:ascii="Sylfaen" w:hAnsi="Sylfaen" w:cs="Sylfaen"/>
                <w:i/>
                <w:sz w:val="20"/>
                <w:szCs w:val="20"/>
                <w:lang w:val="ka-GE"/>
              </w:rPr>
              <w:t>ბ</w:t>
            </w:r>
            <w:r w:rsidR="00A25331" w:rsidRPr="006C64EC">
              <w:rPr>
                <w:rFonts w:ascii="Sylfaen" w:hAnsi="Sylfaen" w:cs="Sylfaen"/>
                <w:i/>
                <w:sz w:val="20"/>
                <w:szCs w:val="20"/>
              </w:rPr>
              <w:t>აყოფლობითი</w:t>
            </w:r>
            <w:r w:rsidR="00A25331" w:rsidRPr="006C64EC">
              <w:rPr>
                <w:i/>
                <w:sz w:val="20"/>
                <w:szCs w:val="20"/>
              </w:rPr>
              <w:t xml:space="preserve">, </w:t>
            </w:r>
            <w:r w:rsidR="00A25331" w:rsidRPr="006C64EC">
              <w:rPr>
                <w:rFonts w:ascii="Sylfaen" w:hAnsi="Sylfaen" w:cs="Sylfaen"/>
                <w:i/>
                <w:sz w:val="20"/>
                <w:szCs w:val="20"/>
              </w:rPr>
              <w:t>უანგარო</w:t>
            </w:r>
            <w:r w:rsidR="00A25331" w:rsidRPr="006C64EC">
              <w:rPr>
                <w:i/>
                <w:sz w:val="20"/>
                <w:szCs w:val="20"/>
              </w:rPr>
              <w:t xml:space="preserve"> </w:t>
            </w:r>
            <w:r w:rsidR="00A25331" w:rsidRPr="006C64EC">
              <w:rPr>
                <w:rFonts w:ascii="Sylfaen" w:hAnsi="Sylfaen" w:cs="Sylfaen"/>
                <w:i/>
                <w:sz w:val="20"/>
                <w:szCs w:val="20"/>
              </w:rPr>
              <w:t>დონორობისადმი</w:t>
            </w:r>
            <w:r w:rsidR="00A25331" w:rsidRPr="006C64EC">
              <w:rPr>
                <w:i/>
                <w:sz w:val="20"/>
                <w:szCs w:val="20"/>
              </w:rPr>
              <w:t xml:space="preserve"> </w:t>
            </w:r>
            <w:r w:rsidR="00A25331" w:rsidRPr="006C64EC">
              <w:rPr>
                <w:rFonts w:ascii="Sylfaen" w:hAnsi="Sylfaen" w:cs="Sylfaen"/>
                <w:i/>
                <w:sz w:val="20"/>
                <w:szCs w:val="20"/>
              </w:rPr>
              <w:t>არასაკმარისი</w:t>
            </w:r>
            <w:r w:rsidR="00A25331" w:rsidRPr="006C64EC">
              <w:rPr>
                <w:i/>
                <w:sz w:val="20"/>
                <w:szCs w:val="20"/>
              </w:rPr>
              <w:t xml:space="preserve"> </w:t>
            </w:r>
            <w:r w:rsidR="00A25331" w:rsidRPr="006C64EC">
              <w:rPr>
                <w:rFonts w:ascii="Sylfaen" w:hAnsi="Sylfaen" w:cs="Sylfaen"/>
                <w:i/>
                <w:sz w:val="20"/>
                <w:szCs w:val="20"/>
              </w:rPr>
              <w:t>მოტივაცია</w:t>
            </w:r>
            <w:r w:rsidR="00A25331" w:rsidRPr="006C64EC">
              <w:rPr>
                <w:i/>
                <w:sz w:val="20"/>
                <w:szCs w:val="20"/>
              </w:rPr>
              <w:t xml:space="preserve"> </w:t>
            </w:r>
          </w:p>
        </w:tc>
      </w:tr>
    </w:tbl>
    <w:p w14:paraId="3CB609B8" w14:textId="77777777" w:rsidR="00FF52E7" w:rsidRDefault="00FF52E7" w:rsidP="00FF52E7">
      <w:pPr>
        <w:shd w:val="clear" w:color="auto" w:fill="FFFFFF"/>
        <w:spacing w:before="120" w:after="120" w:line="300" w:lineRule="atLeast"/>
        <w:contextualSpacing/>
        <w:jc w:val="both"/>
        <w:outlineLvl w:val="0"/>
        <w:rPr>
          <w:rFonts w:eastAsia="Times New Roman"/>
          <w:bCs/>
          <w:color w:val="000000"/>
          <w:kern w:val="36"/>
          <w:lang w:eastAsia="ka-GE"/>
        </w:rPr>
      </w:pPr>
    </w:p>
    <w:p w14:paraId="5379D125" w14:textId="4606865A" w:rsidR="0069344D" w:rsidRDefault="00CC08AE" w:rsidP="00C34E9C">
      <w:pPr>
        <w:autoSpaceDE w:val="0"/>
        <w:autoSpaceDN w:val="0"/>
        <w:adjustRightInd w:val="0"/>
        <w:spacing w:after="200" w:line="276" w:lineRule="auto"/>
        <w:ind w:left="62"/>
        <w:jc w:val="both"/>
        <w:rPr>
          <w:rFonts w:ascii="Sylfaen" w:hAnsi="Sylfaen"/>
          <w:color w:val="222222"/>
          <w:shd w:val="clear" w:color="auto" w:fill="FFFFFF"/>
          <w:lang w:val="ka-GE"/>
        </w:rPr>
      </w:pPr>
      <w:r>
        <w:rPr>
          <w:rFonts w:ascii="Sylfaen" w:hAnsi="Sylfaen" w:cs="Times New Roman"/>
          <w:lang w:val="ka-GE"/>
        </w:rPr>
        <w:t>2018 წლის ივნისში ევროპის კომისიის ტექნიკური დახმარების და ინფორმაციის გაცვლის ინსტრუმენტის (</w:t>
      </w:r>
      <w:r>
        <w:rPr>
          <w:rFonts w:ascii="Sylfaen" w:hAnsi="Sylfaen" w:cs="Times New Roman"/>
        </w:rPr>
        <w:t>TAEX</w:t>
      </w:r>
      <w:r>
        <w:rPr>
          <w:rFonts w:ascii="Sylfaen" w:hAnsi="Sylfaen" w:cs="Times New Roman"/>
          <w:lang w:val="ka-GE"/>
        </w:rPr>
        <w:t>)</w:t>
      </w:r>
      <w:r>
        <w:rPr>
          <w:rFonts w:ascii="Sylfaen" w:hAnsi="Sylfaen" w:cs="Times New Roman"/>
        </w:rPr>
        <w:t xml:space="preserve"> </w:t>
      </w:r>
      <w:r>
        <w:rPr>
          <w:rFonts w:ascii="Sylfaen" w:hAnsi="Sylfaen" w:cs="Times New Roman"/>
          <w:lang w:val="ka-GE"/>
        </w:rPr>
        <w:t xml:space="preserve">ექსპერტების მისია იმყოფებოდა საქართველოში. მისიის მიზანი იყო ქვეყნის დახმარება უსაფრთხო დონიორიბის ეროვნული რეგულაციების ჰარმონიზაცია ევრო დირექტივებთან </w:t>
      </w:r>
      <w:r>
        <w:rPr>
          <w:rFonts w:eastAsia="Times New Roman"/>
          <w:bCs/>
          <w:color w:val="000000"/>
          <w:kern w:val="36"/>
          <w:lang w:eastAsia="ka-GE"/>
        </w:rPr>
        <w:t>(</w:t>
      </w:r>
      <w:r w:rsidRPr="008F0EB4">
        <w:rPr>
          <w:rFonts w:eastAsia="Times New Roman"/>
          <w:bCs/>
          <w:color w:val="000000"/>
          <w:kern w:val="36"/>
          <w:lang w:eastAsia="ka-GE"/>
        </w:rPr>
        <w:t>2002/98/EC, 2004/33/EC, 2005/61/EC, 2005/62/EC</w:t>
      </w:r>
      <w:r>
        <w:rPr>
          <w:rFonts w:eastAsia="Times New Roman"/>
          <w:bCs/>
          <w:color w:val="000000"/>
          <w:kern w:val="36"/>
          <w:lang w:eastAsia="ka-GE"/>
        </w:rPr>
        <w:t>)</w:t>
      </w:r>
      <w:r>
        <w:rPr>
          <w:rFonts w:eastAsia="Times New Roman"/>
          <w:bCs/>
          <w:color w:val="000000"/>
          <w:kern w:val="36"/>
          <w:lang w:val="ka-GE" w:eastAsia="ka-GE"/>
        </w:rPr>
        <w:t xml:space="preserve"> </w:t>
      </w:r>
      <w:r>
        <w:rPr>
          <w:rFonts w:ascii="Sylfaen" w:eastAsia="Times New Roman" w:hAnsi="Sylfaen"/>
          <w:bCs/>
          <w:color w:val="000000"/>
          <w:kern w:val="36"/>
          <w:lang w:val="ka-GE" w:eastAsia="ka-GE"/>
        </w:rPr>
        <w:t xml:space="preserve">და  </w:t>
      </w:r>
      <w:r w:rsidRPr="00CC08AE">
        <w:rPr>
          <w:rFonts w:ascii="Sylfaen" w:eastAsia="Times New Roman" w:hAnsi="Sylfaen"/>
          <w:bCs/>
          <w:color w:val="000000"/>
          <w:kern w:val="36"/>
          <w:lang w:val="ka-GE" w:eastAsia="ka-GE"/>
        </w:rPr>
        <w:t>ევროპის ქვეყნებში სისხლის გადასხმის სამსახურის საკანონმდებლო  მოდელების და საუკეთესო პრაქტიკის შესახებ ინფორმაციის გაცვლა</w:t>
      </w:r>
      <w:r>
        <w:rPr>
          <w:rFonts w:ascii="Sylfaen" w:eastAsia="Times New Roman" w:hAnsi="Sylfaen"/>
          <w:bCs/>
          <w:color w:val="000000"/>
          <w:kern w:val="36"/>
          <w:lang w:val="ka-GE" w:eastAsia="ka-GE"/>
        </w:rPr>
        <w:t>.</w:t>
      </w:r>
      <w:r w:rsidR="00F67C43">
        <w:rPr>
          <w:rFonts w:ascii="Sylfaen" w:eastAsia="Times New Roman" w:hAnsi="Sylfaen"/>
          <w:bCs/>
          <w:color w:val="000000"/>
          <w:kern w:val="36"/>
          <w:lang w:val="ka-GE" w:eastAsia="ka-GE"/>
        </w:rPr>
        <w:t xml:space="preserve"> </w:t>
      </w:r>
    </w:p>
    <w:p w14:paraId="711B6385" w14:textId="6D7DFCE9" w:rsidR="0069344D" w:rsidRPr="0069344D" w:rsidRDefault="0069344D" w:rsidP="0069344D">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C34E9C">
        <w:rPr>
          <w:rFonts w:ascii="Sylfaen" w:hAnsi="Sylfaen"/>
          <w:b/>
          <w:color w:val="2C5296"/>
          <w:lang w:val="ka-GE"/>
        </w:rPr>
        <w:t>10</w:t>
      </w:r>
      <w:r w:rsidRPr="00EF31A3">
        <w:rPr>
          <w:rFonts w:ascii="Sylfaen" w:hAnsi="Sylfaen"/>
          <w:b/>
          <w:color w:val="2C5296"/>
          <w:lang w:val="ka-GE"/>
        </w:rPr>
        <w:t xml:space="preserve">. შეფასების ინდიკატორები </w:t>
      </w:r>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7"/>
        <w:gridCol w:w="2190"/>
        <w:gridCol w:w="2550"/>
        <w:gridCol w:w="1560"/>
        <w:gridCol w:w="1439"/>
      </w:tblGrid>
      <w:tr w:rsidR="00924430" w:rsidRPr="00924430" w14:paraId="1775BB44" w14:textId="77777777" w:rsidTr="00603A56">
        <w:trPr>
          <w:trHeight w:val="425"/>
          <w:tblHeader/>
          <w:jc w:val="center"/>
        </w:trPr>
        <w:tc>
          <w:tcPr>
            <w:tcW w:w="881" w:type="pct"/>
          </w:tcPr>
          <w:p w14:paraId="7C878CAF" w14:textId="48115998" w:rsidR="00924430" w:rsidRPr="00603A56" w:rsidRDefault="00924430" w:rsidP="00015461">
            <w:pPr>
              <w:rPr>
                <w:b/>
                <w:sz w:val="18"/>
                <w:lang w:val="ka-GE"/>
              </w:rPr>
            </w:pPr>
            <w:r w:rsidRPr="00603A56">
              <w:rPr>
                <w:b/>
                <w:sz w:val="18"/>
              </w:rPr>
              <w:t xml:space="preserve"> </w:t>
            </w:r>
            <w:bookmarkStart w:id="27" w:name="_Toc534037623"/>
            <w:r w:rsidRPr="00603A56">
              <w:rPr>
                <w:rFonts w:ascii="Sylfaen" w:hAnsi="Sylfaen" w:cs="Sylfaen"/>
                <w:b/>
                <w:sz w:val="18"/>
                <w:lang w:val="ka-GE"/>
              </w:rPr>
              <w:t>ამოცანა</w:t>
            </w:r>
            <w:bookmarkEnd w:id="27"/>
          </w:p>
        </w:tc>
        <w:tc>
          <w:tcPr>
            <w:tcW w:w="1165" w:type="pct"/>
            <w:shd w:val="clear" w:color="auto" w:fill="auto"/>
          </w:tcPr>
          <w:p w14:paraId="772D17DF" w14:textId="3CD183C8" w:rsidR="00924430" w:rsidRPr="00603A56" w:rsidRDefault="00924430" w:rsidP="00015461">
            <w:pPr>
              <w:rPr>
                <w:b/>
                <w:sz w:val="18"/>
                <w:lang w:val="ka-GE"/>
              </w:rPr>
            </w:pPr>
            <w:bookmarkStart w:id="28" w:name="_Toc534037624"/>
            <w:r w:rsidRPr="00603A56">
              <w:rPr>
                <w:rFonts w:ascii="Sylfaen" w:hAnsi="Sylfaen" w:cs="Sylfaen"/>
                <w:b/>
                <w:sz w:val="18"/>
                <w:lang w:val="ka-GE"/>
              </w:rPr>
              <w:t>ინდიკატორი</w:t>
            </w:r>
            <w:bookmarkEnd w:id="28"/>
          </w:p>
        </w:tc>
        <w:tc>
          <w:tcPr>
            <w:tcW w:w="1357" w:type="pct"/>
            <w:shd w:val="clear" w:color="auto" w:fill="auto"/>
          </w:tcPr>
          <w:p w14:paraId="17F9C16C" w14:textId="20399525" w:rsidR="00924430" w:rsidRPr="00603A56" w:rsidRDefault="000F52D0" w:rsidP="00015461">
            <w:pPr>
              <w:rPr>
                <w:b/>
                <w:sz w:val="18"/>
                <w:lang w:val="ka-GE"/>
              </w:rPr>
            </w:pPr>
            <w:r w:rsidRPr="00603A56">
              <w:rPr>
                <w:rFonts w:ascii="Sylfaen" w:hAnsi="Sylfaen"/>
                <w:b/>
                <w:color w:val="000000"/>
                <w:sz w:val="18"/>
                <w:szCs w:val="18"/>
                <w:lang w:val="ka-GE"/>
              </w:rPr>
              <w:t>გაზომვის ერთეული</w:t>
            </w:r>
          </w:p>
        </w:tc>
        <w:tc>
          <w:tcPr>
            <w:tcW w:w="830" w:type="pct"/>
            <w:shd w:val="clear" w:color="auto" w:fill="auto"/>
          </w:tcPr>
          <w:p w14:paraId="637E0601" w14:textId="416AC48F" w:rsidR="00924430" w:rsidRPr="00603A56" w:rsidRDefault="00924430" w:rsidP="00015461">
            <w:pPr>
              <w:rPr>
                <w:b/>
                <w:sz w:val="18"/>
              </w:rPr>
            </w:pPr>
            <w:bookmarkStart w:id="29" w:name="_Toc534037626"/>
            <w:r w:rsidRPr="00603A56">
              <w:rPr>
                <w:rFonts w:ascii="Sylfaen" w:hAnsi="Sylfaen" w:cs="Sylfaen"/>
                <w:b/>
                <w:sz w:val="18"/>
                <w:lang w:val="ka-GE"/>
              </w:rPr>
              <w:t>წყარ</w:t>
            </w:r>
            <w:bookmarkEnd w:id="29"/>
            <w:r w:rsidR="00603A56" w:rsidRPr="00603A56">
              <w:rPr>
                <w:rFonts w:ascii="Sylfaen" w:hAnsi="Sylfaen" w:cs="Sylfaen"/>
                <w:b/>
                <w:sz w:val="18"/>
                <w:lang w:val="ka-GE"/>
              </w:rPr>
              <w:t>ო</w:t>
            </w:r>
          </w:p>
        </w:tc>
        <w:tc>
          <w:tcPr>
            <w:tcW w:w="766" w:type="pct"/>
            <w:shd w:val="clear" w:color="auto" w:fill="auto"/>
          </w:tcPr>
          <w:p w14:paraId="74B92FEC" w14:textId="380371E6" w:rsidR="00924430" w:rsidRPr="00603A56" w:rsidRDefault="00924430" w:rsidP="00015461">
            <w:pPr>
              <w:rPr>
                <w:b/>
                <w:sz w:val="18"/>
              </w:rPr>
            </w:pPr>
            <w:bookmarkStart w:id="30" w:name="_Toc533522905"/>
            <w:bookmarkStart w:id="31" w:name="_Toc534037627"/>
            <w:r w:rsidRPr="00603A56">
              <w:rPr>
                <w:rFonts w:ascii="Sylfaen" w:hAnsi="Sylfaen" w:cs="Sylfaen"/>
                <w:b/>
                <w:sz w:val="18"/>
                <w:lang w:val="ka-GE"/>
              </w:rPr>
              <w:t>მნიშვნელობა</w:t>
            </w:r>
            <w:r w:rsidRPr="00603A56">
              <w:rPr>
                <w:b/>
                <w:sz w:val="18"/>
                <w:lang w:val="ka-GE"/>
              </w:rPr>
              <w:t>/</w:t>
            </w:r>
            <w:r w:rsidR="00603A56">
              <w:rPr>
                <w:b/>
                <w:sz w:val="18"/>
                <w:lang w:val="ka-GE"/>
              </w:rPr>
              <w:t xml:space="preserve"> </w:t>
            </w:r>
            <w:r w:rsidRPr="00603A56">
              <w:rPr>
                <w:rFonts w:ascii="Sylfaen" w:hAnsi="Sylfaen" w:cs="Sylfaen"/>
                <w:b/>
                <w:sz w:val="18"/>
                <w:lang w:val="ka-GE"/>
              </w:rPr>
              <w:t>შედეგი</w:t>
            </w:r>
            <w:bookmarkEnd w:id="30"/>
            <w:bookmarkEnd w:id="31"/>
          </w:p>
        </w:tc>
      </w:tr>
      <w:tr w:rsidR="00924430" w:rsidRPr="00924430" w14:paraId="1721D959" w14:textId="77777777" w:rsidTr="00603A56">
        <w:trPr>
          <w:trHeight w:val="1817"/>
          <w:jc w:val="center"/>
        </w:trPr>
        <w:tc>
          <w:tcPr>
            <w:tcW w:w="881" w:type="pct"/>
            <w:vMerge w:val="restart"/>
          </w:tcPr>
          <w:p w14:paraId="1A9DD73A" w14:textId="3D42E54B" w:rsidR="00924430" w:rsidRPr="00924430" w:rsidRDefault="00924430" w:rsidP="00924430">
            <w:pPr>
              <w:spacing w:after="0" w:line="240" w:lineRule="auto"/>
              <w:rPr>
                <w:color w:val="000000"/>
                <w:sz w:val="18"/>
                <w:szCs w:val="18"/>
              </w:rPr>
            </w:pPr>
            <w:r w:rsidRPr="00924430">
              <w:rPr>
                <w:color w:val="000000"/>
                <w:sz w:val="18"/>
                <w:szCs w:val="18"/>
                <w:lang w:val="ka-GE"/>
              </w:rPr>
              <w:t>3</w:t>
            </w:r>
            <w:r w:rsidRPr="00924430">
              <w:rPr>
                <w:color w:val="000000"/>
                <w:sz w:val="18"/>
                <w:szCs w:val="18"/>
              </w:rPr>
              <w:t xml:space="preserve">a.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უსაფრთხოების</w:t>
            </w:r>
            <w:r w:rsidRPr="00924430">
              <w:rPr>
                <w:color w:val="000000"/>
                <w:sz w:val="18"/>
                <w:szCs w:val="18"/>
              </w:rPr>
              <w:t xml:space="preserve"> </w:t>
            </w:r>
            <w:r w:rsidRPr="00924430">
              <w:rPr>
                <w:rFonts w:ascii="Sylfaen" w:hAnsi="Sylfaen" w:cs="Sylfaen"/>
                <w:color w:val="000000"/>
                <w:sz w:val="18"/>
                <w:szCs w:val="18"/>
              </w:rPr>
              <w:t>გაუმჯობესებით</w:t>
            </w:r>
            <w:r w:rsidRPr="00924430">
              <w:rPr>
                <w:color w:val="000000"/>
                <w:sz w:val="18"/>
                <w:szCs w:val="18"/>
              </w:rPr>
              <w:t xml:space="preserve"> </w:t>
            </w:r>
            <w:r w:rsidRPr="00924430">
              <w:rPr>
                <w:rFonts w:ascii="Sylfaen" w:hAnsi="Sylfaen" w:cs="Sylfaen"/>
                <w:color w:val="000000"/>
                <w:sz w:val="18"/>
                <w:szCs w:val="18"/>
              </w:rPr>
              <w:t>ჯანდაცვასთან</w:t>
            </w:r>
            <w:r w:rsidRPr="00924430">
              <w:rPr>
                <w:color w:val="000000"/>
                <w:sz w:val="18"/>
                <w:szCs w:val="18"/>
              </w:rPr>
              <w:t xml:space="preserve"> </w:t>
            </w:r>
            <w:r w:rsidRPr="00924430">
              <w:rPr>
                <w:rFonts w:ascii="Sylfaen" w:hAnsi="Sylfaen" w:cs="Sylfaen"/>
                <w:color w:val="000000"/>
                <w:sz w:val="18"/>
                <w:szCs w:val="18"/>
              </w:rPr>
              <w:t>დაკავშირებული</w:t>
            </w:r>
            <w:r w:rsidRPr="00924430">
              <w:rPr>
                <w:color w:val="000000"/>
                <w:sz w:val="18"/>
                <w:szCs w:val="18"/>
              </w:rPr>
              <w:t xml:space="preserve"> </w:t>
            </w:r>
            <w:r w:rsidRPr="00924430">
              <w:rPr>
                <w:rFonts w:ascii="Sylfaen" w:hAnsi="Sylfaen" w:cs="Sylfaen"/>
                <w:color w:val="000000"/>
                <w:sz w:val="18"/>
                <w:szCs w:val="18"/>
              </w:rPr>
              <w:t>ვირუსული</w:t>
            </w:r>
            <w:r w:rsidRPr="00924430">
              <w:rPr>
                <w:color w:val="000000"/>
                <w:sz w:val="18"/>
                <w:szCs w:val="18"/>
              </w:rPr>
              <w:t xml:space="preserve"> </w:t>
            </w:r>
            <w:r w:rsidRPr="00924430">
              <w:rPr>
                <w:rFonts w:ascii="Sylfaen" w:hAnsi="Sylfaen" w:cs="Sylfaen"/>
                <w:color w:val="000000"/>
                <w:sz w:val="18"/>
                <w:szCs w:val="18"/>
              </w:rPr>
              <w:t>ჰეპატიტების</w:t>
            </w:r>
            <w:r w:rsidRPr="00924430">
              <w:rPr>
                <w:color w:val="000000"/>
                <w:sz w:val="18"/>
                <w:szCs w:val="18"/>
              </w:rPr>
              <w:t xml:space="preserve">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t>პროფილაქტიკა</w:t>
            </w:r>
          </w:p>
        </w:tc>
        <w:tc>
          <w:tcPr>
            <w:tcW w:w="1165" w:type="pct"/>
            <w:vMerge w:val="restart"/>
            <w:shd w:val="clear" w:color="auto" w:fill="auto"/>
          </w:tcPr>
          <w:p w14:paraId="34569666" w14:textId="408284CE"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1. </w:t>
            </w:r>
            <w:r w:rsidRPr="00924430">
              <w:rPr>
                <w:rFonts w:ascii="Sylfaen" w:hAnsi="Sylfaen"/>
                <w:color w:val="000000"/>
                <w:sz w:val="18"/>
                <w:szCs w:val="18"/>
                <w:lang w:val="ka-GE"/>
              </w:rPr>
              <w:t xml:space="preserve">დონორების ერთიან ელექტრონულ ბაზაში დარეგისტრირებული და მოქმედი  სისხლის ბანკების რაოდენობა და პროცენტი </w:t>
            </w:r>
          </w:p>
        </w:tc>
        <w:tc>
          <w:tcPr>
            <w:tcW w:w="1357" w:type="pct"/>
            <w:shd w:val="clear" w:color="auto" w:fill="auto"/>
          </w:tcPr>
          <w:p w14:paraId="78D4A815" w14:textId="4D98BB95"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32A563DC" w14:textId="03480879" w:rsidR="00924430" w:rsidRPr="00924430" w:rsidRDefault="00924430" w:rsidP="00924430">
            <w:pPr>
              <w:spacing w:after="0" w:line="240" w:lineRule="auto"/>
              <w:rPr>
                <w:b/>
                <w:color w:val="000000"/>
                <w:sz w:val="18"/>
                <w:szCs w:val="18"/>
              </w:rPr>
            </w:pPr>
            <w:r w:rsidRPr="00924430">
              <w:rPr>
                <w:rFonts w:ascii="Sylfaen" w:hAnsi="Sylfaen"/>
                <w:color w:val="000000"/>
                <w:sz w:val="18"/>
                <w:szCs w:val="18"/>
                <w:lang w:val="ka-GE"/>
              </w:rPr>
              <w:t>დონორების ერთიან ელექტრონულ ბაზაში დარეგისტრირებული და მოქმედი  სისხლის ბანკების რაოდენობა</w:t>
            </w:r>
            <w:r w:rsidRPr="00924430">
              <w:rPr>
                <w:b/>
                <w:color w:val="000000"/>
                <w:sz w:val="18"/>
                <w:szCs w:val="18"/>
              </w:rPr>
              <w:t xml:space="preserve"> (N=21)</w:t>
            </w:r>
          </w:p>
        </w:tc>
        <w:tc>
          <w:tcPr>
            <w:tcW w:w="830" w:type="pct"/>
            <w:shd w:val="clear" w:color="auto" w:fill="auto"/>
          </w:tcPr>
          <w:p w14:paraId="0DF4CC70" w14:textId="7B334D91"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მონაცემთა ბაზა</w:t>
            </w:r>
          </w:p>
        </w:tc>
        <w:tc>
          <w:tcPr>
            <w:tcW w:w="766" w:type="pct"/>
            <w:vMerge w:val="restart"/>
            <w:shd w:val="clear" w:color="auto" w:fill="auto"/>
          </w:tcPr>
          <w:p w14:paraId="03538C2E" w14:textId="77777777" w:rsidR="00924430" w:rsidRPr="00924430" w:rsidRDefault="00924430" w:rsidP="00924430">
            <w:pPr>
              <w:spacing w:after="0" w:line="240" w:lineRule="auto"/>
              <w:jc w:val="center"/>
              <w:rPr>
                <w:color w:val="000000"/>
                <w:sz w:val="18"/>
                <w:szCs w:val="18"/>
              </w:rPr>
            </w:pPr>
            <w:r w:rsidRPr="00924430">
              <w:rPr>
                <w:color w:val="000000"/>
                <w:sz w:val="18"/>
                <w:szCs w:val="18"/>
              </w:rPr>
              <w:t>95.5%</w:t>
            </w:r>
          </w:p>
        </w:tc>
      </w:tr>
      <w:tr w:rsidR="00924430" w:rsidRPr="00924430" w14:paraId="2EC560CC" w14:textId="77777777" w:rsidTr="00603A56">
        <w:trPr>
          <w:trHeight w:val="1187"/>
          <w:jc w:val="center"/>
        </w:trPr>
        <w:tc>
          <w:tcPr>
            <w:tcW w:w="881" w:type="pct"/>
            <w:vMerge/>
          </w:tcPr>
          <w:p w14:paraId="089BFAFC" w14:textId="77777777" w:rsidR="00924430" w:rsidRPr="00924430" w:rsidRDefault="00924430" w:rsidP="00924430">
            <w:pPr>
              <w:spacing w:after="0" w:line="240" w:lineRule="auto"/>
              <w:rPr>
                <w:color w:val="000000"/>
                <w:sz w:val="18"/>
                <w:szCs w:val="18"/>
              </w:rPr>
            </w:pPr>
          </w:p>
        </w:tc>
        <w:tc>
          <w:tcPr>
            <w:tcW w:w="1165" w:type="pct"/>
            <w:vMerge/>
            <w:shd w:val="clear" w:color="auto" w:fill="auto"/>
          </w:tcPr>
          <w:p w14:paraId="62F84C3E"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6A91D74A" w14:textId="0E03C5A6"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77FD19E1" w14:textId="6A58FF66" w:rsidR="00924430" w:rsidRPr="00924430" w:rsidRDefault="00924430" w:rsidP="00924430">
            <w:pPr>
              <w:spacing w:after="0" w:line="240" w:lineRule="auto"/>
              <w:rPr>
                <w:color w:val="000000"/>
                <w:sz w:val="18"/>
                <w:szCs w:val="18"/>
              </w:rPr>
            </w:pPr>
            <w:r w:rsidRPr="00924430">
              <w:rPr>
                <w:rFonts w:ascii="Sylfaen" w:hAnsi="Sylfaen"/>
                <w:color w:val="000000"/>
                <w:sz w:val="18"/>
                <w:szCs w:val="18"/>
                <w:lang w:val="ka-GE"/>
              </w:rPr>
              <w:t xml:space="preserve">იმ სისხლის ბანკების რაოდენობა, რომლებიც ფლობენ სისხლის დამუშავების სახელმწიფო ლიცენზიას </w:t>
            </w:r>
          </w:p>
          <w:p w14:paraId="43D6D170" w14:textId="77777777" w:rsidR="00924430" w:rsidRPr="00924430" w:rsidRDefault="00924430" w:rsidP="00924430">
            <w:pPr>
              <w:spacing w:after="0" w:line="240" w:lineRule="auto"/>
              <w:rPr>
                <w:b/>
                <w:color w:val="000000"/>
                <w:sz w:val="18"/>
                <w:szCs w:val="18"/>
              </w:rPr>
            </w:pPr>
            <w:r w:rsidRPr="00924430">
              <w:rPr>
                <w:b/>
                <w:color w:val="000000"/>
                <w:sz w:val="18"/>
                <w:szCs w:val="18"/>
              </w:rPr>
              <w:t>(N=22)</w:t>
            </w:r>
          </w:p>
        </w:tc>
        <w:tc>
          <w:tcPr>
            <w:tcW w:w="830" w:type="pct"/>
            <w:shd w:val="clear" w:color="auto" w:fill="auto"/>
          </w:tcPr>
          <w:p w14:paraId="232D838A" w14:textId="541E00EB" w:rsidR="00924430" w:rsidRPr="00924430" w:rsidRDefault="00924430" w:rsidP="00924430">
            <w:pPr>
              <w:spacing w:after="0" w:line="240" w:lineRule="auto"/>
              <w:rPr>
                <w:rFonts w:ascii="Sylfaen" w:hAnsi="Sylfaen"/>
                <w:color w:val="000000"/>
                <w:sz w:val="18"/>
                <w:szCs w:val="18"/>
              </w:rPr>
            </w:pPr>
            <w:r w:rsidRPr="00924430">
              <w:rPr>
                <w:rFonts w:ascii="Sylfaen" w:hAnsi="Sylfaen"/>
                <w:color w:val="000000"/>
                <w:sz w:val="18"/>
                <w:szCs w:val="18"/>
              </w:rPr>
              <w:t>SRAMA</w:t>
            </w:r>
          </w:p>
        </w:tc>
        <w:tc>
          <w:tcPr>
            <w:tcW w:w="766" w:type="pct"/>
            <w:vMerge/>
            <w:shd w:val="clear" w:color="auto" w:fill="auto"/>
          </w:tcPr>
          <w:p w14:paraId="241C1469" w14:textId="77777777" w:rsidR="00924430" w:rsidRPr="00924430" w:rsidRDefault="00924430" w:rsidP="00924430">
            <w:pPr>
              <w:spacing w:after="0" w:line="240" w:lineRule="auto"/>
              <w:jc w:val="center"/>
              <w:rPr>
                <w:color w:val="000000"/>
                <w:sz w:val="18"/>
                <w:szCs w:val="18"/>
              </w:rPr>
            </w:pPr>
          </w:p>
        </w:tc>
      </w:tr>
      <w:tr w:rsidR="00924430" w:rsidRPr="00924430" w14:paraId="45ECFD6D" w14:textId="77777777" w:rsidTr="00603A56">
        <w:trPr>
          <w:trHeight w:val="1134"/>
          <w:jc w:val="center"/>
        </w:trPr>
        <w:tc>
          <w:tcPr>
            <w:tcW w:w="881" w:type="pct"/>
            <w:vMerge/>
          </w:tcPr>
          <w:p w14:paraId="651F31DF" w14:textId="77777777" w:rsidR="00924430" w:rsidRPr="00924430" w:rsidRDefault="00924430" w:rsidP="00924430">
            <w:pPr>
              <w:spacing w:after="0" w:line="240" w:lineRule="auto"/>
              <w:rPr>
                <w:color w:val="000000"/>
                <w:sz w:val="18"/>
                <w:szCs w:val="18"/>
              </w:rPr>
            </w:pPr>
          </w:p>
        </w:tc>
        <w:tc>
          <w:tcPr>
            <w:tcW w:w="1165" w:type="pct"/>
            <w:shd w:val="clear" w:color="auto" w:fill="auto"/>
          </w:tcPr>
          <w:p w14:paraId="78C927F4" w14:textId="2415B347" w:rsidR="00924430" w:rsidRPr="00924430" w:rsidRDefault="00924430" w:rsidP="00924430">
            <w:pPr>
              <w:spacing w:after="0" w:line="240" w:lineRule="auto"/>
              <w:rPr>
                <w:color w:val="000000"/>
                <w:sz w:val="18"/>
                <w:szCs w:val="18"/>
              </w:rPr>
            </w:pPr>
            <w:r w:rsidRPr="00924430">
              <w:rPr>
                <w:color w:val="000000"/>
                <w:sz w:val="18"/>
                <w:szCs w:val="18"/>
              </w:rPr>
              <w:t xml:space="preserve">2. </w:t>
            </w:r>
            <w:r w:rsidRPr="00924430">
              <w:rPr>
                <w:rFonts w:ascii="Sylfaen" w:hAnsi="Sylfaen"/>
                <w:color w:val="000000"/>
                <w:sz w:val="18"/>
                <w:szCs w:val="18"/>
                <w:lang w:val="ka-GE"/>
              </w:rPr>
              <w:t xml:space="preserve">ცენტრალურ დონეზე წამყვანი სააგენტოს დაარსება, რომელიც განახორციელებს სისხლის სერვისების ზედამხედველობასა და კოოდინაციას </w:t>
            </w:r>
          </w:p>
        </w:tc>
        <w:tc>
          <w:tcPr>
            <w:tcW w:w="1357" w:type="pct"/>
            <w:shd w:val="clear" w:color="auto" w:fill="auto"/>
          </w:tcPr>
          <w:p w14:paraId="580EA3B7" w14:textId="2DE73678"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შესაბამისი საკანონმდებლო აქტი</w:t>
            </w:r>
          </w:p>
        </w:tc>
        <w:tc>
          <w:tcPr>
            <w:tcW w:w="830" w:type="pct"/>
            <w:shd w:val="clear" w:color="auto" w:fill="auto"/>
          </w:tcPr>
          <w:p w14:paraId="44AB88DC" w14:textId="77777777" w:rsidR="00924430" w:rsidRPr="00924430" w:rsidRDefault="00924430" w:rsidP="00924430">
            <w:pPr>
              <w:spacing w:after="0" w:line="240" w:lineRule="auto"/>
              <w:rPr>
                <w:color w:val="000000"/>
                <w:sz w:val="18"/>
                <w:szCs w:val="18"/>
              </w:rPr>
            </w:pPr>
            <w:r w:rsidRPr="00924430">
              <w:rPr>
                <w:color w:val="000000"/>
                <w:sz w:val="18"/>
                <w:szCs w:val="18"/>
              </w:rPr>
              <w:t>MoLHSA</w:t>
            </w:r>
          </w:p>
        </w:tc>
        <w:tc>
          <w:tcPr>
            <w:tcW w:w="766" w:type="pct"/>
            <w:shd w:val="clear" w:color="auto" w:fill="auto"/>
          </w:tcPr>
          <w:p w14:paraId="03AE308C" w14:textId="41E6909E" w:rsidR="00924430" w:rsidRPr="00924430" w:rsidRDefault="00924430" w:rsidP="00924430">
            <w:pPr>
              <w:spacing w:after="0" w:line="240" w:lineRule="auto"/>
              <w:jc w:val="center"/>
              <w:rPr>
                <w:rFonts w:ascii="Sylfaen" w:hAnsi="Sylfaen"/>
                <w:color w:val="000000"/>
                <w:sz w:val="18"/>
                <w:szCs w:val="18"/>
                <w:lang w:val="ka-GE"/>
              </w:rPr>
            </w:pPr>
            <w:r w:rsidRPr="00924430">
              <w:rPr>
                <w:rFonts w:ascii="Sylfaen" w:hAnsi="Sylfaen"/>
                <w:color w:val="000000"/>
                <w:sz w:val="18"/>
                <w:szCs w:val="18"/>
                <w:lang w:val="ka-GE"/>
              </w:rPr>
              <w:t>არ არის დაარსებული</w:t>
            </w:r>
          </w:p>
        </w:tc>
      </w:tr>
      <w:tr w:rsidR="00924430" w:rsidRPr="00924430" w14:paraId="21AD084E" w14:textId="77777777" w:rsidTr="00603A56">
        <w:trPr>
          <w:trHeight w:val="1134"/>
          <w:jc w:val="center"/>
        </w:trPr>
        <w:tc>
          <w:tcPr>
            <w:tcW w:w="881" w:type="pct"/>
            <w:vMerge/>
          </w:tcPr>
          <w:p w14:paraId="2FC32B78" w14:textId="77777777" w:rsidR="00924430" w:rsidRPr="00924430" w:rsidRDefault="00924430" w:rsidP="00924430">
            <w:pPr>
              <w:spacing w:after="0" w:line="240" w:lineRule="auto"/>
              <w:rPr>
                <w:color w:val="000000"/>
                <w:sz w:val="18"/>
                <w:szCs w:val="18"/>
              </w:rPr>
            </w:pPr>
          </w:p>
        </w:tc>
        <w:tc>
          <w:tcPr>
            <w:tcW w:w="1165" w:type="pct"/>
            <w:shd w:val="clear" w:color="auto" w:fill="auto"/>
          </w:tcPr>
          <w:p w14:paraId="6D677182" w14:textId="639C8451" w:rsidR="00924430" w:rsidRPr="00924430" w:rsidRDefault="00924430" w:rsidP="00924430">
            <w:pPr>
              <w:spacing w:after="0" w:line="240" w:lineRule="auto"/>
              <w:rPr>
                <w:color w:val="000000"/>
                <w:sz w:val="18"/>
                <w:szCs w:val="18"/>
              </w:rPr>
            </w:pPr>
            <w:r w:rsidRPr="00924430">
              <w:rPr>
                <w:color w:val="000000"/>
                <w:sz w:val="18"/>
                <w:szCs w:val="18"/>
              </w:rPr>
              <w:t xml:space="preserve">3. </w:t>
            </w:r>
            <w:r w:rsidRPr="00924430">
              <w:rPr>
                <w:rFonts w:ascii="Sylfaen" w:hAnsi="Sylfaen"/>
                <w:color w:val="000000"/>
                <w:sz w:val="18"/>
                <w:szCs w:val="18"/>
                <w:lang w:val="ka-GE"/>
              </w:rPr>
              <w:t>სისხლის ბანკების განახლებული სალიცენზიო პირობები მომზადებული და დამტკიცებულია</w:t>
            </w:r>
          </w:p>
        </w:tc>
        <w:tc>
          <w:tcPr>
            <w:tcW w:w="1357" w:type="pct"/>
            <w:shd w:val="clear" w:color="auto" w:fill="auto"/>
          </w:tcPr>
          <w:p w14:paraId="347A7D0A" w14:textId="42626BD9" w:rsidR="00924430" w:rsidRPr="00924430" w:rsidRDefault="00924430" w:rsidP="00924430">
            <w:pPr>
              <w:spacing w:after="0" w:line="240" w:lineRule="auto"/>
              <w:rPr>
                <w:color w:val="000000"/>
                <w:sz w:val="18"/>
                <w:szCs w:val="18"/>
              </w:rPr>
            </w:pPr>
            <w:r w:rsidRPr="00924430">
              <w:rPr>
                <w:rFonts w:ascii="Sylfaen" w:hAnsi="Sylfaen"/>
                <w:color w:val="000000"/>
                <w:sz w:val="18"/>
                <w:szCs w:val="18"/>
                <w:lang w:val="ka-GE"/>
              </w:rPr>
              <w:t>შესაბამისი საკანონმდებლო აქტი</w:t>
            </w:r>
          </w:p>
        </w:tc>
        <w:tc>
          <w:tcPr>
            <w:tcW w:w="830" w:type="pct"/>
            <w:shd w:val="clear" w:color="auto" w:fill="auto"/>
          </w:tcPr>
          <w:p w14:paraId="5A1BC95D" w14:textId="4FA16D6C" w:rsidR="00924430" w:rsidRPr="00924430" w:rsidRDefault="00924430" w:rsidP="00924430">
            <w:pPr>
              <w:spacing w:after="0" w:line="240" w:lineRule="auto"/>
              <w:rPr>
                <w:color w:val="000000"/>
                <w:sz w:val="18"/>
                <w:szCs w:val="18"/>
              </w:rPr>
            </w:pPr>
            <w:r w:rsidRPr="00924430">
              <w:rPr>
                <w:color w:val="000000"/>
                <w:sz w:val="18"/>
                <w:szCs w:val="18"/>
              </w:rPr>
              <w:t>MoLHSA</w:t>
            </w:r>
          </w:p>
          <w:p w14:paraId="7708E1BA" w14:textId="77777777" w:rsidR="00924430" w:rsidRPr="00924430" w:rsidRDefault="00924430" w:rsidP="00924430">
            <w:pPr>
              <w:spacing w:after="0" w:line="240" w:lineRule="auto"/>
              <w:rPr>
                <w:color w:val="000000"/>
                <w:sz w:val="18"/>
                <w:szCs w:val="18"/>
              </w:rPr>
            </w:pPr>
          </w:p>
        </w:tc>
        <w:tc>
          <w:tcPr>
            <w:tcW w:w="766" w:type="pct"/>
            <w:shd w:val="clear" w:color="auto" w:fill="auto"/>
          </w:tcPr>
          <w:p w14:paraId="2AC8A0D2" w14:textId="7FB4A16A" w:rsidR="00924430" w:rsidRPr="00924430" w:rsidRDefault="00924430" w:rsidP="00924430">
            <w:pPr>
              <w:spacing w:after="0" w:line="240" w:lineRule="auto"/>
              <w:jc w:val="center"/>
              <w:rPr>
                <w:color w:val="000000"/>
                <w:sz w:val="18"/>
                <w:szCs w:val="18"/>
              </w:rPr>
            </w:pPr>
            <w:r w:rsidRPr="00924430">
              <w:rPr>
                <w:rFonts w:ascii="Sylfaen" w:hAnsi="Sylfaen"/>
                <w:color w:val="000000"/>
                <w:sz w:val="18"/>
                <w:szCs w:val="18"/>
                <w:lang w:val="ka-GE"/>
              </w:rPr>
              <w:t>არ არის მომზადებული</w:t>
            </w:r>
          </w:p>
        </w:tc>
      </w:tr>
      <w:tr w:rsidR="00924430" w:rsidRPr="00924430" w14:paraId="2BEBCE1C" w14:textId="77777777" w:rsidTr="00603A56">
        <w:trPr>
          <w:trHeight w:val="855"/>
          <w:jc w:val="center"/>
        </w:trPr>
        <w:tc>
          <w:tcPr>
            <w:tcW w:w="881" w:type="pct"/>
            <w:vMerge/>
          </w:tcPr>
          <w:p w14:paraId="06245050" w14:textId="77777777" w:rsidR="00924430" w:rsidRPr="00924430" w:rsidRDefault="00924430" w:rsidP="00924430">
            <w:pPr>
              <w:spacing w:after="0" w:line="240" w:lineRule="auto"/>
              <w:rPr>
                <w:color w:val="000000"/>
                <w:sz w:val="18"/>
                <w:szCs w:val="18"/>
              </w:rPr>
            </w:pPr>
          </w:p>
        </w:tc>
        <w:tc>
          <w:tcPr>
            <w:tcW w:w="1165" w:type="pct"/>
            <w:vMerge w:val="restart"/>
            <w:shd w:val="clear" w:color="auto" w:fill="auto"/>
          </w:tcPr>
          <w:p w14:paraId="3A29B47A" w14:textId="51585151" w:rsidR="00924430" w:rsidRPr="00924430" w:rsidRDefault="00924430" w:rsidP="00924430">
            <w:pPr>
              <w:spacing w:after="0" w:line="240" w:lineRule="auto"/>
              <w:rPr>
                <w:color w:val="000000"/>
                <w:sz w:val="18"/>
                <w:szCs w:val="18"/>
              </w:rPr>
            </w:pPr>
            <w:r w:rsidRPr="00924430">
              <w:rPr>
                <w:color w:val="000000"/>
                <w:sz w:val="18"/>
                <w:szCs w:val="18"/>
              </w:rPr>
              <w:t xml:space="preserve">4. </w:t>
            </w:r>
            <w:r w:rsidRPr="00924430">
              <w:rPr>
                <w:rFonts w:ascii="Sylfaen" w:hAnsi="Sylfaen"/>
                <w:color w:val="000000"/>
                <w:sz w:val="18"/>
                <w:szCs w:val="18"/>
                <w:lang w:val="ka-GE"/>
              </w:rPr>
              <w:t xml:space="preserve">სისლხის ბანკების ხვედრითი წილი, რომლებიც ფლობენ </w:t>
            </w:r>
            <w:r w:rsidRPr="00924430">
              <w:rPr>
                <w:color w:val="000000"/>
                <w:sz w:val="18"/>
                <w:szCs w:val="18"/>
              </w:rPr>
              <w:t xml:space="preserve">GMP </w:t>
            </w:r>
            <w:r w:rsidRPr="00924430">
              <w:rPr>
                <w:rFonts w:ascii="Sylfaen" w:hAnsi="Sylfaen"/>
                <w:color w:val="000000"/>
                <w:sz w:val="18"/>
                <w:szCs w:val="18"/>
                <w:lang w:val="ka-GE"/>
              </w:rPr>
              <w:t xml:space="preserve">და/ან </w:t>
            </w:r>
            <w:r w:rsidRPr="00924430">
              <w:rPr>
                <w:color w:val="000000"/>
                <w:sz w:val="18"/>
                <w:szCs w:val="18"/>
              </w:rPr>
              <w:t xml:space="preserve"> ISO </w:t>
            </w:r>
            <w:r w:rsidRPr="00924430">
              <w:rPr>
                <w:rFonts w:ascii="Sylfaen" w:hAnsi="Sylfaen"/>
                <w:color w:val="000000"/>
                <w:sz w:val="18"/>
                <w:szCs w:val="18"/>
                <w:lang w:val="ka-GE"/>
              </w:rPr>
              <w:t>სერტიფიკატს</w:t>
            </w:r>
          </w:p>
          <w:p w14:paraId="6CFD74A0"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527002D4" w14:textId="065E1CD5"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2E295DA7" w14:textId="70600739"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 xml:space="preserve">სისლხის ბანკები, რომლებიც ფლობენ </w:t>
            </w:r>
            <w:r w:rsidRPr="00924430">
              <w:rPr>
                <w:color w:val="000000"/>
                <w:sz w:val="18"/>
                <w:szCs w:val="18"/>
              </w:rPr>
              <w:t xml:space="preserve">GMP </w:t>
            </w:r>
            <w:r w:rsidRPr="00924430">
              <w:rPr>
                <w:rFonts w:ascii="Sylfaen" w:hAnsi="Sylfaen"/>
                <w:color w:val="000000"/>
                <w:sz w:val="18"/>
                <w:szCs w:val="18"/>
                <w:lang w:val="ka-GE"/>
              </w:rPr>
              <w:t xml:space="preserve">და/ან </w:t>
            </w:r>
            <w:r w:rsidRPr="00924430">
              <w:rPr>
                <w:color w:val="000000"/>
                <w:sz w:val="18"/>
                <w:szCs w:val="18"/>
              </w:rPr>
              <w:t xml:space="preserve"> ISO </w:t>
            </w:r>
            <w:r w:rsidRPr="00924430">
              <w:rPr>
                <w:rFonts w:ascii="Sylfaen" w:hAnsi="Sylfaen"/>
                <w:color w:val="000000"/>
                <w:sz w:val="18"/>
                <w:szCs w:val="18"/>
                <w:lang w:val="ka-GE"/>
              </w:rPr>
              <w:t>სერტიფიკატს</w:t>
            </w:r>
          </w:p>
        </w:tc>
        <w:tc>
          <w:tcPr>
            <w:tcW w:w="830" w:type="pct"/>
            <w:shd w:val="clear" w:color="auto" w:fill="auto"/>
          </w:tcPr>
          <w:p w14:paraId="03FA92F5" w14:textId="52C31913" w:rsidR="00924430" w:rsidRPr="00924430" w:rsidRDefault="00924430" w:rsidP="00924430">
            <w:pPr>
              <w:spacing w:after="0" w:line="240" w:lineRule="auto"/>
              <w:rPr>
                <w:color w:val="000000"/>
                <w:sz w:val="18"/>
                <w:szCs w:val="18"/>
              </w:rPr>
            </w:pPr>
            <w:r w:rsidRPr="00924430">
              <w:rPr>
                <w:rFonts w:ascii="Sylfaen" w:hAnsi="Sylfaen"/>
                <w:color w:val="000000"/>
                <w:sz w:val="18"/>
                <w:szCs w:val="18"/>
                <w:lang w:val="ka-GE"/>
              </w:rPr>
              <w:t xml:space="preserve">დკსჯეც-ის სახელმწიფო პროგრამების დეპარტამენტი </w:t>
            </w:r>
          </w:p>
        </w:tc>
        <w:tc>
          <w:tcPr>
            <w:tcW w:w="766" w:type="pct"/>
            <w:vMerge w:val="restart"/>
            <w:shd w:val="clear" w:color="auto" w:fill="auto"/>
          </w:tcPr>
          <w:p w14:paraId="3EE478D3" w14:textId="1C8DFCF2" w:rsidR="00924430" w:rsidRPr="00924430" w:rsidRDefault="00924430" w:rsidP="00924430">
            <w:pPr>
              <w:spacing w:after="0" w:line="240" w:lineRule="auto"/>
              <w:jc w:val="center"/>
              <w:rPr>
                <w:rFonts w:ascii="Sylfaen" w:hAnsi="Sylfaen"/>
                <w:color w:val="000000"/>
                <w:sz w:val="18"/>
                <w:szCs w:val="18"/>
                <w:lang w:val="ka-GE"/>
              </w:rPr>
            </w:pPr>
            <w:r w:rsidRPr="00924430">
              <w:rPr>
                <w:rFonts w:ascii="Sylfaen" w:hAnsi="Sylfaen"/>
                <w:color w:val="000000"/>
                <w:sz w:val="18"/>
                <w:szCs w:val="18"/>
                <w:lang w:val="ka-GE"/>
              </w:rPr>
              <w:t>0</w:t>
            </w:r>
          </w:p>
        </w:tc>
      </w:tr>
      <w:tr w:rsidR="00924430" w:rsidRPr="00924430" w14:paraId="3BDC706C" w14:textId="77777777" w:rsidTr="00603A56">
        <w:trPr>
          <w:trHeight w:val="750"/>
          <w:jc w:val="center"/>
        </w:trPr>
        <w:tc>
          <w:tcPr>
            <w:tcW w:w="881" w:type="pct"/>
            <w:vMerge/>
          </w:tcPr>
          <w:p w14:paraId="104EC5C4" w14:textId="77777777" w:rsidR="00924430" w:rsidRPr="00924430" w:rsidRDefault="00924430" w:rsidP="00924430">
            <w:pPr>
              <w:spacing w:after="0" w:line="240" w:lineRule="auto"/>
              <w:rPr>
                <w:color w:val="000000"/>
                <w:sz w:val="18"/>
                <w:szCs w:val="18"/>
              </w:rPr>
            </w:pPr>
          </w:p>
        </w:tc>
        <w:tc>
          <w:tcPr>
            <w:tcW w:w="1165" w:type="pct"/>
            <w:vMerge/>
            <w:shd w:val="clear" w:color="auto" w:fill="auto"/>
          </w:tcPr>
          <w:p w14:paraId="3905AF85"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2A2B4773" w14:textId="25CCFE38"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5960E137" w14:textId="765D1D2A"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სისხლის ბანკების რაოდენობა</w:t>
            </w:r>
          </w:p>
          <w:p w14:paraId="74ACDE08" w14:textId="77777777" w:rsidR="00924430" w:rsidRPr="00924430" w:rsidRDefault="00924430" w:rsidP="00924430">
            <w:pPr>
              <w:spacing w:after="0" w:line="240" w:lineRule="auto"/>
              <w:rPr>
                <w:color w:val="000000"/>
                <w:sz w:val="18"/>
                <w:szCs w:val="18"/>
              </w:rPr>
            </w:pPr>
            <w:r w:rsidRPr="00924430">
              <w:rPr>
                <w:color w:val="000000"/>
                <w:sz w:val="18"/>
                <w:szCs w:val="18"/>
              </w:rPr>
              <w:t>(</w:t>
            </w:r>
            <w:r w:rsidRPr="00924430">
              <w:rPr>
                <w:b/>
                <w:color w:val="000000"/>
                <w:sz w:val="18"/>
                <w:szCs w:val="18"/>
              </w:rPr>
              <w:t>N=22)</w:t>
            </w:r>
          </w:p>
        </w:tc>
        <w:tc>
          <w:tcPr>
            <w:tcW w:w="830" w:type="pct"/>
            <w:shd w:val="clear" w:color="auto" w:fill="auto"/>
          </w:tcPr>
          <w:p w14:paraId="26CEDE0E" w14:textId="302C8137" w:rsidR="00924430" w:rsidRPr="00924430" w:rsidRDefault="00924430" w:rsidP="00924430">
            <w:pPr>
              <w:spacing w:after="0" w:line="240" w:lineRule="auto"/>
              <w:rPr>
                <w:color w:val="000000"/>
                <w:sz w:val="18"/>
                <w:szCs w:val="18"/>
              </w:rPr>
            </w:pPr>
            <w:r w:rsidRPr="00924430">
              <w:rPr>
                <w:color w:val="000000"/>
                <w:sz w:val="18"/>
                <w:szCs w:val="18"/>
              </w:rPr>
              <w:t>SRAMA</w:t>
            </w:r>
          </w:p>
        </w:tc>
        <w:tc>
          <w:tcPr>
            <w:tcW w:w="766" w:type="pct"/>
            <w:vMerge/>
            <w:shd w:val="clear" w:color="auto" w:fill="auto"/>
          </w:tcPr>
          <w:p w14:paraId="69299062" w14:textId="77777777" w:rsidR="00924430" w:rsidRPr="00924430" w:rsidRDefault="00924430" w:rsidP="00924430">
            <w:pPr>
              <w:spacing w:after="0" w:line="240" w:lineRule="auto"/>
              <w:jc w:val="center"/>
              <w:rPr>
                <w:color w:val="000000"/>
                <w:sz w:val="18"/>
                <w:szCs w:val="18"/>
              </w:rPr>
            </w:pPr>
          </w:p>
        </w:tc>
      </w:tr>
      <w:tr w:rsidR="00924430" w:rsidRPr="00924430" w14:paraId="2C63D788" w14:textId="77777777" w:rsidTr="00603A56">
        <w:trPr>
          <w:trHeight w:val="638"/>
          <w:jc w:val="center"/>
        </w:trPr>
        <w:tc>
          <w:tcPr>
            <w:tcW w:w="881" w:type="pct"/>
            <w:vMerge/>
          </w:tcPr>
          <w:p w14:paraId="12D1A931" w14:textId="77777777" w:rsidR="00924430" w:rsidRPr="00924430" w:rsidRDefault="00924430" w:rsidP="00924430">
            <w:pPr>
              <w:spacing w:after="0" w:line="240" w:lineRule="auto"/>
              <w:rPr>
                <w:color w:val="000000"/>
                <w:sz w:val="18"/>
                <w:szCs w:val="18"/>
              </w:rPr>
            </w:pPr>
          </w:p>
        </w:tc>
        <w:tc>
          <w:tcPr>
            <w:tcW w:w="1165" w:type="pct"/>
            <w:vMerge w:val="restart"/>
            <w:shd w:val="clear" w:color="auto" w:fill="auto"/>
          </w:tcPr>
          <w:p w14:paraId="10547AFF" w14:textId="7D79B21D" w:rsidR="00924430" w:rsidRPr="00924430" w:rsidRDefault="00924430" w:rsidP="009D4AD5">
            <w:pPr>
              <w:spacing w:after="0" w:line="240" w:lineRule="auto"/>
              <w:rPr>
                <w:color w:val="000000"/>
                <w:sz w:val="18"/>
                <w:szCs w:val="18"/>
              </w:rPr>
            </w:pPr>
            <w:r w:rsidRPr="00924430">
              <w:rPr>
                <w:color w:val="000000"/>
                <w:sz w:val="18"/>
                <w:szCs w:val="18"/>
              </w:rPr>
              <w:t xml:space="preserve">5. </w:t>
            </w:r>
            <w:r w:rsidRPr="00924430">
              <w:rPr>
                <w:rFonts w:ascii="Sylfaen" w:hAnsi="Sylfaen"/>
                <w:color w:val="000000"/>
                <w:sz w:val="18"/>
                <w:szCs w:val="18"/>
                <w:lang w:val="ka-GE"/>
              </w:rPr>
              <w:t>ყველა დ</w:t>
            </w:r>
            <w:r w:rsidR="009D4AD5">
              <w:rPr>
                <w:rFonts w:ascii="Sylfaen" w:hAnsi="Sylfaen"/>
                <w:color w:val="000000"/>
                <w:sz w:val="18"/>
                <w:szCs w:val="18"/>
                <w:lang w:val="ka-GE"/>
              </w:rPr>
              <w:t>ო</w:t>
            </w:r>
            <w:r w:rsidRPr="00924430">
              <w:rPr>
                <w:rFonts w:ascii="Sylfaen" w:hAnsi="Sylfaen"/>
                <w:color w:val="000000"/>
                <w:sz w:val="18"/>
                <w:szCs w:val="18"/>
                <w:lang w:val="ka-GE"/>
              </w:rPr>
              <w:t xml:space="preserve">ნაციიდან ნებაყოფლობითი დონაციების რაოდენობა და პროცენტი </w:t>
            </w:r>
          </w:p>
        </w:tc>
        <w:tc>
          <w:tcPr>
            <w:tcW w:w="1357" w:type="pct"/>
            <w:shd w:val="clear" w:color="auto" w:fill="auto"/>
          </w:tcPr>
          <w:p w14:paraId="13FF32F9" w14:textId="29D9F661"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405345FC" w14:textId="1598FB0A" w:rsidR="00924430" w:rsidRPr="00603A56" w:rsidRDefault="00603A56" w:rsidP="00924430">
            <w:pPr>
              <w:spacing w:after="0" w:line="240" w:lineRule="auto"/>
              <w:rPr>
                <w:rFonts w:ascii="Sylfaen" w:hAnsi="Sylfaen"/>
                <w:color w:val="000000"/>
                <w:sz w:val="18"/>
                <w:szCs w:val="18"/>
                <w:lang w:val="ka-GE"/>
              </w:rPr>
            </w:pPr>
            <w:r>
              <w:rPr>
                <w:rFonts w:ascii="Sylfaen" w:hAnsi="Sylfaen"/>
                <w:color w:val="000000"/>
                <w:sz w:val="18"/>
                <w:szCs w:val="18"/>
                <w:lang w:val="ka-GE"/>
              </w:rPr>
              <w:t>ნებაყოფლობითი დონაციების რაოდენობა</w:t>
            </w:r>
          </w:p>
          <w:p w14:paraId="55B0B1FB" w14:textId="77777777" w:rsidR="00924430" w:rsidRPr="00924430" w:rsidRDefault="00924430" w:rsidP="00924430">
            <w:pPr>
              <w:spacing w:after="0" w:line="240" w:lineRule="auto"/>
              <w:rPr>
                <w:color w:val="000000"/>
                <w:sz w:val="18"/>
                <w:szCs w:val="18"/>
              </w:rPr>
            </w:pPr>
            <w:r w:rsidRPr="00924430">
              <w:rPr>
                <w:color w:val="000000"/>
                <w:sz w:val="18"/>
                <w:szCs w:val="18"/>
              </w:rPr>
              <w:t>(</w:t>
            </w:r>
            <w:r w:rsidRPr="00924430">
              <w:rPr>
                <w:b/>
                <w:color w:val="000000"/>
                <w:sz w:val="18"/>
                <w:szCs w:val="18"/>
              </w:rPr>
              <w:t>N=20</w:t>
            </w:r>
            <w:r w:rsidRPr="00924430">
              <w:rPr>
                <w:b/>
                <w:color w:val="000000"/>
                <w:sz w:val="18"/>
                <w:szCs w:val="18"/>
                <w:lang w:val="ka-GE"/>
              </w:rPr>
              <w:t>,</w:t>
            </w:r>
            <w:r w:rsidRPr="00924430">
              <w:rPr>
                <w:b/>
                <w:color w:val="000000"/>
                <w:sz w:val="18"/>
                <w:szCs w:val="18"/>
              </w:rPr>
              <w:t>283)</w:t>
            </w:r>
          </w:p>
        </w:tc>
        <w:tc>
          <w:tcPr>
            <w:tcW w:w="830" w:type="pct"/>
            <w:shd w:val="clear" w:color="auto" w:fill="auto"/>
          </w:tcPr>
          <w:p w14:paraId="76A8D76D" w14:textId="600FDD1D"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465D6A5B" w14:textId="77777777" w:rsidR="00924430" w:rsidRPr="00924430" w:rsidRDefault="00924430" w:rsidP="00924430">
            <w:pPr>
              <w:spacing w:after="0" w:line="240" w:lineRule="auto"/>
              <w:rPr>
                <w:color w:val="000000"/>
                <w:sz w:val="18"/>
                <w:szCs w:val="18"/>
              </w:rPr>
            </w:pPr>
          </w:p>
        </w:tc>
        <w:tc>
          <w:tcPr>
            <w:tcW w:w="766" w:type="pct"/>
            <w:vMerge w:val="restart"/>
            <w:shd w:val="clear" w:color="auto" w:fill="auto"/>
          </w:tcPr>
          <w:p w14:paraId="08C60558" w14:textId="77777777" w:rsidR="00924430" w:rsidRPr="00924430" w:rsidRDefault="00924430" w:rsidP="00924430">
            <w:pPr>
              <w:spacing w:after="0" w:line="240" w:lineRule="auto"/>
              <w:jc w:val="center"/>
              <w:rPr>
                <w:color w:val="000000"/>
                <w:sz w:val="18"/>
                <w:szCs w:val="18"/>
              </w:rPr>
            </w:pPr>
          </w:p>
          <w:p w14:paraId="2FC7C41B" w14:textId="77777777" w:rsidR="00924430" w:rsidRPr="00924430" w:rsidRDefault="00924430" w:rsidP="00924430">
            <w:pPr>
              <w:spacing w:after="0" w:line="240" w:lineRule="auto"/>
              <w:jc w:val="center"/>
              <w:rPr>
                <w:color w:val="000000"/>
                <w:sz w:val="18"/>
                <w:szCs w:val="18"/>
              </w:rPr>
            </w:pPr>
            <w:r w:rsidRPr="00924430">
              <w:rPr>
                <w:color w:val="000000"/>
                <w:sz w:val="18"/>
                <w:szCs w:val="18"/>
                <w:lang w:val="ka-GE"/>
              </w:rPr>
              <w:t>2</w:t>
            </w:r>
            <w:r w:rsidRPr="00924430">
              <w:rPr>
                <w:color w:val="000000"/>
                <w:sz w:val="18"/>
                <w:szCs w:val="18"/>
              </w:rPr>
              <w:t>3.1%</w:t>
            </w:r>
          </w:p>
        </w:tc>
      </w:tr>
      <w:tr w:rsidR="00924430" w:rsidRPr="00924430" w14:paraId="7FDE8FDF" w14:textId="77777777" w:rsidTr="00603A56">
        <w:trPr>
          <w:trHeight w:val="690"/>
          <w:jc w:val="center"/>
        </w:trPr>
        <w:tc>
          <w:tcPr>
            <w:tcW w:w="881" w:type="pct"/>
            <w:vMerge/>
          </w:tcPr>
          <w:p w14:paraId="0D504C35" w14:textId="77777777" w:rsidR="00924430" w:rsidRPr="00924430" w:rsidRDefault="00924430" w:rsidP="00924430">
            <w:pPr>
              <w:spacing w:after="0" w:line="240" w:lineRule="auto"/>
              <w:rPr>
                <w:color w:val="000000"/>
                <w:sz w:val="18"/>
                <w:szCs w:val="18"/>
              </w:rPr>
            </w:pPr>
          </w:p>
        </w:tc>
        <w:tc>
          <w:tcPr>
            <w:tcW w:w="1165" w:type="pct"/>
            <w:vMerge/>
            <w:shd w:val="clear" w:color="auto" w:fill="auto"/>
          </w:tcPr>
          <w:p w14:paraId="5C8851E3"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74BA59FD" w14:textId="11A2CAD8"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2C1B27A9" w14:textId="39C8666D" w:rsidR="00924430" w:rsidRPr="00603A56" w:rsidRDefault="00603A56" w:rsidP="00924430">
            <w:pPr>
              <w:spacing w:after="0" w:line="240" w:lineRule="auto"/>
              <w:rPr>
                <w:rFonts w:ascii="Sylfaen" w:hAnsi="Sylfaen"/>
                <w:color w:val="000000"/>
                <w:sz w:val="18"/>
                <w:szCs w:val="18"/>
                <w:lang w:val="ka-GE"/>
              </w:rPr>
            </w:pPr>
            <w:r>
              <w:rPr>
                <w:rFonts w:ascii="Sylfaen" w:hAnsi="Sylfaen"/>
                <w:color w:val="000000"/>
                <w:sz w:val="18"/>
                <w:szCs w:val="18"/>
                <w:lang w:val="ka-GE"/>
              </w:rPr>
              <w:t>სულ დონაციების რაოდენობა</w:t>
            </w:r>
          </w:p>
          <w:p w14:paraId="28CD55D6" w14:textId="77777777" w:rsidR="00924430" w:rsidRPr="00924430" w:rsidRDefault="00924430" w:rsidP="00924430">
            <w:pPr>
              <w:spacing w:after="0" w:line="240" w:lineRule="auto"/>
              <w:rPr>
                <w:b/>
                <w:color w:val="000000"/>
                <w:sz w:val="18"/>
                <w:szCs w:val="18"/>
              </w:rPr>
            </w:pPr>
            <w:r w:rsidRPr="00924430">
              <w:rPr>
                <w:b/>
                <w:color w:val="000000"/>
                <w:sz w:val="18"/>
                <w:szCs w:val="18"/>
              </w:rPr>
              <w:t>(N=87,881)</w:t>
            </w:r>
          </w:p>
        </w:tc>
        <w:tc>
          <w:tcPr>
            <w:tcW w:w="830" w:type="pct"/>
            <w:shd w:val="clear" w:color="auto" w:fill="auto"/>
          </w:tcPr>
          <w:p w14:paraId="5955EF88" w14:textId="77777777"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6862CB9B" w14:textId="6E76A99D" w:rsidR="00924430" w:rsidRPr="00924430" w:rsidRDefault="00924430" w:rsidP="00924430">
            <w:pPr>
              <w:spacing w:after="0" w:line="240" w:lineRule="auto"/>
              <w:rPr>
                <w:color w:val="000000"/>
                <w:sz w:val="18"/>
                <w:szCs w:val="18"/>
              </w:rPr>
            </w:pPr>
          </w:p>
        </w:tc>
        <w:tc>
          <w:tcPr>
            <w:tcW w:w="766" w:type="pct"/>
            <w:vMerge/>
            <w:shd w:val="clear" w:color="auto" w:fill="auto"/>
          </w:tcPr>
          <w:p w14:paraId="3129E37C" w14:textId="77777777" w:rsidR="00924430" w:rsidRPr="00924430" w:rsidRDefault="00924430" w:rsidP="00924430">
            <w:pPr>
              <w:spacing w:after="0" w:line="240" w:lineRule="auto"/>
              <w:jc w:val="center"/>
              <w:rPr>
                <w:color w:val="000000"/>
                <w:sz w:val="18"/>
                <w:szCs w:val="18"/>
              </w:rPr>
            </w:pPr>
          </w:p>
        </w:tc>
      </w:tr>
      <w:tr w:rsidR="00924430" w:rsidRPr="00924430" w14:paraId="3E686C35" w14:textId="77777777" w:rsidTr="00603A56">
        <w:trPr>
          <w:trHeight w:val="904"/>
          <w:jc w:val="center"/>
        </w:trPr>
        <w:tc>
          <w:tcPr>
            <w:tcW w:w="881" w:type="pct"/>
            <w:vMerge/>
          </w:tcPr>
          <w:p w14:paraId="1842578C" w14:textId="77777777" w:rsidR="00924430" w:rsidRPr="00924430" w:rsidRDefault="00924430" w:rsidP="00924430">
            <w:pPr>
              <w:spacing w:after="0" w:line="240" w:lineRule="auto"/>
              <w:rPr>
                <w:color w:val="000000"/>
                <w:sz w:val="18"/>
                <w:szCs w:val="18"/>
              </w:rPr>
            </w:pPr>
          </w:p>
        </w:tc>
        <w:tc>
          <w:tcPr>
            <w:tcW w:w="1165" w:type="pct"/>
            <w:vMerge w:val="restart"/>
            <w:shd w:val="clear" w:color="auto" w:fill="auto"/>
          </w:tcPr>
          <w:p w14:paraId="44256150" w14:textId="19462618"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6. anti-HCV </w:t>
            </w:r>
            <w:r w:rsidRPr="00924430">
              <w:rPr>
                <w:rFonts w:ascii="Sylfaen" w:hAnsi="Sylfaen"/>
                <w:color w:val="000000"/>
                <w:sz w:val="18"/>
                <w:szCs w:val="18"/>
                <w:lang w:val="ka-GE"/>
              </w:rPr>
              <w:t xml:space="preserve">პოზიტიური დონორების ხვედრითი წილი </w:t>
            </w:r>
          </w:p>
          <w:p w14:paraId="69131087"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1B6DFC69" w14:textId="2A0E86AF"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31AD44EA" w14:textId="77777777"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anti-HCV </w:t>
            </w:r>
            <w:r w:rsidRPr="00924430">
              <w:rPr>
                <w:rFonts w:ascii="Sylfaen" w:hAnsi="Sylfaen"/>
                <w:color w:val="000000"/>
                <w:sz w:val="18"/>
                <w:szCs w:val="18"/>
                <w:lang w:val="ka-GE"/>
              </w:rPr>
              <w:t>პოზიტიური დონორების რაოდენობა</w:t>
            </w:r>
          </w:p>
          <w:p w14:paraId="7213FDFC" w14:textId="36388759" w:rsidR="00924430" w:rsidRPr="00924430" w:rsidRDefault="00924430" w:rsidP="00924430">
            <w:pPr>
              <w:spacing w:after="0" w:line="240" w:lineRule="auto"/>
              <w:rPr>
                <w:b/>
                <w:color w:val="000000"/>
                <w:sz w:val="18"/>
                <w:szCs w:val="18"/>
              </w:rPr>
            </w:pPr>
            <w:r w:rsidRPr="00924430">
              <w:rPr>
                <w:b/>
                <w:color w:val="000000"/>
                <w:sz w:val="18"/>
                <w:szCs w:val="18"/>
              </w:rPr>
              <w:t>(N=727)</w:t>
            </w:r>
          </w:p>
        </w:tc>
        <w:tc>
          <w:tcPr>
            <w:tcW w:w="830" w:type="pct"/>
            <w:shd w:val="clear" w:color="auto" w:fill="auto"/>
          </w:tcPr>
          <w:p w14:paraId="50D32C37" w14:textId="77777777"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1AAB4339" w14:textId="77777777" w:rsidR="00924430" w:rsidRPr="00924430" w:rsidRDefault="00924430" w:rsidP="00924430">
            <w:pPr>
              <w:spacing w:after="0" w:line="240" w:lineRule="auto"/>
              <w:rPr>
                <w:color w:val="000000"/>
                <w:sz w:val="18"/>
                <w:szCs w:val="18"/>
              </w:rPr>
            </w:pPr>
          </w:p>
        </w:tc>
        <w:tc>
          <w:tcPr>
            <w:tcW w:w="766" w:type="pct"/>
            <w:vMerge w:val="restart"/>
            <w:shd w:val="clear" w:color="auto" w:fill="auto"/>
          </w:tcPr>
          <w:p w14:paraId="373EA299" w14:textId="77777777" w:rsidR="00924430" w:rsidRPr="00924430" w:rsidRDefault="00924430" w:rsidP="00924430">
            <w:pPr>
              <w:spacing w:after="0" w:line="240" w:lineRule="auto"/>
              <w:jc w:val="center"/>
              <w:rPr>
                <w:color w:val="000000"/>
                <w:sz w:val="18"/>
                <w:szCs w:val="18"/>
              </w:rPr>
            </w:pPr>
            <w:r w:rsidRPr="00924430">
              <w:rPr>
                <w:color w:val="000000"/>
                <w:sz w:val="18"/>
                <w:szCs w:val="18"/>
              </w:rPr>
              <w:t>1.4%</w:t>
            </w:r>
          </w:p>
        </w:tc>
      </w:tr>
      <w:tr w:rsidR="00924430" w:rsidRPr="00924430" w14:paraId="3A060BBF" w14:textId="77777777" w:rsidTr="00603A56">
        <w:trPr>
          <w:trHeight w:val="515"/>
          <w:jc w:val="center"/>
        </w:trPr>
        <w:tc>
          <w:tcPr>
            <w:tcW w:w="881" w:type="pct"/>
            <w:vMerge/>
          </w:tcPr>
          <w:p w14:paraId="470BF1D0" w14:textId="77777777" w:rsidR="00924430" w:rsidRPr="00924430" w:rsidRDefault="00924430" w:rsidP="00924430">
            <w:pPr>
              <w:spacing w:after="0" w:line="240" w:lineRule="auto"/>
              <w:rPr>
                <w:color w:val="000000"/>
                <w:sz w:val="18"/>
                <w:szCs w:val="18"/>
              </w:rPr>
            </w:pPr>
          </w:p>
        </w:tc>
        <w:tc>
          <w:tcPr>
            <w:tcW w:w="1165" w:type="pct"/>
            <w:vMerge/>
            <w:shd w:val="clear" w:color="auto" w:fill="auto"/>
          </w:tcPr>
          <w:p w14:paraId="30489A1F"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6C4D5DC4" w14:textId="18E19AAA"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6F13257B" w14:textId="45E697FE" w:rsidR="00924430" w:rsidRPr="00924430" w:rsidRDefault="00924430" w:rsidP="00924430">
            <w:pPr>
              <w:spacing w:after="0" w:line="240" w:lineRule="auto"/>
              <w:rPr>
                <w:color w:val="000000"/>
                <w:sz w:val="18"/>
                <w:szCs w:val="18"/>
              </w:rPr>
            </w:pPr>
            <w:r w:rsidRPr="00924430">
              <w:rPr>
                <w:rFonts w:ascii="Sylfaen" w:hAnsi="Sylfaen"/>
                <w:color w:val="000000"/>
                <w:sz w:val="18"/>
                <w:szCs w:val="18"/>
                <w:lang w:val="ka-GE"/>
              </w:rPr>
              <w:t xml:space="preserve">სისხლის დონორების საერთო რაოდენობა </w:t>
            </w:r>
          </w:p>
          <w:p w14:paraId="4C91D47F" w14:textId="77777777" w:rsidR="00924430" w:rsidRPr="00924430" w:rsidRDefault="00924430" w:rsidP="00924430">
            <w:pPr>
              <w:spacing w:after="0" w:line="240" w:lineRule="auto"/>
              <w:rPr>
                <w:b/>
                <w:color w:val="000000"/>
                <w:sz w:val="18"/>
                <w:szCs w:val="18"/>
              </w:rPr>
            </w:pPr>
            <w:r w:rsidRPr="00924430">
              <w:rPr>
                <w:b/>
                <w:color w:val="000000"/>
                <w:sz w:val="18"/>
                <w:szCs w:val="18"/>
              </w:rPr>
              <w:t>(N=51,799)</w:t>
            </w:r>
          </w:p>
        </w:tc>
        <w:tc>
          <w:tcPr>
            <w:tcW w:w="830" w:type="pct"/>
            <w:shd w:val="clear" w:color="auto" w:fill="auto"/>
          </w:tcPr>
          <w:p w14:paraId="505424D4" w14:textId="77777777"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2638ED99" w14:textId="77777777" w:rsidR="00924430" w:rsidRPr="00924430" w:rsidRDefault="00924430" w:rsidP="00924430">
            <w:pPr>
              <w:spacing w:after="0" w:line="240" w:lineRule="auto"/>
              <w:rPr>
                <w:color w:val="000000"/>
                <w:sz w:val="18"/>
                <w:szCs w:val="18"/>
              </w:rPr>
            </w:pPr>
          </w:p>
        </w:tc>
        <w:tc>
          <w:tcPr>
            <w:tcW w:w="766" w:type="pct"/>
            <w:vMerge/>
            <w:shd w:val="clear" w:color="auto" w:fill="auto"/>
          </w:tcPr>
          <w:p w14:paraId="70FFBE1A" w14:textId="77777777" w:rsidR="00924430" w:rsidRPr="00924430" w:rsidRDefault="00924430" w:rsidP="00924430">
            <w:pPr>
              <w:spacing w:after="0" w:line="240" w:lineRule="auto"/>
              <w:rPr>
                <w:color w:val="000000"/>
                <w:sz w:val="18"/>
                <w:szCs w:val="18"/>
              </w:rPr>
            </w:pPr>
          </w:p>
        </w:tc>
      </w:tr>
      <w:tr w:rsidR="00924430" w:rsidRPr="00924430" w14:paraId="0639A456" w14:textId="77777777" w:rsidTr="00603A56">
        <w:trPr>
          <w:trHeight w:val="515"/>
          <w:jc w:val="center"/>
        </w:trPr>
        <w:tc>
          <w:tcPr>
            <w:tcW w:w="881" w:type="pct"/>
            <w:vMerge w:val="restart"/>
          </w:tcPr>
          <w:p w14:paraId="14FD80D8" w14:textId="77777777" w:rsidR="00924430" w:rsidRPr="00924430" w:rsidRDefault="00924430" w:rsidP="00924430">
            <w:pPr>
              <w:spacing w:after="0" w:line="240" w:lineRule="auto"/>
              <w:rPr>
                <w:color w:val="000000"/>
                <w:sz w:val="18"/>
                <w:szCs w:val="18"/>
              </w:rPr>
            </w:pPr>
          </w:p>
        </w:tc>
        <w:tc>
          <w:tcPr>
            <w:tcW w:w="1165" w:type="pct"/>
            <w:vMerge w:val="restart"/>
            <w:shd w:val="clear" w:color="auto" w:fill="auto"/>
          </w:tcPr>
          <w:p w14:paraId="5C44ABDE" w14:textId="1FE9D4A2" w:rsidR="00924430" w:rsidRPr="00924430" w:rsidRDefault="00924430" w:rsidP="00924430">
            <w:pPr>
              <w:spacing w:after="0" w:line="240" w:lineRule="auto"/>
              <w:rPr>
                <w:color w:val="000000"/>
                <w:sz w:val="18"/>
                <w:szCs w:val="18"/>
              </w:rPr>
            </w:pPr>
            <w:r w:rsidRPr="00924430">
              <w:rPr>
                <w:color w:val="000000"/>
                <w:sz w:val="18"/>
                <w:szCs w:val="18"/>
              </w:rPr>
              <w:t xml:space="preserve">7. </w:t>
            </w:r>
            <w:r w:rsidRPr="00924430">
              <w:rPr>
                <w:rFonts w:ascii="Sylfaen" w:hAnsi="Sylfaen"/>
                <w:color w:val="000000"/>
                <w:sz w:val="18"/>
                <w:szCs w:val="18"/>
                <w:lang w:val="ka-GE"/>
              </w:rPr>
              <w:t>სისხლის დონ</w:t>
            </w:r>
            <w:r w:rsidR="00615277">
              <w:rPr>
                <w:rFonts w:ascii="Sylfaen" w:hAnsi="Sylfaen"/>
                <w:color w:val="000000"/>
                <w:sz w:val="18"/>
                <w:szCs w:val="18"/>
                <w:lang w:val="ka-GE"/>
              </w:rPr>
              <w:t>ო</w:t>
            </w:r>
            <w:r w:rsidRPr="00924430">
              <w:rPr>
                <w:rFonts w:ascii="Sylfaen" w:hAnsi="Sylfaen"/>
                <w:color w:val="000000"/>
                <w:sz w:val="18"/>
                <w:szCs w:val="18"/>
                <w:lang w:val="ka-GE"/>
              </w:rPr>
              <w:t xml:space="preserve">რების ხვედრითი წილი, რომელთაც ჩაუტარდათ </w:t>
            </w:r>
            <w:proofErr w:type="gramStart"/>
            <w:r w:rsidRPr="00924430">
              <w:rPr>
                <w:color w:val="000000"/>
                <w:sz w:val="18"/>
                <w:szCs w:val="18"/>
              </w:rPr>
              <w:t>HCV</w:t>
            </w:r>
            <w:r w:rsidRPr="00924430">
              <w:rPr>
                <w:rFonts w:ascii="Sylfaen" w:hAnsi="Sylfaen"/>
                <w:color w:val="000000"/>
                <w:sz w:val="18"/>
                <w:szCs w:val="18"/>
                <w:lang w:val="ka-GE"/>
              </w:rPr>
              <w:t xml:space="preserve">  ტესტირება</w:t>
            </w:r>
            <w:proofErr w:type="gramEnd"/>
            <w:r w:rsidRPr="00924430">
              <w:rPr>
                <w:rFonts w:ascii="Sylfaen" w:hAnsi="Sylfaen"/>
                <w:color w:val="000000"/>
                <w:sz w:val="18"/>
                <w:szCs w:val="18"/>
                <w:lang w:val="ka-GE"/>
              </w:rPr>
              <w:t xml:space="preserve">  </w:t>
            </w:r>
            <w:r w:rsidRPr="00924430">
              <w:rPr>
                <w:color w:val="000000"/>
                <w:sz w:val="18"/>
                <w:szCs w:val="18"/>
              </w:rPr>
              <w:t xml:space="preserve">NAT </w:t>
            </w:r>
            <w:r w:rsidRPr="00924430">
              <w:rPr>
                <w:rFonts w:ascii="Sylfaen" w:hAnsi="Sylfaen"/>
                <w:color w:val="000000"/>
                <w:sz w:val="18"/>
                <w:szCs w:val="18"/>
                <w:lang w:val="ka-GE"/>
              </w:rPr>
              <w:t>და/ან სხვა სენსიტიური ტესტებით</w:t>
            </w:r>
            <w:r w:rsidRPr="00924430">
              <w:rPr>
                <w:color w:val="000000"/>
                <w:sz w:val="18"/>
                <w:szCs w:val="18"/>
              </w:rPr>
              <w:t xml:space="preserve"> </w:t>
            </w:r>
          </w:p>
          <w:p w14:paraId="518255D7"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1023EC0E" w14:textId="50196BF6"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6A6F25CF" w14:textId="55011D2C" w:rsidR="00924430" w:rsidRPr="00924430" w:rsidRDefault="00924430" w:rsidP="00924430">
            <w:pPr>
              <w:spacing w:after="0" w:line="240" w:lineRule="auto"/>
              <w:rPr>
                <w:color w:val="000000"/>
                <w:sz w:val="18"/>
                <w:szCs w:val="18"/>
              </w:rPr>
            </w:pPr>
            <w:r w:rsidRPr="00924430">
              <w:rPr>
                <w:rFonts w:ascii="Sylfaen" w:hAnsi="Sylfaen"/>
                <w:color w:val="000000"/>
                <w:sz w:val="18"/>
                <w:szCs w:val="18"/>
                <w:lang w:val="ka-GE"/>
              </w:rPr>
              <w:t>სისხლის დონ</w:t>
            </w:r>
            <w:r w:rsidR="00615277">
              <w:rPr>
                <w:rFonts w:ascii="Sylfaen" w:hAnsi="Sylfaen"/>
                <w:color w:val="000000"/>
                <w:sz w:val="18"/>
                <w:szCs w:val="18"/>
                <w:lang w:val="ka-GE"/>
              </w:rPr>
              <w:t>ო</w:t>
            </w:r>
            <w:r w:rsidRPr="00924430">
              <w:rPr>
                <w:rFonts w:ascii="Sylfaen" w:hAnsi="Sylfaen"/>
                <w:color w:val="000000"/>
                <w:sz w:val="18"/>
                <w:szCs w:val="18"/>
                <w:lang w:val="ka-GE"/>
              </w:rPr>
              <w:t xml:space="preserve">რების რაოდენობა  რომელთაც ჩაუტარდათ </w:t>
            </w:r>
            <w:r w:rsidRPr="00924430">
              <w:rPr>
                <w:color w:val="000000"/>
                <w:sz w:val="18"/>
                <w:szCs w:val="18"/>
              </w:rPr>
              <w:t>HCV</w:t>
            </w:r>
            <w:r w:rsidRPr="00924430">
              <w:rPr>
                <w:rFonts w:ascii="Sylfaen" w:hAnsi="Sylfaen"/>
                <w:color w:val="000000"/>
                <w:sz w:val="18"/>
                <w:szCs w:val="18"/>
                <w:lang w:val="ka-GE"/>
              </w:rPr>
              <w:t xml:space="preserve">  ტესტირება  </w:t>
            </w:r>
            <w:r w:rsidRPr="00924430">
              <w:rPr>
                <w:color w:val="000000"/>
                <w:sz w:val="18"/>
                <w:szCs w:val="18"/>
              </w:rPr>
              <w:t xml:space="preserve">NAT </w:t>
            </w:r>
            <w:r w:rsidRPr="00924430">
              <w:rPr>
                <w:rFonts w:ascii="Sylfaen" w:hAnsi="Sylfaen"/>
                <w:color w:val="000000"/>
                <w:sz w:val="18"/>
                <w:szCs w:val="18"/>
                <w:lang w:val="ka-GE"/>
              </w:rPr>
              <w:t>და/ან სხვა სენსიტიური ტესტებით</w:t>
            </w:r>
            <w:r w:rsidRPr="00924430">
              <w:rPr>
                <w:color w:val="000000"/>
                <w:sz w:val="18"/>
                <w:szCs w:val="18"/>
              </w:rPr>
              <w:t xml:space="preserve"> </w:t>
            </w:r>
          </w:p>
          <w:p w14:paraId="67AAE8F0" w14:textId="6BEC7C73" w:rsidR="00924430" w:rsidRPr="00924430" w:rsidRDefault="00924430" w:rsidP="00924430">
            <w:pPr>
              <w:spacing w:after="0" w:line="240" w:lineRule="auto"/>
              <w:rPr>
                <w:b/>
                <w:color w:val="000000"/>
                <w:sz w:val="18"/>
                <w:szCs w:val="18"/>
              </w:rPr>
            </w:pPr>
            <w:r w:rsidRPr="00924430">
              <w:rPr>
                <w:b/>
                <w:color w:val="000000"/>
                <w:sz w:val="18"/>
                <w:szCs w:val="18"/>
              </w:rPr>
              <w:t>(N=1,193)</w:t>
            </w:r>
          </w:p>
        </w:tc>
        <w:tc>
          <w:tcPr>
            <w:tcW w:w="830" w:type="pct"/>
            <w:shd w:val="clear" w:color="auto" w:fill="auto"/>
          </w:tcPr>
          <w:p w14:paraId="22B737AD" w14:textId="09EFBC3B"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STOP-C </w:t>
            </w:r>
            <w:r w:rsidRPr="00924430">
              <w:rPr>
                <w:rFonts w:ascii="Sylfaen" w:hAnsi="Sylfaen"/>
                <w:color w:val="000000"/>
                <w:sz w:val="18"/>
                <w:szCs w:val="18"/>
                <w:lang w:val="ka-GE"/>
              </w:rPr>
              <w:t>რეგისტრი</w:t>
            </w:r>
          </w:p>
          <w:p w14:paraId="69DF9E51" w14:textId="60CD5C9A"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766" w:type="pct"/>
            <w:vMerge w:val="restart"/>
            <w:shd w:val="clear" w:color="auto" w:fill="auto"/>
          </w:tcPr>
          <w:p w14:paraId="42C98BA7" w14:textId="3D9DA51C" w:rsidR="00924430" w:rsidRPr="00924430" w:rsidRDefault="00924430" w:rsidP="00924430">
            <w:pPr>
              <w:spacing w:after="0" w:line="240" w:lineRule="auto"/>
              <w:jc w:val="center"/>
              <w:rPr>
                <w:color w:val="000000"/>
                <w:sz w:val="18"/>
                <w:szCs w:val="18"/>
                <w:lang w:val="ka-GE"/>
              </w:rPr>
            </w:pPr>
            <w:r w:rsidRPr="00924430">
              <w:rPr>
                <w:color w:val="000000"/>
                <w:sz w:val="18"/>
                <w:szCs w:val="18"/>
              </w:rPr>
              <w:t>41.7%</w:t>
            </w:r>
            <w:r w:rsidRPr="00924430">
              <w:rPr>
                <w:color w:val="000000"/>
                <w:sz w:val="18"/>
                <w:szCs w:val="18"/>
                <w:lang w:val="ka-GE"/>
              </w:rPr>
              <w:t xml:space="preserve"> (2015-2016)</w:t>
            </w:r>
          </w:p>
        </w:tc>
      </w:tr>
      <w:tr w:rsidR="00924430" w:rsidRPr="00924430" w14:paraId="728C3ABF" w14:textId="77777777" w:rsidTr="00603A56">
        <w:trPr>
          <w:trHeight w:val="515"/>
          <w:jc w:val="center"/>
        </w:trPr>
        <w:tc>
          <w:tcPr>
            <w:tcW w:w="881" w:type="pct"/>
            <w:vMerge/>
          </w:tcPr>
          <w:p w14:paraId="6C622938" w14:textId="77777777" w:rsidR="00924430" w:rsidRPr="00924430" w:rsidRDefault="00924430" w:rsidP="00924430">
            <w:pPr>
              <w:spacing w:after="0" w:line="240" w:lineRule="auto"/>
              <w:rPr>
                <w:color w:val="000000"/>
                <w:sz w:val="18"/>
                <w:szCs w:val="18"/>
              </w:rPr>
            </w:pPr>
          </w:p>
        </w:tc>
        <w:tc>
          <w:tcPr>
            <w:tcW w:w="1165" w:type="pct"/>
            <w:vMerge/>
            <w:shd w:val="clear" w:color="auto" w:fill="auto"/>
          </w:tcPr>
          <w:p w14:paraId="0CD4291B"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4239A9AE" w14:textId="1C3EE37B"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392F4CE1" w14:textId="56C8B086" w:rsidR="00924430" w:rsidRPr="00924430" w:rsidRDefault="00924430" w:rsidP="00924430">
            <w:pPr>
              <w:spacing w:after="0" w:line="240" w:lineRule="auto"/>
              <w:rPr>
                <w:color w:val="000000"/>
                <w:sz w:val="18"/>
                <w:szCs w:val="18"/>
              </w:rPr>
            </w:pPr>
            <w:r w:rsidRPr="00924430">
              <w:rPr>
                <w:rFonts w:ascii="Sylfaen" w:hAnsi="Sylfaen"/>
                <w:color w:val="000000"/>
                <w:sz w:val="18"/>
                <w:szCs w:val="18"/>
                <w:lang w:val="ka-GE"/>
              </w:rPr>
              <w:t xml:space="preserve">სერორეაქტიული სისხლის დონორების საერთო რაოდენობა </w:t>
            </w:r>
          </w:p>
          <w:p w14:paraId="66A53751" w14:textId="77777777" w:rsidR="00924430" w:rsidRPr="00924430" w:rsidRDefault="00924430" w:rsidP="00924430">
            <w:pPr>
              <w:spacing w:after="0" w:line="240" w:lineRule="auto"/>
              <w:rPr>
                <w:b/>
                <w:color w:val="000000"/>
                <w:sz w:val="18"/>
                <w:szCs w:val="18"/>
              </w:rPr>
            </w:pPr>
            <w:r w:rsidRPr="00924430">
              <w:rPr>
                <w:b/>
                <w:color w:val="000000"/>
                <w:sz w:val="18"/>
                <w:szCs w:val="18"/>
              </w:rPr>
              <w:t>(N=2,860)</w:t>
            </w:r>
          </w:p>
        </w:tc>
        <w:tc>
          <w:tcPr>
            <w:tcW w:w="830" w:type="pct"/>
            <w:shd w:val="clear" w:color="auto" w:fill="auto"/>
          </w:tcPr>
          <w:p w14:paraId="2B89D954" w14:textId="77777777"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STOP-C </w:t>
            </w:r>
            <w:r w:rsidRPr="00924430">
              <w:rPr>
                <w:rFonts w:ascii="Sylfaen" w:hAnsi="Sylfaen"/>
                <w:color w:val="000000"/>
                <w:sz w:val="18"/>
                <w:szCs w:val="18"/>
                <w:lang w:val="ka-GE"/>
              </w:rPr>
              <w:t>რეგისტრი</w:t>
            </w:r>
          </w:p>
          <w:p w14:paraId="45595FDD" w14:textId="6263310C" w:rsidR="00924430" w:rsidRPr="00924430" w:rsidRDefault="00924430" w:rsidP="00924430">
            <w:pPr>
              <w:spacing w:after="0" w:line="240" w:lineRule="auto"/>
              <w:rPr>
                <w:color w:val="000000"/>
                <w:sz w:val="18"/>
                <w:szCs w:val="18"/>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766" w:type="pct"/>
            <w:vMerge/>
            <w:shd w:val="clear" w:color="auto" w:fill="auto"/>
          </w:tcPr>
          <w:p w14:paraId="10BF79EE" w14:textId="77777777" w:rsidR="00924430" w:rsidRPr="00924430" w:rsidRDefault="00924430" w:rsidP="00924430">
            <w:pPr>
              <w:spacing w:after="0" w:line="240" w:lineRule="auto"/>
              <w:rPr>
                <w:color w:val="000000"/>
                <w:sz w:val="18"/>
                <w:szCs w:val="18"/>
              </w:rPr>
            </w:pPr>
          </w:p>
        </w:tc>
      </w:tr>
      <w:tr w:rsidR="00924430" w:rsidRPr="00924430" w14:paraId="4B90DDC4" w14:textId="77777777" w:rsidTr="00603A56">
        <w:trPr>
          <w:trHeight w:val="515"/>
          <w:jc w:val="center"/>
        </w:trPr>
        <w:tc>
          <w:tcPr>
            <w:tcW w:w="881" w:type="pct"/>
            <w:vMerge w:val="restart"/>
          </w:tcPr>
          <w:p w14:paraId="08B69FFC" w14:textId="77777777" w:rsidR="00924430" w:rsidRPr="00924430" w:rsidRDefault="00924430" w:rsidP="00924430">
            <w:pPr>
              <w:spacing w:after="0" w:line="240" w:lineRule="auto"/>
              <w:rPr>
                <w:color w:val="000000"/>
                <w:sz w:val="18"/>
                <w:szCs w:val="18"/>
              </w:rPr>
            </w:pPr>
          </w:p>
        </w:tc>
        <w:tc>
          <w:tcPr>
            <w:tcW w:w="1165" w:type="pct"/>
            <w:vMerge w:val="restart"/>
            <w:shd w:val="clear" w:color="auto" w:fill="auto"/>
          </w:tcPr>
          <w:p w14:paraId="61243DEB" w14:textId="1C126C18"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8. </w:t>
            </w:r>
            <w:r w:rsidRPr="00924430">
              <w:rPr>
                <w:rFonts w:ascii="Sylfaen" w:hAnsi="Sylfaen"/>
                <w:color w:val="000000"/>
                <w:sz w:val="18"/>
                <w:szCs w:val="18"/>
                <w:lang w:val="ka-GE"/>
              </w:rPr>
              <w:t xml:space="preserve">სისხლის დონირების ხვედრითი წილი, კონფირმაციული აქტიური </w:t>
            </w:r>
            <w:r w:rsidRPr="00924430">
              <w:rPr>
                <w:color w:val="000000"/>
                <w:sz w:val="18"/>
                <w:szCs w:val="18"/>
              </w:rPr>
              <w:t xml:space="preserve">HCV </w:t>
            </w:r>
            <w:r w:rsidRPr="00924430">
              <w:rPr>
                <w:rFonts w:ascii="Sylfaen" w:hAnsi="Sylfaen"/>
                <w:color w:val="000000"/>
                <w:sz w:val="18"/>
                <w:szCs w:val="18"/>
                <w:lang w:val="ka-GE"/>
              </w:rPr>
              <w:t>ინფექციით</w:t>
            </w:r>
          </w:p>
        </w:tc>
        <w:tc>
          <w:tcPr>
            <w:tcW w:w="1357" w:type="pct"/>
            <w:shd w:val="clear" w:color="auto" w:fill="auto"/>
          </w:tcPr>
          <w:p w14:paraId="46684320" w14:textId="049FF96D"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28E40BE7" w14:textId="08E09018" w:rsidR="00924430" w:rsidRPr="00BD3222" w:rsidRDefault="00924430" w:rsidP="00924430">
            <w:pPr>
              <w:spacing w:after="0" w:line="240" w:lineRule="auto"/>
              <w:rPr>
                <w:color w:val="000000"/>
                <w:sz w:val="18"/>
                <w:szCs w:val="18"/>
                <w:lang w:val="ka-GE"/>
              </w:rPr>
            </w:pPr>
            <w:r w:rsidRPr="00924430">
              <w:rPr>
                <w:rFonts w:ascii="Sylfaen" w:hAnsi="Sylfaen"/>
                <w:color w:val="000000"/>
                <w:sz w:val="18"/>
                <w:szCs w:val="18"/>
                <w:lang w:val="ka-GE"/>
              </w:rPr>
              <w:t>სისხლის დონ</w:t>
            </w:r>
            <w:r w:rsidR="00615277">
              <w:rPr>
                <w:rFonts w:ascii="Sylfaen" w:hAnsi="Sylfaen"/>
                <w:color w:val="000000"/>
                <w:sz w:val="18"/>
                <w:szCs w:val="18"/>
                <w:lang w:val="ka-GE"/>
              </w:rPr>
              <w:t>ო</w:t>
            </w:r>
            <w:r w:rsidRPr="00924430">
              <w:rPr>
                <w:rFonts w:ascii="Sylfaen" w:hAnsi="Sylfaen"/>
                <w:color w:val="000000"/>
                <w:sz w:val="18"/>
                <w:szCs w:val="18"/>
                <w:lang w:val="ka-GE"/>
              </w:rPr>
              <w:t xml:space="preserve">რების რაოდენობა, რომელთაც აქტიური </w:t>
            </w:r>
            <w:r w:rsidRPr="00BD3222">
              <w:rPr>
                <w:color w:val="000000"/>
                <w:sz w:val="18"/>
                <w:szCs w:val="18"/>
                <w:lang w:val="ka-GE"/>
              </w:rPr>
              <w:t xml:space="preserve">HCV </w:t>
            </w:r>
            <w:r w:rsidRPr="00924430">
              <w:rPr>
                <w:rFonts w:ascii="Sylfaen" w:hAnsi="Sylfaen"/>
                <w:color w:val="000000"/>
                <w:sz w:val="18"/>
                <w:szCs w:val="18"/>
                <w:lang w:val="ka-GE"/>
              </w:rPr>
              <w:t>ინფექცია დაუდასტურდათ  კონფირმაციული ტესტირებით</w:t>
            </w:r>
            <w:r w:rsidRPr="00BD3222">
              <w:rPr>
                <w:color w:val="000000"/>
                <w:sz w:val="18"/>
                <w:szCs w:val="18"/>
                <w:lang w:val="ka-GE"/>
              </w:rPr>
              <w:t xml:space="preserve"> (Core Ag, PCR)</w:t>
            </w:r>
          </w:p>
          <w:p w14:paraId="4FA95843" w14:textId="77777777" w:rsidR="00924430" w:rsidRPr="00BD3222" w:rsidRDefault="00924430" w:rsidP="00924430">
            <w:pPr>
              <w:spacing w:after="0" w:line="240" w:lineRule="auto"/>
              <w:rPr>
                <w:b/>
                <w:color w:val="000000"/>
                <w:sz w:val="18"/>
                <w:szCs w:val="18"/>
                <w:lang w:val="ka-GE"/>
              </w:rPr>
            </w:pPr>
            <w:r w:rsidRPr="00BD3222">
              <w:rPr>
                <w:b/>
                <w:color w:val="000000"/>
                <w:sz w:val="18"/>
                <w:szCs w:val="18"/>
                <w:lang w:val="ka-GE"/>
              </w:rPr>
              <w:t xml:space="preserve">(N=904)  </w:t>
            </w:r>
          </w:p>
        </w:tc>
        <w:tc>
          <w:tcPr>
            <w:tcW w:w="830" w:type="pct"/>
            <w:vMerge w:val="restart"/>
            <w:shd w:val="clear" w:color="auto" w:fill="auto"/>
          </w:tcPr>
          <w:p w14:paraId="125D88C8" w14:textId="77777777"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STOP-C </w:t>
            </w:r>
            <w:r w:rsidRPr="00924430">
              <w:rPr>
                <w:rFonts w:ascii="Sylfaen" w:hAnsi="Sylfaen"/>
                <w:color w:val="000000"/>
                <w:sz w:val="18"/>
                <w:szCs w:val="18"/>
                <w:lang w:val="ka-GE"/>
              </w:rPr>
              <w:t>რეგისტრი</w:t>
            </w:r>
          </w:p>
          <w:p w14:paraId="04D69ADE" w14:textId="295517F4" w:rsidR="00924430" w:rsidRPr="00924430" w:rsidRDefault="00924430" w:rsidP="00924430">
            <w:pPr>
              <w:spacing w:after="0" w:line="240" w:lineRule="auto"/>
              <w:rPr>
                <w:color w:val="000000"/>
                <w:sz w:val="18"/>
                <w:szCs w:val="18"/>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766" w:type="pct"/>
            <w:vMerge w:val="restart"/>
            <w:shd w:val="clear" w:color="auto" w:fill="auto"/>
          </w:tcPr>
          <w:p w14:paraId="37FFE9E6" w14:textId="3721EB39" w:rsidR="00924430" w:rsidRPr="00924430" w:rsidRDefault="00924430" w:rsidP="00924430">
            <w:pPr>
              <w:spacing w:after="0" w:line="240" w:lineRule="auto"/>
              <w:jc w:val="center"/>
              <w:rPr>
                <w:color w:val="000000"/>
                <w:sz w:val="18"/>
                <w:szCs w:val="18"/>
                <w:lang w:val="ka-GE"/>
              </w:rPr>
            </w:pPr>
            <w:r w:rsidRPr="00924430">
              <w:rPr>
                <w:color w:val="000000"/>
                <w:sz w:val="18"/>
                <w:szCs w:val="18"/>
              </w:rPr>
              <w:t>75.8%</w:t>
            </w:r>
            <w:r w:rsidRPr="00924430">
              <w:rPr>
                <w:color w:val="000000"/>
                <w:sz w:val="18"/>
                <w:szCs w:val="18"/>
                <w:lang w:val="ka-GE"/>
              </w:rPr>
              <w:t xml:space="preserve"> (2015-2016)</w:t>
            </w:r>
          </w:p>
        </w:tc>
      </w:tr>
      <w:tr w:rsidR="00924430" w:rsidRPr="00924430" w14:paraId="2FF19B3E" w14:textId="77777777" w:rsidTr="00603A56">
        <w:trPr>
          <w:trHeight w:val="515"/>
          <w:jc w:val="center"/>
        </w:trPr>
        <w:tc>
          <w:tcPr>
            <w:tcW w:w="881" w:type="pct"/>
            <w:vMerge/>
          </w:tcPr>
          <w:p w14:paraId="0F988C76" w14:textId="77777777" w:rsidR="00924430" w:rsidRPr="00924430" w:rsidRDefault="00924430" w:rsidP="00924430">
            <w:pPr>
              <w:spacing w:after="0" w:line="240" w:lineRule="auto"/>
              <w:rPr>
                <w:color w:val="000000"/>
                <w:sz w:val="18"/>
                <w:szCs w:val="18"/>
              </w:rPr>
            </w:pPr>
          </w:p>
        </w:tc>
        <w:tc>
          <w:tcPr>
            <w:tcW w:w="1165" w:type="pct"/>
            <w:vMerge/>
            <w:shd w:val="clear" w:color="auto" w:fill="auto"/>
          </w:tcPr>
          <w:p w14:paraId="6A513FB0"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4A054550" w14:textId="182F78A2"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4740EA00" w14:textId="466F39AC"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 xml:space="preserve">სისხლის დონირების საერთო რაოდენობა, რომლებიც ტესტირებულები არიან </w:t>
            </w:r>
            <w:r w:rsidRPr="00924430">
              <w:rPr>
                <w:color w:val="000000"/>
                <w:sz w:val="18"/>
                <w:szCs w:val="18"/>
              </w:rPr>
              <w:t xml:space="preserve">HCV </w:t>
            </w:r>
            <w:r w:rsidRPr="00924430">
              <w:rPr>
                <w:rFonts w:ascii="Sylfaen" w:hAnsi="Sylfaen"/>
                <w:color w:val="000000"/>
                <w:sz w:val="18"/>
                <w:szCs w:val="18"/>
                <w:lang w:val="ka-GE"/>
              </w:rPr>
              <w:t>კონფირმაციაზე</w:t>
            </w:r>
          </w:p>
          <w:p w14:paraId="205DD6F9" w14:textId="77777777" w:rsidR="00924430" w:rsidRPr="00924430" w:rsidRDefault="00924430" w:rsidP="00924430">
            <w:pPr>
              <w:spacing w:after="0" w:line="240" w:lineRule="auto"/>
              <w:rPr>
                <w:b/>
                <w:color w:val="000000"/>
                <w:sz w:val="18"/>
                <w:szCs w:val="18"/>
              </w:rPr>
            </w:pPr>
            <w:r w:rsidRPr="00924430">
              <w:rPr>
                <w:b/>
                <w:color w:val="000000"/>
                <w:sz w:val="18"/>
                <w:szCs w:val="18"/>
              </w:rPr>
              <w:t xml:space="preserve">(N=1,193) </w:t>
            </w:r>
          </w:p>
        </w:tc>
        <w:tc>
          <w:tcPr>
            <w:tcW w:w="830" w:type="pct"/>
            <w:vMerge/>
            <w:shd w:val="clear" w:color="auto" w:fill="auto"/>
          </w:tcPr>
          <w:p w14:paraId="4B0CC12F" w14:textId="77777777" w:rsidR="00924430" w:rsidRPr="00924430" w:rsidRDefault="00924430" w:rsidP="00924430">
            <w:pPr>
              <w:spacing w:after="0" w:line="240" w:lineRule="auto"/>
              <w:rPr>
                <w:color w:val="000000"/>
                <w:sz w:val="18"/>
                <w:szCs w:val="18"/>
              </w:rPr>
            </w:pPr>
          </w:p>
        </w:tc>
        <w:tc>
          <w:tcPr>
            <w:tcW w:w="766" w:type="pct"/>
            <w:vMerge/>
            <w:shd w:val="clear" w:color="auto" w:fill="auto"/>
          </w:tcPr>
          <w:p w14:paraId="435C00CA" w14:textId="77777777" w:rsidR="00924430" w:rsidRPr="00924430" w:rsidRDefault="00924430" w:rsidP="00924430">
            <w:pPr>
              <w:spacing w:after="0" w:line="240" w:lineRule="auto"/>
              <w:rPr>
                <w:color w:val="000000"/>
                <w:sz w:val="18"/>
                <w:szCs w:val="18"/>
              </w:rPr>
            </w:pPr>
          </w:p>
        </w:tc>
      </w:tr>
      <w:tr w:rsidR="00924430" w:rsidRPr="00924430" w14:paraId="574A95C8" w14:textId="77777777" w:rsidTr="00603A56">
        <w:trPr>
          <w:trHeight w:val="515"/>
          <w:jc w:val="center"/>
        </w:trPr>
        <w:tc>
          <w:tcPr>
            <w:tcW w:w="881" w:type="pct"/>
            <w:vMerge w:val="restart"/>
          </w:tcPr>
          <w:p w14:paraId="62DD6221" w14:textId="77777777" w:rsidR="00924430" w:rsidRPr="00924430" w:rsidRDefault="00924430" w:rsidP="00924430">
            <w:pPr>
              <w:spacing w:after="0" w:line="240" w:lineRule="auto"/>
              <w:rPr>
                <w:color w:val="000000"/>
                <w:sz w:val="18"/>
                <w:szCs w:val="18"/>
              </w:rPr>
            </w:pPr>
          </w:p>
          <w:p w14:paraId="620A6633" w14:textId="77777777" w:rsidR="00924430" w:rsidRPr="00924430" w:rsidRDefault="00924430" w:rsidP="00924430">
            <w:pPr>
              <w:spacing w:after="0" w:line="240" w:lineRule="auto"/>
              <w:rPr>
                <w:color w:val="000000"/>
                <w:sz w:val="18"/>
                <w:szCs w:val="18"/>
              </w:rPr>
            </w:pPr>
          </w:p>
        </w:tc>
        <w:tc>
          <w:tcPr>
            <w:tcW w:w="1165" w:type="pct"/>
            <w:vMerge w:val="restart"/>
            <w:shd w:val="clear" w:color="auto" w:fill="auto"/>
          </w:tcPr>
          <w:p w14:paraId="43FFA70A" w14:textId="7BA63C4F" w:rsidR="00924430" w:rsidRPr="00924430" w:rsidRDefault="00924430" w:rsidP="00924430">
            <w:pPr>
              <w:spacing w:after="0" w:line="240" w:lineRule="auto"/>
              <w:rPr>
                <w:color w:val="000000"/>
                <w:sz w:val="18"/>
                <w:szCs w:val="18"/>
              </w:rPr>
            </w:pPr>
            <w:r w:rsidRPr="00924430">
              <w:rPr>
                <w:color w:val="000000"/>
                <w:sz w:val="18"/>
                <w:szCs w:val="18"/>
              </w:rPr>
              <w:t xml:space="preserve">9. </w:t>
            </w:r>
            <w:r w:rsidRPr="00924430">
              <w:rPr>
                <w:rFonts w:ascii="Sylfaen" w:hAnsi="Sylfaen" w:cs="Sylfaen"/>
                <w:color w:val="000000"/>
                <w:sz w:val="18"/>
                <w:szCs w:val="18"/>
              </w:rPr>
              <w:t>უწვეტი</w:t>
            </w:r>
            <w:r w:rsidRPr="00924430">
              <w:rPr>
                <w:color w:val="000000"/>
                <w:sz w:val="18"/>
                <w:szCs w:val="18"/>
              </w:rPr>
              <w:t xml:space="preserve">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დონე</w:t>
            </w:r>
            <w:r w:rsidRPr="00924430">
              <w:rPr>
                <w:color w:val="000000"/>
                <w:sz w:val="18"/>
                <w:szCs w:val="18"/>
              </w:rPr>
              <w:t xml:space="preserve"> (HCV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s="Sylfaen"/>
                <w:color w:val="000000"/>
                <w:sz w:val="18"/>
                <w:szCs w:val="18"/>
              </w:rPr>
              <w:t>პროცენტი</w:t>
            </w:r>
            <w:r w:rsidRPr="00924430">
              <w:rPr>
                <w:color w:val="000000"/>
                <w:sz w:val="18"/>
                <w:szCs w:val="18"/>
              </w:rPr>
              <w:t xml:space="preserve">, </w:t>
            </w:r>
            <w:r w:rsidRPr="00924430">
              <w:rPr>
                <w:rFonts w:ascii="Sylfaen" w:hAnsi="Sylfaen" w:cs="Sylfaen"/>
                <w:color w:val="000000"/>
                <w:sz w:val="18"/>
                <w:szCs w:val="18"/>
              </w:rPr>
              <w:t>რომლებიც</w:t>
            </w:r>
            <w:r w:rsidRPr="00924430">
              <w:rPr>
                <w:color w:val="000000"/>
                <w:sz w:val="18"/>
                <w:szCs w:val="18"/>
              </w:rPr>
              <w:t xml:space="preserve"> </w:t>
            </w:r>
            <w:r w:rsidRPr="00924430">
              <w:rPr>
                <w:rFonts w:ascii="Sylfaen" w:hAnsi="Sylfaen" w:cs="Sylfaen"/>
                <w:color w:val="000000"/>
                <w:sz w:val="18"/>
                <w:szCs w:val="18"/>
              </w:rPr>
              <w:t>ჩართული</w:t>
            </w:r>
            <w:r w:rsidRPr="00924430">
              <w:rPr>
                <w:color w:val="000000"/>
                <w:sz w:val="18"/>
                <w:szCs w:val="18"/>
              </w:rPr>
              <w:t xml:space="preserve"> </w:t>
            </w:r>
            <w:r w:rsidRPr="00924430">
              <w:rPr>
                <w:rFonts w:ascii="Sylfaen" w:hAnsi="Sylfaen" w:cs="Sylfaen"/>
                <w:color w:val="000000"/>
                <w:sz w:val="18"/>
                <w:szCs w:val="18"/>
              </w:rPr>
              <w:t>არიან</w:t>
            </w:r>
            <w:r w:rsidRPr="00924430">
              <w:rPr>
                <w:color w:val="000000"/>
                <w:sz w:val="18"/>
                <w:szCs w:val="18"/>
              </w:rPr>
              <w:t xml:space="preserve"> HCV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პროგრამაში</w:t>
            </w:r>
            <w:r w:rsidRPr="00924430">
              <w:rPr>
                <w:color w:val="000000"/>
                <w:sz w:val="18"/>
                <w:szCs w:val="18"/>
              </w:rPr>
              <w:t>)</w:t>
            </w:r>
          </w:p>
        </w:tc>
        <w:tc>
          <w:tcPr>
            <w:tcW w:w="1357" w:type="pct"/>
            <w:shd w:val="clear" w:color="auto" w:fill="auto"/>
          </w:tcPr>
          <w:p w14:paraId="41B815C8" w14:textId="4D788477" w:rsidR="00924430" w:rsidRPr="00BD3222" w:rsidRDefault="00BD3222" w:rsidP="00924430">
            <w:pPr>
              <w:spacing w:after="0" w:line="240"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7C172A99" w14:textId="77777777" w:rsidR="00924430" w:rsidRPr="00924430" w:rsidRDefault="00924430" w:rsidP="00924430">
            <w:pPr>
              <w:spacing w:after="0" w:line="240" w:lineRule="auto"/>
              <w:rPr>
                <w:b/>
                <w:color w:val="000000"/>
                <w:sz w:val="18"/>
                <w:szCs w:val="18"/>
                <w:lang w:val="ka-GE"/>
              </w:rPr>
            </w:pPr>
            <w:r w:rsidRPr="00924430">
              <w:rPr>
                <w:color w:val="000000"/>
                <w:sz w:val="18"/>
                <w:szCs w:val="18"/>
              </w:rPr>
              <w:t xml:space="preserve">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s="Sylfaen"/>
                <w:color w:val="000000"/>
                <w:sz w:val="18"/>
                <w:szCs w:val="18"/>
                <w:lang w:val="ka-GE"/>
              </w:rPr>
              <w:t>რაოდენობა, რომლებიც</w:t>
            </w:r>
            <w:r w:rsidRPr="00924430">
              <w:rPr>
                <w:color w:val="000000"/>
                <w:sz w:val="18"/>
                <w:szCs w:val="18"/>
              </w:rPr>
              <w:t xml:space="preserve"> </w:t>
            </w:r>
            <w:r w:rsidRPr="00924430">
              <w:rPr>
                <w:rFonts w:ascii="Sylfaen" w:hAnsi="Sylfaen" w:cs="Sylfaen"/>
                <w:color w:val="000000"/>
                <w:sz w:val="18"/>
                <w:szCs w:val="18"/>
              </w:rPr>
              <w:t>ჩართული</w:t>
            </w:r>
            <w:r w:rsidRPr="00924430">
              <w:rPr>
                <w:color w:val="000000"/>
                <w:sz w:val="18"/>
                <w:szCs w:val="18"/>
              </w:rPr>
              <w:t xml:space="preserve"> </w:t>
            </w:r>
            <w:r w:rsidRPr="00924430">
              <w:rPr>
                <w:rFonts w:ascii="Sylfaen" w:hAnsi="Sylfaen" w:cs="Sylfaen"/>
                <w:color w:val="000000"/>
                <w:sz w:val="18"/>
                <w:szCs w:val="18"/>
              </w:rPr>
              <w:t>არიან</w:t>
            </w:r>
            <w:r w:rsidRPr="00924430">
              <w:rPr>
                <w:color w:val="000000"/>
                <w:sz w:val="18"/>
                <w:szCs w:val="18"/>
              </w:rPr>
              <w:t xml:space="preserve"> HCV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პროგრამაში</w:t>
            </w:r>
            <w:r w:rsidRPr="00924430">
              <w:rPr>
                <w:b/>
                <w:color w:val="000000"/>
                <w:sz w:val="18"/>
                <w:szCs w:val="18"/>
              </w:rPr>
              <w:t xml:space="preserve"> </w:t>
            </w:r>
          </w:p>
          <w:p w14:paraId="7F6DF19E" w14:textId="1B3FDD3D" w:rsidR="00924430" w:rsidRPr="00924430" w:rsidRDefault="00924430" w:rsidP="00924430">
            <w:pPr>
              <w:spacing w:after="0" w:line="240" w:lineRule="auto"/>
              <w:rPr>
                <w:b/>
                <w:color w:val="000000"/>
                <w:sz w:val="18"/>
                <w:szCs w:val="18"/>
              </w:rPr>
            </w:pPr>
            <w:r w:rsidRPr="00924430">
              <w:rPr>
                <w:b/>
                <w:color w:val="000000"/>
                <w:sz w:val="18"/>
                <w:szCs w:val="18"/>
              </w:rPr>
              <w:t>(N=722)</w:t>
            </w:r>
          </w:p>
        </w:tc>
        <w:tc>
          <w:tcPr>
            <w:tcW w:w="830" w:type="pct"/>
            <w:shd w:val="clear" w:color="auto" w:fill="auto"/>
          </w:tcPr>
          <w:p w14:paraId="37DB38CE" w14:textId="5D85887E"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766" w:type="pct"/>
            <w:vMerge w:val="restart"/>
            <w:shd w:val="clear" w:color="auto" w:fill="auto"/>
          </w:tcPr>
          <w:p w14:paraId="701EFACB" w14:textId="77777777" w:rsidR="00924430" w:rsidRPr="00924430" w:rsidRDefault="00924430" w:rsidP="00924430">
            <w:pPr>
              <w:spacing w:after="0" w:line="240" w:lineRule="auto"/>
              <w:jc w:val="center"/>
              <w:rPr>
                <w:color w:val="000000"/>
                <w:sz w:val="18"/>
                <w:szCs w:val="18"/>
              </w:rPr>
            </w:pPr>
            <w:r w:rsidRPr="00924430">
              <w:rPr>
                <w:color w:val="000000"/>
                <w:sz w:val="18"/>
                <w:szCs w:val="18"/>
              </w:rPr>
              <w:t>79.9%</w:t>
            </w:r>
          </w:p>
        </w:tc>
      </w:tr>
      <w:tr w:rsidR="00924430" w:rsidRPr="00924430" w14:paraId="4277E508" w14:textId="77777777" w:rsidTr="00603A56">
        <w:trPr>
          <w:trHeight w:val="58"/>
          <w:jc w:val="center"/>
        </w:trPr>
        <w:tc>
          <w:tcPr>
            <w:tcW w:w="881" w:type="pct"/>
            <w:vMerge/>
          </w:tcPr>
          <w:p w14:paraId="6360FB96" w14:textId="77777777" w:rsidR="00924430" w:rsidRPr="00924430" w:rsidRDefault="00924430" w:rsidP="00924430">
            <w:pPr>
              <w:spacing w:after="0" w:line="240" w:lineRule="auto"/>
              <w:rPr>
                <w:color w:val="000000"/>
                <w:sz w:val="18"/>
                <w:szCs w:val="18"/>
              </w:rPr>
            </w:pPr>
          </w:p>
        </w:tc>
        <w:tc>
          <w:tcPr>
            <w:tcW w:w="1165" w:type="pct"/>
            <w:vMerge/>
            <w:shd w:val="clear" w:color="auto" w:fill="auto"/>
          </w:tcPr>
          <w:p w14:paraId="1AA092D8"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1D2E2AC8" w14:textId="5170353D" w:rsidR="00924430" w:rsidRPr="00BD3222" w:rsidRDefault="00BD3222" w:rsidP="00924430">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6FBA09E7" w14:textId="77777777"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olor w:val="000000"/>
                <w:sz w:val="18"/>
                <w:szCs w:val="18"/>
                <w:lang w:val="ka-GE"/>
              </w:rPr>
              <w:t>რაოდენობა</w:t>
            </w:r>
          </w:p>
          <w:p w14:paraId="27AE0E3C" w14:textId="5ABF15F4" w:rsidR="00924430" w:rsidRPr="00924430" w:rsidRDefault="00924430" w:rsidP="00924430">
            <w:pPr>
              <w:spacing w:after="0" w:line="240" w:lineRule="auto"/>
              <w:rPr>
                <w:b/>
                <w:color w:val="000000"/>
                <w:sz w:val="18"/>
                <w:szCs w:val="18"/>
              </w:rPr>
            </w:pPr>
            <w:r w:rsidRPr="00924430">
              <w:rPr>
                <w:b/>
                <w:color w:val="000000"/>
                <w:sz w:val="18"/>
                <w:szCs w:val="18"/>
              </w:rPr>
              <w:t>(N=904)</w:t>
            </w:r>
          </w:p>
        </w:tc>
        <w:tc>
          <w:tcPr>
            <w:tcW w:w="830" w:type="pct"/>
            <w:shd w:val="clear" w:color="auto" w:fill="auto"/>
          </w:tcPr>
          <w:p w14:paraId="48AE9A38" w14:textId="77777777"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STOP-C </w:t>
            </w:r>
            <w:r w:rsidRPr="00924430">
              <w:rPr>
                <w:rFonts w:ascii="Sylfaen" w:hAnsi="Sylfaen"/>
                <w:color w:val="000000"/>
                <w:sz w:val="18"/>
                <w:szCs w:val="18"/>
                <w:lang w:val="ka-GE"/>
              </w:rPr>
              <w:t>რეგისტრი</w:t>
            </w:r>
          </w:p>
          <w:p w14:paraId="47DE1054" w14:textId="6D5F39EC" w:rsidR="00924430" w:rsidRPr="00924430" w:rsidRDefault="00924430" w:rsidP="00924430">
            <w:pPr>
              <w:spacing w:after="0" w:line="240" w:lineRule="auto"/>
              <w:rPr>
                <w:color w:val="000000"/>
                <w:sz w:val="18"/>
                <w:szCs w:val="18"/>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766" w:type="pct"/>
            <w:vMerge/>
            <w:shd w:val="clear" w:color="auto" w:fill="auto"/>
          </w:tcPr>
          <w:p w14:paraId="2D254B85" w14:textId="77777777" w:rsidR="00924430" w:rsidRPr="00924430" w:rsidRDefault="00924430" w:rsidP="00924430">
            <w:pPr>
              <w:spacing w:after="0" w:line="240" w:lineRule="auto"/>
              <w:rPr>
                <w:color w:val="000000"/>
                <w:sz w:val="18"/>
                <w:szCs w:val="18"/>
              </w:rPr>
            </w:pPr>
          </w:p>
        </w:tc>
      </w:tr>
    </w:tbl>
    <w:p w14:paraId="0C9A4398" w14:textId="77777777" w:rsidR="0069344D" w:rsidRPr="00924430" w:rsidRDefault="0069344D" w:rsidP="00924430">
      <w:pPr>
        <w:spacing w:after="0" w:line="240" w:lineRule="auto"/>
        <w:rPr>
          <w:noProof/>
          <w:sz w:val="18"/>
          <w:szCs w:val="18"/>
          <w:lang w:val="ka-GE" w:eastAsia="ka-GE"/>
        </w:rPr>
      </w:pPr>
    </w:p>
    <w:p w14:paraId="7AE6F0EC"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6DEE5646" w14:textId="77777777" w:rsidR="0003697E" w:rsidRPr="0069344D" w:rsidRDefault="0003697E"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51619CE7" w14:textId="6FC8DC21" w:rsidR="0003697E" w:rsidRPr="00F67C43" w:rsidRDefault="0003697E" w:rsidP="003A1138">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ინფექციის კონტროლი</w:t>
      </w:r>
    </w:p>
    <w:p w14:paraId="3783F9FC" w14:textId="66AFB670" w:rsidR="00D940E1" w:rsidRPr="00663595" w:rsidRDefault="00F67C43"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2015 წლამდე</w:t>
      </w:r>
      <w:r>
        <w:rPr>
          <w:rFonts w:ascii="Times New Roman" w:hAnsi="Times New Roman" w:cs="Times New Roman"/>
          <w:lang w:val="ka-GE"/>
        </w:rPr>
        <w:t xml:space="preserve"> </w:t>
      </w:r>
      <w:r>
        <w:rPr>
          <w:rFonts w:ascii="Sylfaen" w:hAnsi="Sylfaen" w:cs="Times New Roman"/>
          <w:lang w:val="ka-GE"/>
        </w:rPr>
        <w:t xml:space="preserve">არაადექვატური ინფექციის პრევენციისა და კონტროლის მექანიზმები მნიშვნელოვან  რისკ-ფაქტორს წარმოადგენდა </w:t>
      </w:r>
      <w:r>
        <w:rPr>
          <w:rFonts w:ascii="Sylfaen" w:hAnsi="Sylfaen" w:cs="Times New Roman"/>
        </w:rPr>
        <w:t xml:space="preserve">C </w:t>
      </w:r>
      <w:r>
        <w:rPr>
          <w:rFonts w:ascii="Sylfaen" w:hAnsi="Sylfaen" w:cs="Times New Roman"/>
          <w:lang w:val="ka-GE"/>
        </w:rPr>
        <w:t>ჰეპატიტის ინფექციის გავრცელებაში. 2015 წელს განხორციელდა ნოზოკომური ინფექციების ზედამხედველობის, პრევენცის და კონტროლის რეგულირება მინისტრის ნორმატიული აქტით (2015 წლის 7 სექტემბრის 01-38/ნ ბრძანება). შემუშავდა</w:t>
      </w:r>
      <w:r w:rsidR="00D940E1">
        <w:rPr>
          <w:rFonts w:ascii="Sylfaen" w:hAnsi="Sylfaen" w:cs="Times New Roman"/>
        </w:rPr>
        <w:t xml:space="preserve"> </w:t>
      </w:r>
      <w:r w:rsidR="00D940E1">
        <w:rPr>
          <w:rFonts w:ascii="Sylfaen" w:hAnsi="Sylfaen" w:cs="Times New Roman"/>
          <w:lang w:val="ka-GE"/>
        </w:rPr>
        <w:t>სტაციონარულ დაწესებუ</w:t>
      </w:r>
      <w:r w:rsidR="00663595">
        <w:rPr>
          <w:rFonts w:ascii="Sylfaen" w:hAnsi="Sylfaen" w:cs="Times New Roman"/>
          <w:lang w:val="ka-GE"/>
        </w:rPr>
        <w:t>ლ</w:t>
      </w:r>
      <w:r w:rsidR="00D940E1">
        <w:rPr>
          <w:rFonts w:ascii="Sylfaen" w:hAnsi="Sylfaen" w:cs="Times New Roman"/>
          <w:lang w:val="ka-GE"/>
        </w:rPr>
        <w:t xml:space="preserve">ებებში </w:t>
      </w:r>
      <w:r>
        <w:rPr>
          <w:rFonts w:ascii="Sylfaen" w:hAnsi="Sylfaen" w:cs="Times New Roman"/>
          <w:lang w:val="ka-GE"/>
        </w:rPr>
        <w:t xml:space="preserve">ინფექციის კონტროლის </w:t>
      </w:r>
      <w:r w:rsidR="00D940E1">
        <w:rPr>
          <w:rFonts w:ascii="Sylfaen" w:hAnsi="Sylfaen" w:cs="Times New Roman"/>
          <w:lang w:val="ka-GE"/>
        </w:rPr>
        <w:t xml:space="preserve">სისტემის ფუნქციონერების შეფასების ინსტრუმენტი (კითხვარი). </w:t>
      </w:r>
      <w:r w:rsidR="00322A2D">
        <w:rPr>
          <w:rFonts w:ascii="Sylfaen" w:hAnsi="Sylfaen" w:cs="Times New Roman"/>
          <w:lang w:val="ka-GE"/>
        </w:rPr>
        <w:t>201</w:t>
      </w:r>
      <w:r w:rsidR="00D940E1">
        <w:rPr>
          <w:rFonts w:ascii="Sylfaen" w:hAnsi="Sylfaen" w:cs="Times New Roman"/>
          <w:lang w:val="ka-GE"/>
        </w:rPr>
        <w:t>6</w:t>
      </w:r>
      <w:r w:rsidR="00322A2D">
        <w:rPr>
          <w:rFonts w:ascii="Sylfaen" w:hAnsi="Sylfaen" w:cs="Times New Roman"/>
          <w:lang w:val="ka-GE"/>
        </w:rPr>
        <w:t xml:space="preserve"> წლის მარტიდან</w:t>
      </w:r>
      <w:r w:rsidR="00663595">
        <w:rPr>
          <w:rFonts w:ascii="Sylfaen" w:hAnsi="Sylfaen" w:cs="Times New Roman"/>
          <w:lang w:val="ka-GE"/>
        </w:rPr>
        <w:t>,</w:t>
      </w:r>
      <w:r w:rsidR="00322A2D">
        <w:rPr>
          <w:rFonts w:ascii="Sylfaen" w:hAnsi="Sylfaen" w:cs="Times New Roman"/>
          <w:lang w:val="ka-GE"/>
        </w:rPr>
        <w:t xml:space="preserve"> აღნიშნული ინსტრუმენტის გამოყენებით დაიწყო სამედიცინო დაწესებულებების ორ ეტაპიანი შეფასება ჯანდაცვის სამინისტროს და დკსჯეც-ის თანამშრომლების მიერ. </w:t>
      </w:r>
      <w:r w:rsidR="00663595">
        <w:rPr>
          <w:rFonts w:ascii="Sylfaen" w:hAnsi="Sylfaen" w:cs="Times New Roman"/>
        </w:rPr>
        <w:t xml:space="preserve">2018 </w:t>
      </w:r>
      <w:r w:rsidR="00663595">
        <w:rPr>
          <w:rFonts w:ascii="Sylfaen" w:hAnsi="Sylfaen" w:cs="Times New Roman"/>
          <w:lang w:val="ka-GE"/>
        </w:rPr>
        <w:t>წლის თებერვლიდან, იმ დაწესებულებებში, სადაც განხორციელდა შეფასების ორივე ეტაპი, შეფასება გახდა მანდატორული და ახორციელებს სამედიცინო საქმიან</w:t>
      </w:r>
      <w:r w:rsidR="00841677">
        <w:rPr>
          <w:rFonts w:ascii="Sylfaen" w:hAnsi="Sylfaen" w:cs="Times New Roman"/>
          <w:lang w:val="ka-GE"/>
        </w:rPr>
        <w:t>ო</w:t>
      </w:r>
      <w:r w:rsidR="00663595">
        <w:rPr>
          <w:rFonts w:ascii="Sylfaen" w:hAnsi="Sylfaen" w:cs="Times New Roman"/>
          <w:lang w:val="ka-GE"/>
        </w:rPr>
        <w:t xml:space="preserve">ბის სახელმწიფო რეგულირების სააგენტო. </w:t>
      </w:r>
    </w:p>
    <w:p w14:paraId="783063DC" w14:textId="02A5DA48" w:rsidR="00663595" w:rsidRPr="00663595" w:rsidRDefault="00D940E1"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2015 წელსვე მომზადდა</w:t>
      </w:r>
      <w:r w:rsidRPr="00663595">
        <w:rPr>
          <w:rFonts w:ascii="Sylfaen" w:hAnsi="Sylfaen" w:cs="Times New Roman"/>
          <w:lang w:val="ka-GE"/>
        </w:rPr>
        <w:t xml:space="preserve"> </w:t>
      </w:r>
      <w:r>
        <w:rPr>
          <w:rFonts w:ascii="Sylfaen" w:hAnsi="Sylfaen" w:cs="Times New Roman"/>
          <w:lang w:val="ka-GE"/>
        </w:rPr>
        <w:t>და დამტ</w:t>
      </w:r>
      <w:r w:rsidR="00841677">
        <w:rPr>
          <w:rFonts w:ascii="Sylfaen" w:hAnsi="Sylfaen" w:cs="Times New Roman"/>
          <w:lang w:val="ka-GE"/>
        </w:rPr>
        <w:t>კ</w:t>
      </w:r>
      <w:r>
        <w:rPr>
          <w:rFonts w:ascii="Sylfaen" w:hAnsi="Sylfaen" w:cs="Times New Roman"/>
          <w:lang w:val="ka-GE"/>
        </w:rPr>
        <w:t xml:space="preserve">იცდა </w:t>
      </w:r>
      <w:r w:rsidR="00663595" w:rsidRPr="00D940E1">
        <w:rPr>
          <w:rFonts w:ascii="Sylfaen" w:hAnsi="Sylfaen" w:cs="Times New Roman"/>
          <w:lang w:val="ka-GE"/>
        </w:rPr>
        <w:t>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w:t>
      </w:r>
      <w:r w:rsidR="00663595">
        <w:rPr>
          <w:rFonts w:ascii="Sylfaen" w:hAnsi="Sylfaen" w:cs="Times New Roman"/>
          <w:lang w:val="ka-GE"/>
        </w:rPr>
        <w:t>ი (საქართველოს მთავრობის 2015 წლის 24 აპრილის</w:t>
      </w:r>
      <w:r w:rsidR="00663595">
        <w:rPr>
          <w:rFonts w:ascii="Sylfaen" w:hAnsi="Sylfaen" w:cs="Times New Roman"/>
        </w:rPr>
        <w:t xml:space="preserve"> N</w:t>
      </w:r>
      <w:r w:rsidR="00663595">
        <w:rPr>
          <w:rFonts w:ascii="Sylfaen" w:hAnsi="Sylfaen" w:cs="Times New Roman"/>
          <w:lang w:val="ka-GE"/>
        </w:rPr>
        <w:t xml:space="preserve">185 დადგენილება). 2017 წლის ივნისში მომზადდა „სამედიიცნო ნარჩენების მართვის ტექნიკური რეგლამენტი (საქართველოს მთავრობის 2017 წლის 16 ივნისი </w:t>
      </w:r>
      <w:r w:rsidR="00663595">
        <w:rPr>
          <w:rFonts w:ascii="Sylfaen" w:hAnsi="Sylfaen" w:cs="Times New Roman"/>
        </w:rPr>
        <w:t>N294</w:t>
      </w:r>
      <w:r w:rsidR="00663595">
        <w:rPr>
          <w:rFonts w:ascii="Sylfaen" w:hAnsi="Sylfaen" w:cs="Times New Roman"/>
          <w:lang w:val="ka-GE"/>
        </w:rPr>
        <w:t xml:space="preserve"> დადგენილება).</w:t>
      </w:r>
    </w:p>
    <w:p w14:paraId="2BEC0DF9" w14:textId="2FB3B33B" w:rsidR="00322A2D" w:rsidRDefault="00322A2D"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2016 წელს სამედიცინო საქმიანობის სახელმწიფო რეგულირების სააგენტოს მიერ განხორციელდა 422 სტომატოლოგიური კლინიკის შემოწმება საქართველოს მთავრობის მიერ დამტკიცებული ტექნიკური რეგლამენტით განსაზღვრულ მოთხოვნებთან  შესაბამისობის დასადგენად. </w:t>
      </w:r>
      <w:r w:rsidR="00940B8B">
        <w:rPr>
          <w:rFonts w:ascii="Sylfaen" w:hAnsi="Sylfaen" w:cs="Times New Roman"/>
          <w:lang w:val="ka-GE"/>
        </w:rPr>
        <w:t xml:space="preserve">კლინიკების 29% დაფიქსირდა დეზინფექციის და სტერილზააციის მნიშვნელოვანი დარღვევები. </w:t>
      </w:r>
    </w:p>
    <w:p w14:paraId="78B4E5CB" w14:textId="60B6C48A" w:rsidR="00F543B7" w:rsidRDefault="00F543B7"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lastRenderedPageBreak/>
        <w:t xml:space="preserve">2017 წლის განმავლობაში </w:t>
      </w:r>
      <w:r w:rsidR="006F56BF">
        <w:rPr>
          <w:rFonts w:ascii="Sylfaen" w:hAnsi="Sylfaen" w:cs="Times New Roman"/>
          <w:lang w:val="ka-GE"/>
        </w:rPr>
        <w:t xml:space="preserve">2300 (416 თბილისში) აკუპუნქტურის კლინიკა და სილამაზის და პირსინგის სალონი იქნა შემოწმებული </w:t>
      </w:r>
      <w:r w:rsidR="006F56BF" w:rsidRPr="00D940E1">
        <w:rPr>
          <w:rFonts w:ascii="Sylfaen" w:hAnsi="Sylfaen" w:cs="Times New Roman"/>
          <w:lang w:val="ka-GE"/>
        </w:rPr>
        <w:t>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w:t>
      </w:r>
      <w:r w:rsidR="006F56BF">
        <w:rPr>
          <w:rFonts w:ascii="Sylfaen" w:hAnsi="Sylfaen" w:cs="Times New Roman"/>
          <w:lang w:val="ka-GE"/>
        </w:rPr>
        <w:t>ით განსაზღვრულ პირობებთან შესაბამისობასთან მიმართებით.</w:t>
      </w:r>
    </w:p>
    <w:p w14:paraId="3AA3A97F" w14:textId="31031CC3" w:rsidR="00F543B7" w:rsidRDefault="006F56BF" w:rsidP="007A2342">
      <w:pPr>
        <w:autoSpaceDE w:val="0"/>
        <w:autoSpaceDN w:val="0"/>
        <w:adjustRightInd w:val="0"/>
        <w:spacing w:after="200" w:line="276" w:lineRule="auto"/>
        <w:jc w:val="both"/>
        <w:rPr>
          <w:rFonts w:ascii="Sylfaen" w:eastAsia="Times New Roman" w:hAnsi="Sylfaen" w:cs="Calibri"/>
          <w:lang w:val="ka-GE"/>
        </w:rPr>
      </w:pPr>
      <w:r>
        <w:rPr>
          <w:rFonts w:ascii="Sylfaen" w:hAnsi="Sylfaen" w:cs="Times New Roman"/>
          <w:lang w:val="ka-GE"/>
        </w:rPr>
        <w:t xml:space="preserve">2018 წელს </w:t>
      </w:r>
      <w:r w:rsidRPr="00BD3222">
        <w:rPr>
          <w:rFonts w:eastAsia="Times New Roman" w:cs="Calibri"/>
          <w:lang w:val="ka-GE"/>
        </w:rPr>
        <w:t>U.S. CDC</w:t>
      </w:r>
      <w:r>
        <w:rPr>
          <w:rFonts w:eastAsia="Times New Roman" w:cs="Calibri"/>
          <w:lang w:val="ka-GE"/>
        </w:rPr>
        <w:t xml:space="preserve">, </w:t>
      </w:r>
      <w:r>
        <w:rPr>
          <w:rFonts w:ascii="Sylfaen" w:eastAsia="Times New Roman" w:hAnsi="Sylfaen" w:cs="Calibri"/>
          <w:lang w:val="ka-GE"/>
        </w:rPr>
        <w:t>ჯანდაცვის სამინისტროს და ინფექციის კონტროლის აფრიკის  ქსელის (</w:t>
      </w:r>
      <w:r w:rsidRPr="00BD3222">
        <w:rPr>
          <w:rFonts w:eastAsia="Times New Roman" w:cs="Calibri"/>
          <w:lang w:val="ka-GE"/>
        </w:rPr>
        <w:t>ICAP)</w:t>
      </w:r>
      <w:r>
        <w:rPr>
          <w:rFonts w:eastAsia="Times New Roman" w:cs="Calibri"/>
          <w:lang w:val="ka-GE"/>
        </w:rPr>
        <w:t xml:space="preserve"> </w:t>
      </w:r>
      <w:r>
        <w:rPr>
          <w:rFonts w:ascii="Sylfaen" w:eastAsia="Times New Roman" w:hAnsi="Sylfaen" w:cs="Calibri"/>
          <w:lang w:val="ka-GE"/>
        </w:rPr>
        <w:t>მიერ განხორციელდა არსებული ინფექციის კონტროლის სისტემის სიტუაციური შეფასება 41 რანდმულად შერ</w:t>
      </w:r>
      <w:r w:rsidR="00841677">
        <w:rPr>
          <w:rFonts w:ascii="Sylfaen" w:eastAsia="Times New Roman" w:hAnsi="Sylfaen" w:cs="Calibri"/>
          <w:lang w:val="ka-GE"/>
        </w:rPr>
        <w:t>ჩ</w:t>
      </w:r>
      <w:r>
        <w:rPr>
          <w:rFonts w:ascii="Sylfaen" w:eastAsia="Times New Roman" w:hAnsi="Sylfaen" w:cs="Calibri"/>
          <w:lang w:val="ka-GE"/>
        </w:rPr>
        <w:t>ეულ სამედიცინო დაწესებულებაში ქვეყნის მასშტაბით ჯანმოს შეფასების ინსტრუმენტის შესაბამისად</w:t>
      </w:r>
      <w:r>
        <w:rPr>
          <w:rFonts w:eastAsia="Times New Roman" w:cs="Calibri"/>
          <w:lang w:val="ka-GE"/>
        </w:rPr>
        <w:t xml:space="preserve">. </w:t>
      </w:r>
      <w:r>
        <w:rPr>
          <w:rFonts w:ascii="Sylfaen" w:eastAsia="Times New Roman" w:hAnsi="Sylfaen" w:cs="Calibri"/>
          <w:lang w:val="ka-GE"/>
        </w:rPr>
        <w:t xml:space="preserve">გამოკითხული იქნა 51 მენეჯერი, 58 ინფექციის კონტროლის მენეჯერი, </w:t>
      </w:r>
      <w:r w:rsidRPr="006F56BF">
        <w:rPr>
          <w:rFonts w:ascii="Sylfaen" w:eastAsia="Times New Roman" w:hAnsi="Sylfaen" w:cs="Calibri"/>
          <w:lang w:val="ka-GE"/>
        </w:rPr>
        <w:t>შეფასების ვიზიტების დროს შემფასებლებმა გაანალიზეს  ინფექციის კონტროლ</w:t>
      </w:r>
      <w:r w:rsidR="005B45A1">
        <w:rPr>
          <w:rFonts w:ascii="Sylfaen" w:eastAsia="Times New Roman" w:hAnsi="Sylfaen" w:cs="Calibri"/>
          <w:lang w:val="ka-GE"/>
        </w:rPr>
        <w:t>თ</w:t>
      </w:r>
      <w:r w:rsidRPr="006F56BF">
        <w:rPr>
          <w:rFonts w:ascii="Sylfaen" w:eastAsia="Times New Roman" w:hAnsi="Sylfaen" w:cs="Calibri"/>
          <w:lang w:val="ka-GE"/>
        </w:rPr>
        <w:t>ან დაკავშირებული დოკუმენტაცია და დააკვირდნენ ინფექციის პრევენციისა და კონტროლის პრაქტიკულ განხორციელებას დაწესებუ</w:t>
      </w:r>
      <w:r w:rsidR="005B45A1">
        <w:rPr>
          <w:rFonts w:ascii="Sylfaen" w:eastAsia="Times New Roman" w:hAnsi="Sylfaen" w:cs="Calibri"/>
          <w:lang w:val="ka-GE"/>
        </w:rPr>
        <w:t>ლ</w:t>
      </w:r>
      <w:r w:rsidRPr="006F56BF">
        <w:rPr>
          <w:rFonts w:ascii="Sylfaen" w:eastAsia="Times New Roman" w:hAnsi="Sylfaen" w:cs="Calibri"/>
          <w:lang w:val="ka-GE"/>
        </w:rPr>
        <w:t>ებაში</w:t>
      </w:r>
      <w:r w:rsidR="005B45A1">
        <w:rPr>
          <w:rFonts w:ascii="Sylfaen" w:eastAsia="Times New Roman" w:hAnsi="Sylfaen" w:cs="Calibri"/>
          <w:lang w:val="ka-GE"/>
        </w:rPr>
        <w:t xml:space="preserve">. </w:t>
      </w:r>
    </w:p>
    <w:p w14:paraId="2EED8852" w14:textId="62DC6F05" w:rsidR="005B45A1" w:rsidRDefault="005B45A1" w:rsidP="007A2342">
      <w:pPr>
        <w:pStyle w:val="ListParagraph"/>
        <w:numPr>
          <w:ilvl w:val="0"/>
          <w:numId w:val="13"/>
        </w:numPr>
        <w:autoSpaceDE w:val="0"/>
        <w:autoSpaceDN w:val="0"/>
        <w:adjustRightInd w:val="0"/>
        <w:spacing w:after="200" w:line="276" w:lineRule="auto"/>
        <w:jc w:val="both"/>
        <w:rPr>
          <w:rFonts w:ascii="Sylfaen" w:eastAsia="Times New Roman" w:hAnsi="Sylfaen" w:cs="Calibri"/>
          <w:lang w:val="ka-GE"/>
        </w:rPr>
      </w:pPr>
      <w:r>
        <w:rPr>
          <w:rFonts w:ascii="Sylfaen" w:eastAsia="Times New Roman" w:hAnsi="Sylfaen" w:cs="Calibri"/>
          <w:lang w:val="ka-GE"/>
        </w:rPr>
        <w:t>დაწესებულებების მხოლოდ 18%-ს ჰქონდა სტანდარტული ოპერაციული პროც</w:t>
      </w:r>
      <w:r w:rsidR="00841677">
        <w:rPr>
          <w:rFonts w:ascii="Sylfaen" w:eastAsia="Times New Roman" w:hAnsi="Sylfaen" w:cs="Calibri"/>
          <w:lang w:val="ka-GE"/>
        </w:rPr>
        <w:t>ე</w:t>
      </w:r>
      <w:r>
        <w:rPr>
          <w:rFonts w:ascii="Sylfaen" w:eastAsia="Times New Roman" w:hAnsi="Sylfaen" w:cs="Calibri"/>
          <w:lang w:val="ka-GE"/>
        </w:rPr>
        <w:t>დურები ინფექციის კონტროლის გაიდაინის დასანერგად</w:t>
      </w:r>
    </w:p>
    <w:p w14:paraId="69E87B09" w14:textId="18906716" w:rsidR="005B45A1" w:rsidRDefault="005B45A1" w:rsidP="007A2342">
      <w:pPr>
        <w:pStyle w:val="ListParagraph"/>
        <w:numPr>
          <w:ilvl w:val="0"/>
          <w:numId w:val="13"/>
        </w:numPr>
        <w:autoSpaceDE w:val="0"/>
        <w:autoSpaceDN w:val="0"/>
        <w:adjustRightInd w:val="0"/>
        <w:spacing w:after="200" w:line="276" w:lineRule="auto"/>
        <w:jc w:val="both"/>
        <w:rPr>
          <w:rFonts w:ascii="Sylfaen" w:eastAsia="Times New Roman" w:hAnsi="Sylfaen" w:cs="Calibri"/>
          <w:lang w:val="ka-GE"/>
        </w:rPr>
      </w:pPr>
      <w:r>
        <w:rPr>
          <w:rFonts w:ascii="Sylfaen" w:eastAsia="Times New Roman" w:hAnsi="Sylfaen" w:cs="Calibri"/>
          <w:lang w:val="ka-GE"/>
        </w:rPr>
        <w:t>დაწესებლებების 83%-ს არ გაა</w:t>
      </w:r>
      <w:r w:rsidR="00841677">
        <w:rPr>
          <w:rFonts w:ascii="Sylfaen" w:eastAsia="Times New Roman" w:hAnsi="Sylfaen" w:cs="Calibri"/>
          <w:lang w:val="ka-GE"/>
        </w:rPr>
        <w:t>ჩ</w:t>
      </w:r>
      <w:r>
        <w:rPr>
          <w:rFonts w:ascii="Sylfaen" w:eastAsia="Times New Roman" w:hAnsi="Sylfaen" w:cs="Calibri"/>
          <w:lang w:val="ka-GE"/>
        </w:rPr>
        <w:t>ნდა მინიტორინგისა და აუდიტი</w:t>
      </w:r>
      <w:r w:rsidR="00841677">
        <w:rPr>
          <w:rFonts w:ascii="Sylfaen" w:eastAsia="Times New Roman" w:hAnsi="Sylfaen" w:cs="Calibri"/>
          <w:lang w:val="ka-GE"/>
        </w:rPr>
        <w:t>ს</w:t>
      </w:r>
      <w:r>
        <w:rPr>
          <w:rFonts w:ascii="Sylfaen" w:eastAsia="Times New Roman" w:hAnsi="Sylfaen" w:cs="Calibri"/>
          <w:lang w:val="ka-GE"/>
        </w:rPr>
        <w:t xml:space="preserve"> გეგმა</w:t>
      </w:r>
    </w:p>
    <w:p w14:paraId="1880AE4A" w14:textId="583BAA83" w:rsidR="005B45A1" w:rsidRDefault="005B45A1" w:rsidP="007A2342">
      <w:pPr>
        <w:pStyle w:val="ListParagraph"/>
        <w:numPr>
          <w:ilvl w:val="0"/>
          <w:numId w:val="13"/>
        </w:numPr>
        <w:autoSpaceDE w:val="0"/>
        <w:autoSpaceDN w:val="0"/>
        <w:adjustRightInd w:val="0"/>
        <w:spacing w:after="200" w:line="276" w:lineRule="auto"/>
        <w:jc w:val="both"/>
        <w:rPr>
          <w:rFonts w:ascii="Sylfaen" w:eastAsia="Times New Roman" w:hAnsi="Sylfaen" w:cs="Calibri"/>
          <w:lang w:val="ka-GE"/>
        </w:rPr>
      </w:pPr>
      <w:r>
        <w:rPr>
          <w:rFonts w:ascii="Sylfaen" w:eastAsia="Times New Roman" w:hAnsi="Sylfaen" w:cs="Calibri"/>
          <w:lang w:val="ka-GE"/>
        </w:rPr>
        <w:t>დაწესებულებების 40% არ ჩაუტარებია</w:t>
      </w:r>
      <w:r w:rsidRPr="005B45A1">
        <w:rPr>
          <w:rFonts w:ascii="Sylfaen" w:eastAsia="Times New Roman" w:hAnsi="Sylfaen" w:cs="Calibri"/>
          <w:lang w:val="ka-GE"/>
        </w:rPr>
        <w:t xml:space="preserve"> ხელის დასაბანი მოწყობილობების და/ან საპნის მოხმარების  ანტიმიკრონული პრეპარატების გამოყენების მიმართულებით</w:t>
      </w:r>
      <w:r w:rsidR="00841677">
        <w:rPr>
          <w:rFonts w:ascii="Sylfaen" w:eastAsia="Times New Roman" w:hAnsi="Sylfaen" w:cs="Calibri"/>
          <w:lang w:val="ka-GE"/>
        </w:rPr>
        <w:t xml:space="preserve"> </w:t>
      </w:r>
      <w:r w:rsidR="00841677" w:rsidRPr="005B45A1">
        <w:rPr>
          <w:rFonts w:ascii="Sylfaen" w:eastAsia="Times New Roman" w:hAnsi="Sylfaen" w:cs="Calibri"/>
          <w:lang w:val="ka-GE"/>
        </w:rPr>
        <w:t>მონიტორინგი</w:t>
      </w:r>
    </w:p>
    <w:p w14:paraId="05D45D00" w14:textId="73861F9C" w:rsidR="00663595" w:rsidRPr="005B45A1" w:rsidRDefault="005B45A1" w:rsidP="007A2342">
      <w:pPr>
        <w:pStyle w:val="ListParagraph"/>
        <w:numPr>
          <w:ilvl w:val="0"/>
          <w:numId w:val="13"/>
        </w:numPr>
        <w:autoSpaceDE w:val="0"/>
        <w:autoSpaceDN w:val="0"/>
        <w:adjustRightInd w:val="0"/>
        <w:spacing w:after="200" w:line="276" w:lineRule="auto"/>
        <w:jc w:val="both"/>
        <w:rPr>
          <w:rFonts w:ascii="Sylfaen" w:eastAsia="Times New Roman" w:hAnsi="Sylfaen" w:cs="Calibri"/>
          <w:lang w:val="ka-GE"/>
        </w:rPr>
      </w:pPr>
      <w:r>
        <w:rPr>
          <w:rFonts w:ascii="Sylfaen" w:eastAsia="Times New Roman" w:hAnsi="Sylfaen" w:cs="Calibri"/>
          <w:lang w:val="ka-GE"/>
        </w:rPr>
        <w:t>დაწესებულებების 76% აწარმოებს ინფექციის კონტროლის ზედამხედველობას, ხოლო 30%-ზე მეტი იყენებს შემთხვევის განსაზღვრის სტანდარულ და მონაცემთა შეგროვების მეთოდებს.</w:t>
      </w:r>
    </w:p>
    <w:p w14:paraId="51CD501F" w14:textId="5897CCF6" w:rsidR="0069344D" w:rsidRPr="0069344D" w:rsidRDefault="0069344D" w:rsidP="0069344D">
      <w:pPr>
        <w:shd w:val="clear" w:color="auto" w:fill="FFFFFF"/>
        <w:spacing w:before="100" w:beforeAutospacing="1" w:after="75" w:line="240" w:lineRule="auto"/>
        <w:jc w:val="both"/>
        <w:rPr>
          <w:rFonts w:ascii="Sylfaen" w:hAnsi="Sylfaen"/>
          <w:b/>
          <w:color w:val="2C5296"/>
          <w:lang w:val="ka-GE"/>
        </w:rPr>
      </w:pPr>
      <w:r w:rsidRPr="0069344D">
        <w:rPr>
          <w:rFonts w:ascii="Sylfaen" w:hAnsi="Sylfaen" w:cs="Sylfaen"/>
          <w:b/>
          <w:color w:val="2C5296"/>
          <w:lang w:val="ka-GE"/>
        </w:rPr>
        <w:t>ცხრილი</w:t>
      </w:r>
      <w:r w:rsidRPr="0069344D">
        <w:rPr>
          <w:rFonts w:ascii="Sylfaen" w:hAnsi="Sylfaen"/>
          <w:b/>
          <w:color w:val="2C5296"/>
          <w:lang w:val="ka-GE"/>
        </w:rPr>
        <w:t xml:space="preserve"> </w:t>
      </w:r>
      <w:r w:rsidR="007A2342">
        <w:rPr>
          <w:rFonts w:ascii="Sylfaen" w:hAnsi="Sylfaen"/>
          <w:b/>
          <w:color w:val="2C5296"/>
          <w:lang w:val="ka-GE"/>
        </w:rPr>
        <w:t>11</w:t>
      </w:r>
      <w:r w:rsidRPr="0069344D">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45"/>
        <w:gridCol w:w="2162"/>
        <w:gridCol w:w="1642"/>
        <w:gridCol w:w="1637"/>
        <w:gridCol w:w="811"/>
        <w:gridCol w:w="1663"/>
      </w:tblGrid>
      <w:tr w:rsidR="00D11220" w:rsidRPr="00E966C6" w14:paraId="2DF06C18" w14:textId="77777777" w:rsidTr="00EE0F5C">
        <w:trPr>
          <w:tblHeader/>
        </w:trPr>
        <w:tc>
          <w:tcPr>
            <w:tcW w:w="860" w:type="pct"/>
            <w:tcMar>
              <w:top w:w="100" w:type="dxa"/>
              <w:left w:w="100" w:type="dxa"/>
              <w:bottom w:w="100" w:type="dxa"/>
              <w:right w:w="100" w:type="dxa"/>
            </w:tcMar>
          </w:tcPr>
          <w:p w14:paraId="2E120AE0" w14:textId="75DE2D85" w:rsidR="0069344D" w:rsidRPr="00924430" w:rsidRDefault="0069344D"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ამოცანა</w:t>
            </w:r>
          </w:p>
        </w:tc>
        <w:tc>
          <w:tcPr>
            <w:tcW w:w="1131" w:type="pct"/>
            <w:tcMar>
              <w:top w:w="100" w:type="dxa"/>
              <w:left w:w="100" w:type="dxa"/>
              <w:bottom w:w="100" w:type="dxa"/>
              <w:right w:w="100" w:type="dxa"/>
            </w:tcMar>
          </w:tcPr>
          <w:p w14:paraId="05380EA4" w14:textId="03F3DF1D" w:rsidR="0069344D" w:rsidRPr="00924430" w:rsidRDefault="0069344D"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ინდიკატორი</w:t>
            </w:r>
          </w:p>
        </w:tc>
        <w:tc>
          <w:tcPr>
            <w:tcW w:w="859" w:type="pct"/>
            <w:tcMar>
              <w:top w:w="100" w:type="dxa"/>
              <w:left w:w="100" w:type="dxa"/>
              <w:bottom w:w="100" w:type="dxa"/>
              <w:right w:w="100" w:type="dxa"/>
            </w:tcMar>
          </w:tcPr>
          <w:p w14:paraId="52966632" w14:textId="21E2DD94" w:rsidR="0069344D" w:rsidRPr="00924430" w:rsidRDefault="000F52D0" w:rsidP="00924430">
            <w:pPr>
              <w:spacing w:after="0" w:line="240" w:lineRule="auto"/>
              <w:rPr>
                <w:rFonts w:ascii="Sylfaen" w:hAnsi="Sylfaen"/>
                <w:color w:val="000000"/>
                <w:sz w:val="18"/>
                <w:szCs w:val="18"/>
                <w:lang w:val="ka-GE"/>
              </w:rPr>
            </w:pPr>
            <w:r>
              <w:rPr>
                <w:rFonts w:ascii="Sylfaen" w:hAnsi="Sylfaen"/>
                <w:b/>
                <w:color w:val="000000"/>
                <w:sz w:val="18"/>
                <w:szCs w:val="18"/>
                <w:lang w:val="ka-GE"/>
              </w:rPr>
              <w:t>გაზომვის ერთეული</w:t>
            </w:r>
          </w:p>
        </w:tc>
        <w:tc>
          <w:tcPr>
            <w:tcW w:w="856" w:type="pct"/>
          </w:tcPr>
          <w:p w14:paraId="6EDB63FA" w14:textId="27379234" w:rsidR="0069344D" w:rsidRPr="00924430" w:rsidRDefault="0069344D"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წყარ</w:t>
            </w:r>
            <w:r w:rsidR="00841677">
              <w:rPr>
                <w:rFonts w:ascii="Sylfaen" w:hAnsi="Sylfaen"/>
                <w:b/>
                <w:color w:val="000000"/>
                <w:sz w:val="18"/>
                <w:szCs w:val="18"/>
                <w:lang w:val="ka-GE"/>
              </w:rPr>
              <w:t>ო</w:t>
            </w:r>
          </w:p>
        </w:tc>
        <w:tc>
          <w:tcPr>
            <w:tcW w:w="424" w:type="pct"/>
            <w:tcMar>
              <w:top w:w="100" w:type="dxa"/>
              <w:left w:w="100" w:type="dxa"/>
              <w:bottom w:w="100" w:type="dxa"/>
              <w:right w:w="100" w:type="dxa"/>
            </w:tcMar>
          </w:tcPr>
          <w:p w14:paraId="71976986" w14:textId="1D0B29D8" w:rsidR="0069344D" w:rsidRPr="00924430" w:rsidRDefault="0069344D" w:rsidP="00924430">
            <w:pPr>
              <w:spacing w:after="0" w:line="240" w:lineRule="auto"/>
              <w:jc w:val="center"/>
              <w:rPr>
                <w:rFonts w:ascii="Sylfaen" w:hAnsi="Sylfaen"/>
                <w:color w:val="000000"/>
                <w:sz w:val="18"/>
                <w:szCs w:val="18"/>
                <w:lang w:val="ka-GE"/>
              </w:rPr>
            </w:pPr>
            <w:r w:rsidRPr="00924430">
              <w:rPr>
                <w:rFonts w:ascii="Sylfaen" w:hAnsi="Sylfaen"/>
                <w:b/>
                <w:color w:val="000000"/>
                <w:sz w:val="18"/>
                <w:szCs w:val="18"/>
                <w:lang w:val="ka-GE"/>
              </w:rPr>
              <w:t>შედეგი</w:t>
            </w:r>
          </w:p>
        </w:tc>
        <w:tc>
          <w:tcPr>
            <w:tcW w:w="870" w:type="pct"/>
            <w:tcMar>
              <w:top w:w="100" w:type="dxa"/>
              <w:left w:w="100" w:type="dxa"/>
              <w:bottom w:w="100" w:type="dxa"/>
              <w:right w:w="100" w:type="dxa"/>
            </w:tcMar>
          </w:tcPr>
          <w:p w14:paraId="58B835AF" w14:textId="386BE20F" w:rsidR="0069344D" w:rsidRPr="00924430" w:rsidRDefault="00886B4E"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შ</w:t>
            </w:r>
            <w:r w:rsidR="0069344D" w:rsidRPr="00924430">
              <w:rPr>
                <w:rFonts w:ascii="Sylfaen" w:hAnsi="Sylfaen"/>
                <w:b/>
                <w:color w:val="000000"/>
                <w:sz w:val="18"/>
                <w:szCs w:val="18"/>
                <w:lang w:val="ka-GE"/>
              </w:rPr>
              <w:t>ენიშვნა</w:t>
            </w:r>
          </w:p>
        </w:tc>
      </w:tr>
      <w:tr w:rsidR="00D11220" w:rsidRPr="00E966C6" w14:paraId="3DA69FA8" w14:textId="77777777" w:rsidTr="00EE0F5C">
        <w:tc>
          <w:tcPr>
            <w:tcW w:w="860" w:type="pct"/>
            <w:vMerge w:val="restart"/>
            <w:tcMar>
              <w:top w:w="100" w:type="dxa"/>
              <w:left w:w="100" w:type="dxa"/>
              <w:bottom w:w="100" w:type="dxa"/>
              <w:right w:w="100" w:type="dxa"/>
            </w:tcMar>
          </w:tcPr>
          <w:p w14:paraId="7B6F8F4F" w14:textId="4D643D36" w:rsidR="0069344D" w:rsidRPr="00924430" w:rsidRDefault="0069344D" w:rsidP="00924430">
            <w:pPr>
              <w:spacing w:after="0" w:line="240" w:lineRule="auto"/>
              <w:rPr>
                <w:color w:val="000000"/>
                <w:sz w:val="18"/>
                <w:szCs w:val="18"/>
              </w:rPr>
            </w:pPr>
            <w:r w:rsidRPr="00924430">
              <w:rPr>
                <w:color w:val="000000"/>
                <w:sz w:val="18"/>
                <w:szCs w:val="18"/>
                <w:lang w:val="ka-GE"/>
              </w:rPr>
              <w:t>3</w:t>
            </w:r>
            <w:r w:rsidRPr="00924430">
              <w:rPr>
                <w:color w:val="000000"/>
                <w:sz w:val="18"/>
                <w:szCs w:val="18"/>
              </w:rPr>
              <w:t>b.a</w:t>
            </w:r>
          </w:p>
          <w:p w14:paraId="1B62B1D2" w14:textId="73F379C6" w:rsidR="0069344D" w:rsidRPr="00924430" w:rsidRDefault="00924430" w:rsidP="00924430">
            <w:pPr>
              <w:spacing w:after="0" w:line="240" w:lineRule="auto"/>
              <w:rPr>
                <w:color w:val="000000"/>
                <w:sz w:val="18"/>
                <w:szCs w:val="18"/>
              </w:rPr>
            </w:pPr>
            <w:r w:rsidRPr="00924430">
              <w:rPr>
                <w:rFonts w:ascii="Sylfaen" w:hAnsi="Sylfaen" w:cs="Sylfaen"/>
                <w:color w:val="000000"/>
                <w:sz w:val="18"/>
                <w:szCs w:val="18"/>
              </w:rPr>
              <w:t>ვირუსული</w:t>
            </w:r>
            <w:r w:rsidRPr="00924430">
              <w:rPr>
                <w:color w:val="000000"/>
                <w:sz w:val="18"/>
                <w:szCs w:val="18"/>
              </w:rPr>
              <w:t xml:space="preserve"> </w:t>
            </w:r>
            <w:r w:rsidRPr="00924430">
              <w:rPr>
                <w:rFonts w:ascii="Sylfaen" w:hAnsi="Sylfaen" w:cs="Sylfaen"/>
                <w:color w:val="000000"/>
                <w:sz w:val="18"/>
                <w:szCs w:val="18"/>
              </w:rPr>
              <w:t>ჰეპატიტების</w:t>
            </w:r>
            <w:r w:rsidRPr="00924430">
              <w:rPr>
                <w:color w:val="000000"/>
                <w:sz w:val="18"/>
                <w:szCs w:val="18"/>
              </w:rPr>
              <w:t xml:space="preserve"> </w:t>
            </w:r>
            <w:r w:rsidRPr="00924430">
              <w:rPr>
                <w:rFonts w:ascii="Sylfaen" w:hAnsi="Sylfaen" w:cs="Sylfaen"/>
                <w:color w:val="000000"/>
                <w:sz w:val="18"/>
                <w:szCs w:val="18"/>
              </w:rPr>
              <w:t>ჯანდაცვასთან</w:t>
            </w:r>
            <w:r w:rsidRPr="00924430">
              <w:rPr>
                <w:color w:val="000000"/>
                <w:sz w:val="18"/>
                <w:szCs w:val="18"/>
              </w:rPr>
              <w:t xml:space="preserve"> </w:t>
            </w:r>
            <w:r w:rsidRPr="00924430">
              <w:rPr>
                <w:rFonts w:ascii="Sylfaen" w:hAnsi="Sylfaen" w:cs="Sylfaen"/>
                <w:color w:val="000000"/>
                <w:sz w:val="18"/>
                <w:szCs w:val="18"/>
              </w:rPr>
              <w:t>დაკავშირებული</w:t>
            </w:r>
            <w:r w:rsidRPr="00924430">
              <w:rPr>
                <w:color w:val="000000"/>
                <w:sz w:val="18"/>
                <w:szCs w:val="18"/>
              </w:rPr>
              <w:t xml:space="preserve">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t>პრევენცია</w:t>
            </w:r>
            <w:r w:rsidRPr="00924430">
              <w:rPr>
                <w:color w:val="000000"/>
                <w:sz w:val="18"/>
                <w:szCs w:val="18"/>
              </w:rPr>
              <w:t xml:space="preserve"> </w:t>
            </w:r>
            <w:r w:rsidRPr="00924430">
              <w:rPr>
                <w:rFonts w:ascii="Sylfaen" w:hAnsi="Sylfaen" w:cs="Sylfaen"/>
                <w:color w:val="000000"/>
                <w:sz w:val="18"/>
                <w:szCs w:val="18"/>
              </w:rPr>
              <w:t>ჯანდაცვის</w:t>
            </w:r>
            <w:r w:rsidRPr="00924430">
              <w:rPr>
                <w:color w:val="000000"/>
                <w:sz w:val="18"/>
                <w:szCs w:val="18"/>
              </w:rPr>
              <w:t xml:space="preserve"> </w:t>
            </w:r>
            <w:r w:rsidRPr="00924430">
              <w:rPr>
                <w:rFonts w:ascii="Sylfaen" w:hAnsi="Sylfaen" w:cs="Sylfaen"/>
                <w:color w:val="000000"/>
                <w:sz w:val="18"/>
                <w:szCs w:val="18"/>
              </w:rPr>
              <w:t>დაწესებულებებში</w:t>
            </w:r>
            <w:r w:rsidRPr="00924430">
              <w:rPr>
                <w:color w:val="000000"/>
                <w:sz w:val="18"/>
                <w:szCs w:val="18"/>
              </w:rPr>
              <w:t xml:space="preserve"> </w:t>
            </w:r>
            <w:r w:rsidRPr="00924430">
              <w:rPr>
                <w:rFonts w:ascii="Sylfaen" w:hAnsi="Sylfaen" w:cs="Sylfaen"/>
                <w:color w:val="000000"/>
                <w:sz w:val="18"/>
                <w:szCs w:val="18"/>
              </w:rPr>
              <w:t>ინფექციის</w:t>
            </w:r>
            <w:r w:rsidRPr="00924430">
              <w:rPr>
                <w:color w:val="000000"/>
                <w:sz w:val="18"/>
                <w:szCs w:val="18"/>
              </w:rPr>
              <w:t xml:space="preserve"> </w:t>
            </w:r>
            <w:r w:rsidRPr="00924430">
              <w:rPr>
                <w:rFonts w:ascii="Sylfaen" w:hAnsi="Sylfaen" w:cs="Sylfaen"/>
                <w:color w:val="000000"/>
                <w:sz w:val="18"/>
                <w:szCs w:val="18"/>
              </w:rPr>
              <w:t>კონტროლის</w:t>
            </w:r>
            <w:r w:rsidRPr="00924430">
              <w:rPr>
                <w:color w:val="000000"/>
                <w:sz w:val="18"/>
                <w:szCs w:val="18"/>
              </w:rPr>
              <w:t xml:space="preserve"> </w:t>
            </w:r>
            <w:r w:rsidRPr="00924430">
              <w:rPr>
                <w:rFonts w:ascii="Sylfaen" w:hAnsi="Sylfaen" w:cs="Sylfaen"/>
                <w:color w:val="000000"/>
                <w:sz w:val="18"/>
                <w:szCs w:val="18"/>
              </w:rPr>
              <w:t>გაუმჯობესებით</w:t>
            </w:r>
          </w:p>
        </w:tc>
        <w:tc>
          <w:tcPr>
            <w:tcW w:w="1131" w:type="pct"/>
            <w:tcMar>
              <w:top w:w="100" w:type="dxa"/>
              <w:left w:w="100" w:type="dxa"/>
              <w:bottom w:w="100" w:type="dxa"/>
              <w:right w:w="100" w:type="dxa"/>
            </w:tcMar>
          </w:tcPr>
          <w:p w14:paraId="344C97B7" w14:textId="10C054C1" w:rsidR="0069344D" w:rsidRPr="0072078E" w:rsidRDefault="0069344D" w:rsidP="00924430">
            <w:pPr>
              <w:spacing w:after="0" w:line="240" w:lineRule="auto"/>
              <w:rPr>
                <w:rFonts w:ascii="Sylfaen" w:hAnsi="Sylfaen"/>
                <w:color w:val="000000"/>
                <w:sz w:val="18"/>
                <w:szCs w:val="18"/>
                <w:lang w:val="ka-GE"/>
              </w:rPr>
            </w:pPr>
            <w:r w:rsidRPr="00924430">
              <w:rPr>
                <w:color w:val="000000"/>
                <w:sz w:val="18"/>
                <w:szCs w:val="18"/>
              </w:rPr>
              <w:t xml:space="preserve">1. </w:t>
            </w:r>
            <w:r w:rsidR="0072078E">
              <w:rPr>
                <w:rFonts w:ascii="Sylfaen" w:hAnsi="Sylfaen"/>
                <w:color w:val="000000"/>
                <w:sz w:val="18"/>
                <w:szCs w:val="18"/>
                <w:lang w:val="ka-GE"/>
              </w:rPr>
              <w:t xml:space="preserve">უსაფრთხო ინექციების ეროვნული გაიდლაინი მომზადებულია და გამოქვეყნებულია ვებ გვერდზე </w:t>
            </w:r>
          </w:p>
        </w:tc>
        <w:tc>
          <w:tcPr>
            <w:tcW w:w="859" w:type="pct"/>
            <w:tcMar>
              <w:top w:w="100" w:type="dxa"/>
              <w:left w:w="100" w:type="dxa"/>
              <w:bottom w:w="100" w:type="dxa"/>
              <w:right w:w="100" w:type="dxa"/>
            </w:tcMar>
          </w:tcPr>
          <w:p w14:paraId="79650A77" w14:textId="77777777" w:rsidR="0069344D" w:rsidRPr="00924430" w:rsidRDefault="0069344D" w:rsidP="00924430">
            <w:pPr>
              <w:spacing w:after="0" w:line="240" w:lineRule="auto"/>
              <w:rPr>
                <w:color w:val="000000"/>
                <w:sz w:val="18"/>
                <w:szCs w:val="18"/>
              </w:rPr>
            </w:pPr>
            <w:r w:rsidRPr="00924430">
              <w:rPr>
                <w:color w:val="000000"/>
                <w:sz w:val="18"/>
                <w:szCs w:val="18"/>
              </w:rPr>
              <w:t>N/A</w:t>
            </w:r>
          </w:p>
        </w:tc>
        <w:tc>
          <w:tcPr>
            <w:tcW w:w="856" w:type="pct"/>
          </w:tcPr>
          <w:p w14:paraId="344F5FE8" w14:textId="6B872D36" w:rsidR="0069344D" w:rsidRPr="0072078E" w:rsidRDefault="0072078E" w:rsidP="00924430">
            <w:pPr>
              <w:spacing w:after="0" w:line="240" w:lineRule="auto"/>
              <w:rPr>
                <w:rFonts w:ascii="Sylfaen" w:hAnsi="Sylfaen"/>
                <w:color w:val="000000"/>
                <w:sz w:val="18"/>
                <w:szCs w:val="18"/>
                <w:lang w:val="ka-GE"/>
              </w:rPr>
            </w:pPr>
            <w:r>
              <w:rPr>
                <w:rFonts w:ascii="Sylfaen" w:hAnsi="Sylfaen"/>
                <w:color w:val="000000"/>
                <w:sz w:val="18"/>
                <w:szCs w:val="18"/>
                <w:lang w:val="ka-GE"/>
              </w:rPr>
              <w:t>გამოქვეყნებული გაიდლაინების ბაზა</w:t>
            </w:r>
          </w:p>
        </w:tc>
        <w:tc>
          <w:tcPr>
            <w:tcW w:w="424" w:type="pct"/>
            <w:tcMar>
              <w:top w:w="100" w:type="dxa"/>
              <w:left w:w="100" w:type="dxa"/>
              <w:bottom w:w="100" w:type="dxa"/>
              <w:right w:w="100" w:type="dxa"/>
            </w:tcMar>
          </w:tcPr>
          <w:p w14:paraId="641F17AD" w14:textId="77777777" w:rsidR="0069344D" w:rsidRPr="00924430" w:rsidRDefault="0069344D" w:rsidP="00924430">
            <w:pPr>
              <w:spacing w:after="0" w:line="240" w:lineRule="auto"/>
              <w:jc w:val="center"/>
              <w:rPr>
                <w:color w:val="000000"/>
                <w:sz w:val="18"/>
                <w:szCs w:val="18"/>
              </w:rPr>
            </w:pPr>
            <w:r w:rsidRPr="00924430">
              <w:rPr>
                <w:color w:val="000000"/>
                <w:sz w:val="18"/>
                <w:szCs w:val="18"/>
              </w:rPr>
              <w:t>2</w:t>
            </w:r>
          </w:p>
        </w:tc>
        <w:tc>
          <w:tcPr>
            <w:tcW w:w="870" w:type="pct"/>
            <w:tcMar>
              <w:top w:w="100" w:type="dxa"/>
              <w:left w:w="100" w:type="dxa"/>
              <w:bottom w:w="100" w:type="dxa"/>
              <w:right w:w="100" w:type="dxa"/>
            </w:tcMar>
          </w:tcPr>
          <w:p w14:paraId="17DC443B" w14:textId="618E6052" w:rsidR="0069344D" w:rsidRPr="00924430" w:rsidRDefault="00886B4E" w:rsidP="00924430">
            <w:pPr>
              <w:spacing w:after="0" w:line="240" w:lineRule="auto"/>
              <w:rPr>
                <w:b/>
                <w:color w:val="000000"/>
                <w:sz w:val="18"/>
                <w:szCs w:val="18"/>
              </w:rPr>
            </w:pPr>
            <w:r w:rsidRPr="00924430">
              <w:rPr>
                <w:rFonts w:ascii="Sylfaen" w:hAnsi="Sylfaen"/>
                <w:b/>
                <w:color w:val="000000"/>
                <w:sz w:val="18"/>
                <w:szCs w:val="18"/>
                <w:lang w:val="ka-GE"/>
              </w:rPr>
              <w:t>ინდიკატორის საზომი</w:t>
            </w:r>
            <w:r w:rsidR="0069344D" w:rsidRPr="00924430">
              <w:rPr>
                <w:b/>
                <w:color w:val="000000"/>
                <w:sz w:val="18"/>
                <w:szCs w:val="18"/>
              </w:rPr>
              <w:t>:</w:t>
            </w:r>
          </w:p>
          <w:p w14:paraId="783252FD" w14:textId="3595977A" w:rsidR="0069344D" w:rsidRPr="00924430" w:rsidRDefault="0069344D" w:rsidP="00924430">
            <w:pPr>
              <w:spacing w:after="0" w:line="240" w:lineRule="auto"/>
              <w:rPr>
                <w:color w:val="000000"/>
                <w:sz w:val="18"/>
                <w:szCs w:val="18"/>
              </w:rPr>
            </w:pPr>
            <w:r w:rsidRPr="00924430">
              <w:rPr>
                <w:color w:val="000000"/>
                <w:sz w:val="18"/>
                <w:szCs w:val="18"/>
              </w:rPr>
              <w:t xml:space="preserve">0 = </w:t>
            </w:r>
            <w:r w:rsidRPr="00924430">
              <w:rPr>
                <w:rFonts w:ascii="Sylfaen" w:hAnsi="Sylfaen"/>
                <w:color w:val="000000"/>
                <w:sz w:val="18"/>
                <w:szCs w:val="18"/>
                <w:lang w:val="ka-GE"/>
              </w:rPr>
              <w:t>არ დაწყებულა</w:t>
            </w:r>
            <w:r w:rsidRPr="00924430">
              <w:rPr>
                <w:color w:val="000000"/>
                <w:sz w:val="18"/>
                <w:szCs w:val="18"/>
              </w:rPr>
              <w:t xml:space="preserve">; 1 = </w:t>
            </w:r>
            <w:r w:rsidRPr="00924430">
              <w:rPr>
                <w:rFonts w:ascii="Sylfaen" w:hAnsi="Sylfaen"/>
                <w:color w:val="000000"/>
                <w:sz w:val="18"/>
                <w:szCs w:val="18"/>
                <w:lang w:val="ka-GE"/>
              </w:rPr>
              <w:t>შემუშავების პროცესშია</w:t>
            </w:r>
            <w:r w:rsidRPr="00924430">
              <w:rPr>
                <w:color w:val="000000"/>
                <w:sz w:val="18"/>
                <w:szCs w:val="18"/>
              </w:rPr>
              <w:t xml:space="preserve">; 2 = </w:t>
            </w:r>
            <w:r w:rsidRPr="00924430">
              <w:rPr>
                <w:rFonts w:ascii="Sylfaen" w:hAnsi="Sylfaen"/>
                <w:color w:val="000000"/>
                <w:sz w:val="18"/>
                <w:szCs w:val="18"/>
                <w:lang w:val="ka-GE"/>
              </w:rPr>
              <w:t>დასრულებული სამუშაო ვერსია</w:t>
            </w:r>
            <w:r w:rsidRPr="00924430">
              <w:rPr>
                <w:color w:val="000000"/>
                <w:sz w:val="18"/>
                <w:szCs w:val="18"/>
              </w:rPr>
              <w:t xml:space="preserve">; 3 = </w:t>
            </w:r>
            <w:r w:rsidRPr="00924430">
              <w:rPr>
                <w:rFonts w:ascii="Sylfaen" w:hAnsi="Sylfaen"/>
                <w:color w:val="000000"/>
                <w:sz w:val="18"/>
                <w:szCs w:val="18"/>
                <w:lang w:val="ka-GE"/>
              </w:rPr>
              <w:t>გამოქვეყნებულია</w:t>
            </w:r>
            <w:r w:rsidRPr="00924430">
              <w:rPr>
                <w:color w:val="000000"/>
                <w:sz w:val="18"/>
                <w:szCs w:val="18"/>
              </w:rPr>
              <w:t xml:space="preserve">. </w:t>
            </w:r>
          </w:p>
        </w:tc>
      </w:tr>
      <w:tr w:rsidR="00D11220" w:rsidRPr="00E966C6" w14:paraId="7823FF3C" w14:textId="77777777" w:rsidTr="00EE0F5C">
        <w:tc>
          <w:tcPr>
            <w:tcW w:w="860" w:type="pct"/>
            <w:vMerge/>
            <w:tcMar>
              <w:top w:w="100" w:type="dxa"/>
              <w:left w:w="100" w:type="dxa"/>
              <w:bottom w:w="100" w:type="dxa"/>
              <w:right w:w="100" w:type="dxa"/>
            </w:tcMar>
          </w:tcPr>
          <w:p w14:paraId="3C47D1AA" w14:textId="77777777" w:rsidR="0069344D" w:rsidRPr="00924430" w:rsidRDefault="0069344D" w:rsidP="00924430">
            <w:pPr>
              <w:spacing w:after="0" w:line="240" w:lineRule="auto"/>
              <w:rPr>
                <w:color w:val="000000"/>
                <w:sz w:val="18"/>
                <w:szCs w:val="18"/>
              </w:rPr>
            </w:pPr>
          </w:p>
        </w:tc>
        <w:tc>
          <w:tcPr>
            <w:tcW w:w="1131" w:type="pct"/>
            <w:tcMar>
              <w:top w:w="100" w:type="dxa"/>
              <w:left w:w="100" w:type="dxa"/>
              <w:bottom w:w="100" w:type="dxa"/>
              <w:right w:w="100" w:type="dxa"/>
            </w:tcMar>
          </w:tcPr>
          <w:p w14:paraId="2A43343C" w14:textId="3AC4A819" w:rsidR="0069344D" w:rsidRPr="00924430" w:rsidRDefault="0069344D" w:rsidP="00924430">
            <w:pPr>
              <w:spacing w:after="0" w:line="240" w:lineRule="auto"/>
              <w:rPr>
                <w:color w:val="000000"/>
                <w:sz w:val="18"/>
                <w:szCs w:val="18"/>
              </w:rPr>
            </w:pPr>
            <w:r w:rsidRPr="00924430">
              <w:rPr>
                <w:color w:val="000000"/>
                <w:sz w:val="18"/>
                <w:szCs w:val="18"/>
              </w:rPr>
              <w:t xml:space="preserve">2. </w:t>
            </w:r>
            <w:r w:rsidR="009C5D7C" w:rsidRPr="009C5D7C">
              <w:rPr>
                <w:rFonts w:ascii="Sylfaen" w:hAnsi="Sylfaen" w:cs="Sylfaen"/>
                <w:color w:val="000000"/>
                <w:sz w:val="18"/>
                <w:szCs w:val="18"/>
              </w:rPr>
              <w:t>შპრიცების</w:t>
            </w:r>
            <w:r w:rsidR="009C5D7C" w:rsidRPr="009C5D7C">
              <w:rPr>
                <w:color w:val="000000"/>
                <w:sz w:val="18"/>
                <w:szCs w:val="18"/>
              </w:rPr>
              <w:t xml:space="preserve"> </w:t>
            </w:r>
            <w:r w:rsidR="009C5D7C" w:rsidRPr="009C5D7C">
              <w:rPr>
                <w:rFonts w:ascii="Sylfaen" w:hAnsi="Sylfaen" w:cs="Sylfaen"/>
                <w:color w:val="000000"/>
                <w:sz w:val="18"/>
                <w:szCs w:val="18"/>
              </w:rPr>
              <w:t>გამოყენების</w:t>
            </w:r>
            <w:r w:rsidR="009C5D7C" w:rsidRPr="009C5D7C">
              <w:rPr>
                <w:color w:val="000000"/>
                <w:sz w:val="18"/>
                <w:szCs w:val="18"/>
              </w:rPr>
              <w:t xml:space="preserve"> </w:t>
            </w:r>
            <w:r w:rsidR="009C5D7C" w:rsidRPr="009C5D7C">
              <w:rPr>
                <w:rFonts w:ascii="Sylfaen" w:hAnsi="Sylfaen" w:cs="Sylfaen"/>
                <w:color w:val="000000"/>
                <w:sz w:val="18"/>
                <w:szCs w:val="18"/>
              </w:rPr>
              <w:t>პოლიტიკ</w:t>
            </w:r>
            <w:r w:rsidR="009C5D7C">
              <w:rPr>
                <w:rFonts w:ascii="Sylfaen" w:hAnsi="Sylfaen" w:cs="Sylfaen"/>
                <w:color w:val="000000"/>
                <w:sz w:val="18"/>
                <w:szCs w:val="18"/>
                <w:lang w:val="ka-GE"/>
              </w:rPr>
              <w:t xml:space="preserve">ა შემუშავებულია და გამოქვეყნებულია სამინისტროს ვებ გვერდზე </w:t>
            </w:r>
          </w:p>
        </w:tc>
        <w:tc>
          <w:tcPr>
            <w:tcW w:w="859" w:type="pct"/>
            <w:tcMar>
              <w:top w:w="100" w:type="dxa"/>
              <w:left w:w="100" w:type="dxa"/>
              <w:bottom w:w="100" w:type="dxa"/>
              <w:right w:w="100" w:type="dxa"/>
            </w:tcMar>
          </w:tcPr>
          <w:p w14:paraId="6F37B497" w14:textId="77777777" w:rsidR="0069344D" w:rsidRPr="00924430" w:rsidRDefault="0069344D" w:rsidP="00924430">
            <w:pPr>
              <w:spacing w:after="0" w:line="240" w:lineRule="auto"/>
              <w:rPr>
                <w:color w:val="000000"/>
                <w:sz w:val="18"/>
                <w:szCs w:val="18"/>
              </w:rPr>
            </w:pPr>
            <w:r w:rsidRPr="00924430">
              <w:rPr>
                <w:color w:val="000000"/>
                <w:sz w:val="18"/>
                <w:szCs w:val="18"/>
              </w:rPr>
              <w:t>N/A</w:t>
            </w:r>
          </w:p>
        </w:tc>
        <w:tc>
          <w:tcPr>
            <w:tcW w:w="856" w:type="pct"/>
          </w:tcPr>
          <w:p w14:paraId="4717FA0B" w14:textId="4F0681E1" w:rsidR="0069344D" w:rsidRPr="00924430" w:rsidRDefault="0072078E" w:rsidP="00924430">
            <w:pPr>
              <w:spacing w:after="0" w:line="240" w:lineRule="auto"/>
              <w:rPr>
                <w:color w:val="000000"/>
                <w:sz w:val="18"/>
                <w:szCs w:val="18"/>
              </w:rPr>
            </w:pPr>
            <w:r>
              <w:rPr>
                <w:rFonts w:ascii="Sylfaen" w:hAnsi="Sylfaen"/>
                <w:color w:val="000000"/>
                <w:sz w:val="18"/>
                <w:szCs w:val="18"/>
                <w:lang w:val="ka-GE"/>
              </w:rPr>
              <w:t>გამოქვეყნებული გაიდლაინების ბაზა</w:t>
            </w:r>
          </w:p>
        </w:tc>
        <w:tc>
          <w:tcPr>
            <w:tcW w:w="424" w:type="pct"/>
            <w:tcMar>
              <w:top w:w="100" w:type="dxa"/>
              <w:left w:w="100" w:type="dxa"/>
              <w:bottom w:w="100" w:type="dxa"/>
              <w:right w:w="100" w:type="dxa"/>
            </w:tcMar>
          </w:tcPr>
          <w:p w14:paraId="7DE05521" w14:textId="77777777" w:rsidR="0069344D" w:rsidRPr="00924430" w:rsidRDefault="0069344D" w:rsidP="00924430">
            <w:pPr>
              <w:spacing w:after="0" w:line="240" w:lineRule="auto"/>
              <w:jc w:val="center"/>
              <w:rPr>
                <w:sz w:val="18"/>
                <w:szCs w:val="18"/>
              </w:rPr>
            </w:pPr>
            <w:r w:rsidRPr="00924430">
              <w:rPr>
                <w:sz w:val="18"/>
                <w:szCs w:val="18"/>
              </w:rPr>
              <w:t>2</w:t>
            </w:r>
          </w:p>
        </w:tc>
        <w:tc>
          <w:tcPr>
            <w:tcW w:w="870" w:type="pct"/>
            <w:tcMar>
              <w:top w:w="100" w:type="dxa"/>
              <w:left w:w="100" w:type="dxa"/>
              <w:bottom w:w="100" w:type="dxa"/>
              <w:right w:w="100" w:type="dxa"/>
            </w:tcMar>
          </w:tcPr>
          <w:p w14:paraId="222ECABA" w14:textId="2DC1105B" w:rsidR="0069344D" w:rsidRPr="00924430" w:rsidRDefault="0069344D" w:rsidP="00924430">
            <w:pPr>
              <w:spacing w:after="0" w:line="240" w:lineRule="auto"/>
              <w:rPr>
                <w:color w:val="000000"/>
                <w:sz w:val="18"/>
                <w:szCs w:val="18"/>
              </w:rPr>
            </w:pPr>
            <w:r w:rsidRPr="00924430">
              <w:rPr>
                <w:color w:val="000000"/>
                <w:sz w:val="18"/>
                <w:szCs w:val="18"/>
              </w:rPr>
              <w:t>(</w:t>
            </w:r>
            <w:r w:rsidRPr="00924430">
              <w:rPr>
                <w:rFonts w:ascii="Sylfaen" w:hAnsi="Sylfaen"/>
                <w:color w:val="000000"/>
                <w:sz w:val="18"/>
                <w:szCs w:val="18"/>
                <w:lang w:val="ka-GE"/>
              </w:rPr>
              <w:t>იხ</w:t>
            </w:r>
            <w:r w:rsidRPr="00924430">
              <w:rPr>
                <w:color w:val="000000"/>
                <w:sz w:val="18"/>
                <w:szCs w:val="18"/>
              </w:rPr>
              <w:t xml:space="preserve"> 3b.a.1)</w:t>
            </w:r>
          </w:p>
        </w:tc>
      </w:tr>
      <w:tr w:rsidR="00D11220" w:rsidRPr="00E966C6" w14:paraId="30A25EBF" w14:textId="77777777" w:rsidTr="00EE0F5C">
        <w:tc>
          <w:tcPr>
            <w:tcW w:w="860" w:type="pct"/>
            <w:vMerge/>
            <w:tcMar>
              <w:top w:w="100" w:type="dxa"/>
              <w:left w:w="100" w:type="dxa"/>
              <w:bottom w:w="100" w:type="dxa"/>
              <w:right w:w="100" w:type="dxa"/>
            </w:tcMar>
          </w:tcPr>
          <w:p w14:paraId="18038D72" w14:textId="77777777" w:rsidR="0069344D" w:rsidRPr="00924430" w:rsidRDefault="0069344D" w:rsidP="00924430">
            <w:pPr>
              <w:spacing w:after="0" w:line="240" w:lineRule="auto"/>
              <w:rPr>
                <w:color w:val="000000"/>
                <w:sz w:val="18"/>
                <w:szCs w:val="18"/>
              </w:rPr>
            </w:pPr>
          </w:p>
        </w:tc>
        <w:tc>
          <w:tcPr>
            <w:tcW w:w="1131" w:type="pct"/>
            <w:tcMar>
              <w:top w:w="100" w:type="dxa"/>
              <w:left w:w="100" w:type="dxa"/>
              <w:bottom w:w="100" w:type="dxa"/>
              <w:right w:w="100" w:type="dxa"/>
            </w:tcMar>
          </w:tcPr>
          <w:p w14:paraId="5B561093" w14:textId="6218F06F" w:rsidR="0069344D" w:rsidRPr="00924430" w:rsidRDefault="0069344D" w:rsidP="00924430">
            <w:pPr>
              <w:spacing w:after="0" w:line="240" w:lineRule="auto"/>
              <w:rPr>
                <w:color w:val="000000"/>
                <w:sz w:val="18"/>
                <w:szCs w:val="18"/>
              </w:rPr>
            </w:pPr>
            <w:r w:rsidRPr="00924430">
              <w:rPr>
                <w:color w:val="000000"/>
                <w:sz w:val="18"/>
                <w:szCs w:val="18"/>
              </w:rPr>
              <w:t xml:space="preserve">3. </w:t>
            </w:r>
            <w:r w:rsidR="00D11220">
              <w:rPr>
                <w:rFonts w:ascii="Sylfaen" w:hAnsi="Sylfaen"/>
                <w:color w:val="000000"/>
                <w:sz w:val="18"/>
                <w:szCs w:val="18"/>
                <w:lang w:val="ka-GE"/>
              </w:rPr>
              <w:t xml:space="preserve">სტერილიზაციისა და დეზინფექციის </w:t>
            </w:r>
            <w:r w:rsidR="009C5D7C">
              <w:rPr>
                <w:rFonts w:ascii="Sylfaen" w:hAnsi="Sylfaen"/>
                <w:color w:val="000000"/>
                <w:sz w:val="18"/>
                <w:szCs w:val="18"/>
                <w:lang w:val="ka-GE"/>
              </w:rPr>
              <w:t xml:space="preserve">გაიდლაინები </w:t>
            </w:r>
            <w:r w:rsidR="009C5D7C">
              <w:rPr>
                <w:rFonts w:ascii="Sylfaen" w:hAnsi="Sylfaen" w:cs="Sylfaen"/>
                <w:color w:val="000000"/>
                <w:sz w:val="18"/>
                <w:szCs w:val="18"/>
                <w:lang w:val="ka-GE"/>
              </w:rPr>
              <w:t>შემუშავებულია და გამოქვეყნებულია სამინისტროს ვებ გვერდზე</w:t>
            </w:r>
          </w:p>
        </w:tc>
        <w:tc>
          <w:tcPr>
            <w:tcW w:w="859" w:type="pct"/>
            <w:tcMar>
              <w:top w:w="100" w:type="dxa"/>
              <w:left w:w="100" w:type="dxa"/>
              <w:bottom w:w="100" w:type="dxa"/>
              <w:right w:w="100" w:type="dxa"/>
            </w:tcMar>
          </w:tcPr>
          <w:p w14:paraId="0FC6C028" w14:textId="77777777" w:rsidR="0069344D" w:rsidRPr="00924430" w:rsidRDefault="0069344D" w:rsidP="00924430">
            <w:pPr>
              <w:spacing w:after="0" w:line="240" w:lineRule="auto"/>
              <w:rPr>
                <w:color w:val="000000"/>
                <w:sz w:val="18"/>
                <w:szCs w:val="18"/>
              </w:rPr>
            </w:pPr>
            <w:r w:rsidRPr="00924430">
              <w:rPr>
                <w:color w:val="000000"/>
                <w:sz w:val="18"/>
                <w:szCs w:val="18"/>
              </w:rPr>
              <w:t>N/A</w:t>
            </w:r>
          </w:p>
        </w:tc>
        <w:tc>
          <w:tcPr>
            <w:tcW w:w="856" w:type="pct"/>
          </w:tcPr>
          <w:p w14:paraId="56C66F75" w14:textId="77777777" w:rsidR="0069344D" w:rsidRPr="00924430" w:rsidRDefault="0069344D" w:rsidP="00924430">
            <w:pPr>
              <w:spacing w:after="0" w:line="240" w:lineRule="auto"/>
              <w:rPr>
                <w:color w:val="000000"/>
                <w:sz w:val="18"/>
                <w:szCs w:val="18"/>
              </w:rPr>
            </w:pPr>
          </w:p>
        </w:tc>
        <w:tc>
          <w:tcPr>
            <w:tcW w:w="424" w:type="pct"/>
            <w:tcMar>
              <w:top w:w="100" w:type="dxa"/>
              <w:left w:w="100" w:type="dxa"/>
              <w:bottom w:w="100" w:type="dxa"/>
              <w:right w:w="100" w:type="dxa"/>
            </w:tcMar>
          </w:tcPr>
          <w:p w14:paraId="15AECCCC" w14:textId="77777777" w:rsidR="0069344D" w:rsidRPr="00924430" w:rsidRDefault="0069344D" w:rsidP="00924430">
            <w:pPr>
              <w:spacing w:after="0" w:line="240" w:lineRule="auto"/>
              <w:jc w:val="center"/>
              <w:rPr>
                <w:sz w:val="18"/>
                <w:szCs w:val="18"/>
              </w:rPr>
            </w:pPr>
            <w:r w:rsidRPr="00924430">
              <w:rPr>
                <w:sz w:val="18"/>
                <w:szCs w:val="18"/>
              </w:rPr>
              <w:t>2</w:t>
            </w:r>
          </w:p>
        </w:tc>
        <w:tc>
          <w:tcPr>
            <w:tcW w:w="870" w:type="pct"/>
            <w:tcMar>
              <w:top w:w="100" w:type="dxa"/>
              <w:left w:w="100" w:type="dxa"/>
              <w:bottom w:w="100" w:type="dxa"/>
              <w:right w:w="100" w:type="dxa"/>
            </w:tcMar>
          </w:tcPr>
          <w:p w14:paraId="6DF37A29" w14:textId="41FA331A" w:rsidR="0069344D" w:rsidRPr="00924430" w:rsidRDefault="0069344D" w:rsidP="00924430">
            <w:pPr>
              <w:spacing w:after="0" w:line="240" w:lineRule="auto"/>
              <w:rPr>
                <w:color w:val="000000"/>
                <w:sz w:val="18"/>
                <w:szCs w:val="18"/>
              </w:rPr>
            </w:pPr>
            <w:r w:rsidRPr="00924430">
              <w:rPr>
                <w:color w:val="000000"/>
                <w:sz w:val="18"/>
                <w:szCs w:val="18"/>
              </w:rPr>
              <w:t>(</w:t>
            </w:r>
            <w:r w:rsidRPr="00924430">
              <w:rPr>
                <w:rFonts w:ascii="Sylfaen" w:hAnsi="Sylfaen"/>
                <w:color w:val="000000"/>
                <w:sz w:val="18"/>
                <w:szCs w:val="18"/>
                <w:lang w:val="ka-GE"/>
              </w:rPr>
              <w:t>იხ</w:t>
            </w:r>
            <w:r w:rsidRPr="00924430">
              <w:rPr>
                <w:color w:val="000000"/>
                <w:sz w:val="18"/>
                <w:szCs w:val="18"/>
              </w:rPr>
              <w:t xml:space="preserve"> 3b</w:t>
            </w:r>
            <w:r w:rsidRPr="00924430">
              <w:rPr>
                <w:color w:val="000000"/>
                <w:sz w:val="18"/>
                <w:szCs w:val="18"/>
                <w:lang w:val="ka-GE"/>
              </w:rPr>
              <w:t>.</w:t>
            </w:r>
            <w:r w:rsidRPr="00924430">
              <w:rPr>
                <w:color w:val="000000"/>
                <w:sz w:val="18"/>
                <w:szCs w:val="18"/>
              </w:rPr>
              <w:t>a.1)</w:t>
            </w:r>
            <w:r w:rsidRPr="00924430" w:rsidDel="00CD7F01">
              <w:rPr>
                <w:color w:val="000000"/>
                <w:sz w:val="18"/>
                <w:szCs w:val="18"/>
              </w:rPr>
              <w:t xml:space="preserve"> </w:t>
            </w:r>
          </w:p>
        </w:tc>
      </w:tr>
      <w:tr w:rsidR="00D11220" w:rsidRPr="00E966C6" w14:paraId="32C7A1C2" w14:textId="77777777" w:rsidTr="00EE0F5C">
        <w:trPr>
          <w:trHeight w:val="196"/>
        </w:trPr>
        <w:tc>
          <w:tcPr>
            <w:tcW w:w="860" w:type="pct"/>
            <w:vMerge/>
            <w:tcMar>
              <w:top w:w="100" w:type="dxa"/>
              <w:left w:w="100" w:type="dxa"/>
              <w:bottom w:w="100" w:type="dxa"/>
              <w:right w:w="100" w:type="dxa"/>
            </w:tcMar>
          </w:tcPr>
          <w:p w14:paraId="601995EF" w14:textId="77777777" w:rsidR="0069344D" w:rsidRPr="00924430" w:rsidRDefault="0069344D" w:rsidP="00924430">
            <w:pPr>
              <w:spacing w:after="0" w:line="240" w:lineRule="auto"/>
              <w:rPr>
                <w:color w:val="000000"/>
                <w:sz w:val="18"/>
                <w:szCs w:val="18"/>
              </w:rPr>
            </w:pPr>
          </w:p>
        </w:tc>
        <w:tc>
          <w:tcPr>
            <w:tcW w:w="1131" w:type="pct"/>
            <w:tcMar>
              <w:top w:w="100" w:type="dxa"/>
              <w:left w:w="100" w:type="dxa"/>
              <w:bottom w:w="100" w:type="dxa"/>
              <w:right w:w="100" w:type="dxa"/>
            </w:tcMar>
          </w:tcPr>
          <w:p w14:paraId="5099D5C7" w14:textId="5A68A96F" w:rsidR="0069344D" w:rsidRPr="00924430" w:rsidRDefault="0069344D" w:rsidP="00924430">
            <w:pPr>
              <w:spacing w:after="0" w:line="240" w:lineRule="auto"/>
              <w:rPr>
                <w:color w:val="000000"/>
                <w:sz w:val="18"/>
                <w:szCs w:val="18"/>
              </w:rPr>
            </w:pPr>
            <w:r w:rsidRPr="00924430">
              <w:rPr>
                <w:color w:val="000000"/>
                <w:sz w:val="18"/>
                <w:szCs w:val="18"/>
              </w:rPr>
              <w:t xml:space="preserve">4. </w:t>
            </w:r>
            <w:r w:rsidR="00D11220">
              <w:rPr>
                <w:rFonts w:ascii="Sylfaen" w:hAnsi="Sylfaen"/>
                <w:color w:val="000000"/>
                <w:sz w:val="18"/>
                <w:szCs w:val="18"/>
                <w:lang w:val="ka-GE"/>
              </w:rPr>
              <w:t xml:space="preserve">ნარჩენების მართვის ეროვნული </w:t>
            </w:r>
            <w:r w:rsidRPr="00924430">
              <w:rPr>
                <w:color w:val="000000"/>
                <w:sz w:val="18"/>
                <w:szCs w:val="18"/>
              </w:rPr>
              <w:t xml:space="preserve"> </w:t>
            </w:r>
            <w:r w:rsidR="00D11220">
              <w:rPr>
                <w:rFonts w:ascii="Sylfaen" w:hAnsi="Sylfaen" w:cs="Sylfaen"/>
                <w:color w:val="000000"/>
                <w:sz w:val="18"/>
                <w:szCs w:val="18"/>
                <w:lang w:val="ka-GE"/>
              </w:rPr>
              <w:t>გაიდლაინი გადახედილია და გამოქვეყნებულია სამინისტროს ვებ გვერდზე</w:t>
            </w:r>
          </w:p>
        </w:tc>
        <w:tc>
          <w:tcPr>
            <w:tcW w:w="859" w:type="pct"/>
            <w:tcMar>
              <w:top w:w="100" w:type="dxa"/>
              <w:left w:w="100" w:type="dxa"/>
              <w:bottom w:w="100" w:type="dxa"/>
              <w:right w:w="100" w:type="dxa"/>
            </w:tcMar>
          </w:tcPr>
          <w:p w14:paraId="38AB18F9" w14:textId="77777777" w:rsidR="0069344D" w:rsidRPr="00924430" w:rsidRDefault="0069344D" w:rsidP="00924430">
            <w:pPr>
              <w:spacing w:after="0" w:line="240" w:lineRule="auto"/>
              <w:rPr>
                <w:color w:val="000000"/>
                <w:sz w:val="18"/>
                <w:szCs w:val="18"/>
              </w:rPr>
            </w:pPr>
            <w:r w:rsidRPr="00924430">
              <w:rPr>
                <w:color w:val="000000"/>
                <w:sz w:val="18"/>
                <w:szCs w:val="18"/>
              </w:rPr>
              <w:t>N/A</w:t>
            </w:r>
          </w:p>
        </w:tc>
        <w:tc>
          <w:tcPr>
            <w:tcW w:w="856" w:type="pct"/>
          </w:tcPr>
          <w:p w14:paraId="16E9CE98" w14:textId="5F99E0FF" w:rsidR="0069344D" w:rsidRPr="0072078E" w:rsidRDefault="0072078E" w:rsidP="00924430">
            <w:pPr>
              <w:spacing w:after="0" w:line="240" w:lineRule="auto"/>
              <w:rPr>
                <w:rFonts w:ascii="Sylfaen" w:hAnsi="Sylfaen"/>
                <w:color w:val="000000"/>
                <w:sz w:val="18"/>
                <w:szCs w:val="18"/>
                <w:lang w:val="ka-GE"/>
              </w:rPr>
            </w:pPr>
            <w:r>
              <w:rPr>
                <w:rFonts w:ascii="Sylfaen" w:hAnsi="Sylfaen"/>
                <w:color w:val="000000"/>
                <w:sz w:val="18"/>
                <w:szCs w:val="18"/>
                <w:lang w:val="ka-GE"/>
              </w:rPr>
              <w:t>მინისტრის ბრძანება</w:t>
            </w:r>
          </w:p>
        </w:tc>
        <w:tc>
          <w:tcPr>
            <w:tcW w:w="424" w:type="pct"/>
            <w:tcMar>
              <w:top w:w="100" w:type="dxa"/>
              <w:left w:w="100" w:type="dxa"/>
              <w:bottom w:w="100" w:type="dxa"/>
              <w:right w:w="100" w:type="dxa"/>
            </w:tcMar>
          </w:tcPr>
          <w:p w14:paraId="22A7514C" w14:textId="77777777" w:rsidR="0069344D" w:rsidRPr="00924430" w:rsidRDefault="0069344D" w:rsidP="00924430">
            <w:pPr>
              <w:spacing w:after="0" w:line="240" w:lineRule="auto"/>
              <w:jc w:val="center"/>
              <w:rPr>
                <w:sz w:val="18"/>
                <w:szCs w:val="18"/>
              </w:rPr>
            </w:pPr>
            <w:r w:rsidRPr="00924430">
              <w:rPr>
                <w:sz w:val="18"/>
                <w:szCs w:val="18"/>
              </w:rPr>
              <w:t>2</w:t>
            </w:r>
          </w:p>
        </w:tc>
        <w:tc>
          <w:tcPr>
            <w:tcW w:w="870" w:type="pct"/>
            <w:tcMar>
              <w:top w:w="100" w:type="dxa"/>
              <w:left w:w="100" w:type="dxa"/>
              <w:bottom w:w="100" w:type="dxa"/>
              <w:right w:w="100" w:type="dxa"/>
            </w:tcMar>
          </w:tcPr>
          <w:p w14:paraId="07E68D4E" w14:textId="38140021" w:rsidR="0069344D" w:rsidRPr="00924430" w:rsidRDefault="0069344D" w:rsidP="00924430">
            <w:pPr>
              <w:spacing w:after="0" w:line="240" w:lineRule="auto"/>
              <w:rPr>
                <w:color w:val="000000"/>
                <w:sz w:val="18"/>
                <w:szCs w:val="18"/>
              </w:rPr>
            </w:pPr>
            <w:r w:rsidRPr="00924430">
              <w:rPr>
                <w:color w:val="000000"/>
                <w:sz w:val="18"/>
                <w:szCs w:val="18"/>
              </w:rPr>
              <w:t>(</w:t>
            </w:r>
            <w:r w:rsidRPr="00924430">
              <w:rPr>
                <w:rFonts w:ascii="Sylfaen" w:hAnsi="Sylfaen"/>
                <w:color w:val="000000"/>
                <w:sz w:val="18"/>
                <w:szCs w:val="18"/>
                <w:lang w:val="ka-GE"/>
              </w:rPr>
              <w:t>იხ</w:t>
            </w:r>
            <w:r w:rsidRPr="00924430">
              <w:rPr>
                <w:color w:val="000000"/>
                <w:sz w:val="18"/>
                <w:szCs w:val="18"/>
              </w:rPr>
              <w:t xml:space="preserve"> </w:t>
            </w:r>
            <w:r w:rsidRPr="00924430">
              <w:rPr>
                <w:color w:val="000000"/>
                <w:sz w:val="18"/>
                <w:szCs w:val="18"/>
                <w:lang w:val="ka-GE"/>
              </w:rPr>
              <w:t>3</w:t>
            </w:r>
            <w:r w:rsidR="00886B4E" w:rsidRPr="00924430">
              <w:rPr>
                <w:color w:val="000000"/>
                <w:sz w:val="18"/>
                <w:szCs w:val="18"/>
              </w:rPr>
              <w:t>b</w:t>
            </w:r>
            <w:r w:rsidRPr="00924430">
              <w:rPr>
                <w:color w:val="000000"/>
                <w:sz w:val="18"/>
                <w:szCs w:val="18"/>
              </w:rPr>
              <w:t>.a.1)</w:t>
            </w:r>
            <w:r w:rsidRPr="00924430" w:rsidDel="00CD7F01">
              <w:rPr>
                <w:color w:val="000000"/>
                <w:sz w:val="18"/>
                <w:szCs w:val="18"/>
              </w:rPr>
              <w:t xml:space="preserve"> </w:t>
            </w:r>
          </w:p>
        </w:tc>
      </w:tr>
      <w:tr w:rsidR="00D11220" w:rsidRPr="00E966C6" w14:paraId="462721E5" w14:textId="77777777" w:rsidTr="00EE0F5C">
        <w:trPr>
          <w:trHeight w:val="363"/>
        </w:trPr>
        <w:tc>
          <w:tcPr>
            <w:tcW w:w="860" w:type="pct"/>
            <w:vMerge/>
            <w:tcMar>
              <w:top w:w="100" w:type="dxa"/>
              <w:left w:w="100" w:type="dxa"/>
              <w:bottom w:w="100" w:type="dxa"/>
              <w:right w:w="100" w:type="dxa"/>
            </w:tcMar>
          </w:tcPr>
          <w:p w14:paraId="2F9560B3" w14:textId="77777777" w:rsidR="0069344D" w:rsidRPr="00924430" w:rsidRDefault="0069344D" w:rsidP="00924430">
            <w:pPr>
              <w:spacing w:after="0" w:line="240" w:lineRule="auto"/>
              <w:rPr>
                <w:color w:val="000000"/>
                <w:sz w:val="18"/>
                <w:szCs w:val="18"/>
              </w:rPr>
            </w:pPr>
          </w:p>
        </w:tc>
        <w:tc>
          <w:tcPr>
            <w:tcW w:w="1131" w:type="pct"/>
            <w:vMerge w:val="restart"/>
            <w:tcMar>
              <w:top w:w="100" w:type="dxa"/>
              <w:left w:w="100" w:type="dxa"/>
              <w:bottom w:w="100" w:type="dxa"/>
              <w:right w:w="100" w:type="dxa"/>
            </w:tcMar>
          </w:tcPr>
          <w:p w14:paraId="1FB2790C" w14:textId="6F45DDBD" w:rsidR="0069344D" w:rsidRPr="00924430" w:rsidRDefault="0069344D" w:rsidP="00924430">
            <w:pPr>
              <w:spacing w:after="0" w:line="240" w:lineRule="auto"/>
              <w:rPr>
                <w:color w:val="000000"/>
                <w:sz w:val="18"/>
                <w:szCs w:val="18"/>
              </w:rPr>
            </w:pPr>
            <w:r w:rsidRPr="00924430">
              <w:rPr>
                <w:color w:val="000000"/>
                <w:sz w:val="18"/>
                <w:szCs w:val="18"/>
              </w:rPr>
              <w:t xml:space="preserve">5. </w:t>
            </w:r>
            <w:r w:rsidR="00D11220">
              <w:rPr>
                <w:rFonts w:ascii="Sylfaen" w:hAnsi="Sylfaen"/>
                <w:color w:val="000000"/>
                <w:sz w:val="18"/>
                <w:szCs w:val="18"/>
                <w:lang w:val="ka-GE"/>
              </w:rPr>
              <w:t xml:space="preserve">სამედიცინო უნივერსიტეტების და საერთნო კოლეჯების რაოდენობა, სადაც </w:t>
            </w:r>
            <w:r w:rsidRPr="00924430">
              <w:rPr>
                <w:color w:val="000000"/>
                <w:sz w:val="18"/>
                <w:szCs w:val="18"/>
              </w:rPr>
              <w:t xml:space="preserve">IPC </w:t>
            </w:r>
            <w:r w:rsidR="00D11220">
              <w:rPr>
                <w:rFonts w:ascii="Sylfaen" w:hAnsi="Sylfaen"/>
                <w:color w:val="000000"/>
                <w:sz w:val="18"/>
                <w:szCs w:val="18"/>
                <w:lang w:val="ka-GE"/>
              </w:rPr>
              <w:t xml:space="preserve">კურიკულუმი ჩართულია სწავლების პროგრამაში </w:t>
            </w:r>
          </w:p>
        </w:tc>
        <w:tc>
          <w:tcPr>
            <w:tcW w:w="859" w:type="pct"/>
            <w:tcMar>
              <w:top w:w="100" w:type="dxa"/>
              <w:left w:w="100" w:type="dxa"/>
              <w:bottom w:w="100" w:type="dxa"/>
              <w:right w:w="100" w:type="dxa"/>
            </w:tcMar>
          </w:tcPr>
          <w:p w14:paraId="1CDA8ADE" w14:textId="77777777" w:rsidR="0069344D" w:rsidRPr="00924430" w:rsidRDefault="0069344D" w:rsidP="00924430">
            <w:pPr>
              <w:spacing w:after="0" w:line="240" w:lineRule="auto"/>
              <w:rPr>
                <w:color w:val="000000"/>
                <w:sz w:val="18"/>
                <w:szCs w:val="18"/>
              </w:rPr>
            </w:pPr>
          </w:p>
        </w:tc>
        <w:tc>
          <w:tcPr>
            <w:tcW w:w="856" w:type="pct"/>
          </w:tcPr>
          <w:p w14:paraId="070E2165" w14:textId="48A09622" w:rsidR="0069344D" w:rsidRPr="00924430" w:rsidRDefault="0072078E" w:rsidP="00924430">
            <w:pPr>
              <w:spacing w:after="0" w:line="240" w:lineRule="auto"/>
              <w:rPr>
                <w:color w:val="000000"/>
                <w:sz w:val="18"/>
                <w:szCs w:val="18"/>
              </w:rPr>
            </w:pPr>
            <w:r>
              <w:rPr>
                <w:rFonts w:ascii="Sylfaen" w:hAnsi="Sylfaen"/>
                <w:color w:val="000000"/>
                <w:sz w:val="18"/>
                <w:szCs w:val="18"/>
              </w:rPr>
              <w:t>MoLHSA/</w:t>
            </w:r>
            <w:r>
              <w:rPr>
                <w:rFonts w:ascii="Sylfaen" w:hAnsi="Sylfaen"/>
                <w:color w:val="000000"/>
                <w:sz w:val="18"/>
                <w:szCs w:val="18"/>
                <w:lang w:val="ka-GE"/>
              </w:rPr>
              <w:t xml:space="preserve">დკსჯეც-ის კვლევა </w:t>
            </w:r>
          </w:p>
        </w:tc>
        <w:tc>
          <w:tcPr>
            <w:tcW w:w="424" w:type="pct"/>
            <w:vMerge w:val="restart"/>
            <w:tcMar>
              <w:top w:w="100" w:type="dxa"/>
              <w:left w:w="100" w:type="dxa"/>
              <w:bottom w:w="100" w:type="dxa"/>
              <w:right w:w="100" w:type="dxa"/>
            </w:tcMar>
          </w:tcPr>
          <w:p w14:paraId="4423E2C1" w14:textId="77777777" w:rsidR="0069344D" w:rsidRPr="00924430" w:rsidRDefault="0069344D" w:rsidP="00924430">
            <w:pPr>
              <w:spacing w:after="0" w:line="240" w:lineRule="auto"/>
              <w:jc w:val="center"/>
              <w:rPr>
                <w:color w:val="000000"/>
                <w:sz w:val="18"/>
                <w:szCs w:val="18"/>
              </w:rPr>
            </w:pPr>
            <w:r w:rsidRPr="00924430">
              <w:rPr>
                <w:sz w:val="18"/>
                <w:szCs w:val="18"/>
              </w:rPr>
              <w:t>2</w:t>
            </w:r>
          </w:p>
        </w:tc>
        <w:tc>
          <w:tcPr>
            <w:tcW w:w="870" w:type="pct"/>
            <w:vMerge w:val="restart"/>
            <w:tcMar>
              <w:top w:w="100" w:type="dxa"/>
              <w:left w:w="100" w:type="dxa"/>
              <w:bottom w:w="100" w:type="dxa"/>
              <w:right w:w="100" w:type="dxa"/>
            </w:tcMar>
          </w:tcPr>
          <w:p w14:paraId="2FBECF65" w14:textId="77777777" w:rsidR="0069344D" w:rsidRPr="00924430" w:rsidRDefault="0069344D" w:rsidP="00924430">
            <w:pPr>
              <w:spacing w:after="0" w:line="240" w:lineRule="auto"/>
              <w:rPr>
                <w:color w:val="000000"/>
                <w:sz w:val="18"/>
                <w:szCs w:val="18"/>
              </w:rPr>
            </w:pPr>
            <w:r w:rsidRPr="00924430">
              <w:rPr>
                <w:color w:val="000000"/>
                <w:sz w:val="18"/>
                <w:szCs w:val="18"/>
              </w:rPr>
              <w:t xml:space="preserve"> </w:t>
            </w:r>
          </w:p>
        </w:tc>
      </w:tr>
      <w:tr w:rsidR="00D11220" w:rsidRPr="00E966C6" w14:paraId="61AD1BA1" w14:textId="77777777" w:rsidTr="00EE0F5C">
        <w:trPr>
          <w:trHeight w:val="541"/>
        </w:trPr>
        <w:tc>
          <w:tcPr>
            <w:tcW w:w="860" w:type="pct"/>
            <w:vMerge/>
            <w:tcMar>
              <w:top w:w="100" w:type="dxa"/>
              <w:left w:w="100" w:type="dxa"/>
              <w:bottom w:w="100" w:type="dxa"/>
              <w:right w:w="100" w:type="dxa"/>
            </w:tcMar>
          </w:tcPr>
          <w:p w14:paraId="664C1D9D" w14:textId="77777777" w:rsidR="0069344D" w:rsidRPr="00924430" w:rsidRDefault="0069344D" w:rsidP="00924430">
            <w:pPr>
              <w:spacing w:after="0" w:line="240" w:lineRule="auto"/>
              <w:rPr>
                <w:color w:val="000000"/>
                <w:sz w:val="18"/>
                <w:szCs w:val="18"/>
              </w:rPr>
            </w:pPr>
          </w:p>
        </w:tc>
        <w:tc>
          <w:tcPr>
            <w:tcW w:w="1131" w:type="pct"/>
            <w:vMerge/>
            <w:tcMar>
              <w:top w:w="100" w:type="dxa"/>
              <w:left w:w="100" w:type="dxa"/>
              <w:bottom w:w="100" w:type="dxa"/>
              <w:right w:w="100" w:type="dxa"/>
            </w:tcMar>
          </w:tcPr>
          <w:p w14:paraId="1118FE8F" w14:textId="77777777" w:rsidR="0069344D" w:rsidRPr="00924430" w:rsidRDefault="0069344D" w:rsidP="00924430">
            <w:pPr>
              <w:spacing w:after="0" w:line="240" w:lineRule="auto"/>
              <w:rPr>
                <w:color w:val="000000"/>
                <w:sz w:val="18"/>
                <w:szCs w:val="18"/>
              </w:rPr>
            </w:pPr>
          </w:p>
        </w:tc>
        <w:tc>
          <w:tcPr>
            <w:tcW w:w="859" w:type="pct"/>
            <w:tcMar>
              <w:top w:w="100" w:type="dxa"/>
              <w:left w:w="100" w:type="dxa"/>
              <w:bottom w:w="100" w:type="dxa"/>
              <w:right w:w="100" w:type="dxa"/>
            </w:tcMar>
          </w:tcPr>
          <w:p w14:paraId="06EA645B" w14:textId="77777777" w:rsidR="0069344D" w:rsidRPr="00924430" w:rsidRDefault="0069344D" w:rsidP="00924430">
            <w:pPr>
              <w:spacing w:after="0" w:line="240" w:lineRule="auto"/>
              <w:rPr>
                <w:b/>
                <w:color w:val="000000"/>
                <w:sz w:val="18"/>
                <w:szCs w:val="18"/>
              </w:rPr>
            </w:pPr>
          </w:p>
        </w:tc>
        <w:tc>
          <w:tcPr>
            <w:tcW w:w="856" w:type="pct"/>
          </w:tcPr>
          <w:p w14:paraId="6918B792" w14:textId="3EAA25D5" w:rsidR="0069344D" w:rsidRPr="0072078E" w:rsidRDefault="0072078E" w:rsidP="00924430">
            <w:pPr>
              <w:spacing w:after="0" w:line="240" w:lineRule="auto"/>
              <w:rPr>
                <w:rFonts w:ascii="Sylfaen" w:hAnsi="Sylfaen"/>
                <w:color w:val="000000"/>
                <w:sz w:val="18"/>
                <w:szCs w:val="18"/>
                <w:lang w:val="ka-GE"/>
              </w:rPr>
            </w:pPr>
            <w:r>
              <w:rPr>
                <w:rFonts w:ascii="Sylfaen" w:hAnsi="Sylfaen"/>
                <w:color w:val="000000"/>
                <w:sz w:val="18"/>
                <w:szCs w:val="18"/>
                <w:lang w:val="ka-GE"/>
              </w:rPr>
              <w:t>განათ</w:t>
            </w:r>
            <w:r w:rsidR="00D11220">
              <w:rPr>
                <w:rFonts w:ascii="Sylfaen" w:hAnsi="Sylfaen"/>
                <w:color w:val="000000"/>
                <w:sz w:val="18"/>
                <w:szCs w:val="18"/>
                <w:lang w:val="ka-GE"/>
              </w:rPr>
              <w:t>ლ</w:t>
            </w:r>
            <w:r>
              <w:rPr>
                <w:rFonts w:ascii="Sylfaen" w:hAnsi="Sylfaen"/>
                <w:color w:val="000000"/>
                <w:sz w:val="18"/>
                <w:szCs w:val="18"/>
                <w:lang w:val="ka-GE"/>
              </w:rPr>
              <w:t>ებისა და მეცნიერების სამინისტრო</w:t>
            </w:r>
          </w:p>
        </w:tc>
        <w:tc>
          <w:tcPr>
            <w:tcW w:w="424" w:type="pct"/>
            <w:vMerge/>
            <w:tcMar>
              <w:top w:w="100" w:type="dxa"/>
              <w:left w:w="100" w:type="dxa"/>
              <w:bottom w:w="100" w:type="dxa"/>
              <w:right w:w="100" w:type="dxa"/>
            </w:tcMar>
          </w:tcPr>
          <w:p w14:paraId="744744F0" w14:textId="77777777" w:rsidR="0069344D" w:rsidRPr="00924430" w:rsidRDefault="0069344D" w:rsidP="00924430">
            <w:pPr>
              <w:spacing w:after="0" w:line="240" w:lineRule="auto"/>
              <w:jc w:val="center"/>
              <w:rPr>
                <w:color w:val="000000"/>
                <w:sz w:val="18"/>
                <w:szCs w:val="18"/>
              </w:rPr>
            </w:pPr>
          </w:p>
        </w:tc>
        <w:tc>
          <w:tcPr>
            <w:tcW w:w="870" w:type="pct"/>
            <w:vMerge/>
            <w:tcMar>
              <w:top w:w="100" w:type="dxa"/>
              <w:left w:w="100" w:type="dxa"/>
              <w:bottom w:w="100" w:type="dxa"/>
              <w:right w:w="100" w:type="dxa"/>
            </w:tcMar>
          </w:tcPr>
          <w:p w14:paraId="6D2C906A" w14:textId="77777777" w:rsidR="0069344D" w:rsidRPr="00924430" w:rsidRDefault="0069344D" w:rsidP="00924430">
            <w:pPr>
              <w:spacing w:after="0" w:line="240" w:lineRule="auto"/>
              <w:rPr>
                <w:color w:val="000000"/>
                <w:sz w:val="18"/>
                <w:szCs w:val="18"/>
              </w:rPr>
            </w:pPr>
          </w:p>
        </w:tc>
      </w:tr>
      <w:tr w:rsidR="00D11220" w:rsidRPr="00E966C6" w14:paraId="0769E83D" w14:textId="77777777" w:rsidTr="00EE0F5C">
        <w:trPr>
          <w:trHeight w:val="1095"/>
        </w:trPr>
        <w:tc>
          <w:tcPr>
            <w:tcW w:w="860" w:type="pct"/>
            <w:vMerge/>
            <w:tcMar>
              <w:top w:w="100" w:type="dxa"/>
              <w:left w:w="100" w:type="dxa"/>
              <w:bottom w:w="100" w:type="dxa"/>
              <w:right w:w="100" w:type="dxa"/>
            </w:tcMar>
          </w:tcPr>
          <w:p w14:paraId="4909E9B2" w14:textId="77777777" w:rsidR="0069344D" w:rsidRPr="00924430" w:rsidRDefault="0069344D" w:rsidP="00924430">
            <w:pPr>
              <w:spacing w:after="0" w:line="240" w:lineRule="auto"/>
              <w:rPr>
                <w:color w:val="000000"/>
                <w:sz w:val="18"/>
                <w:szCs w:val="18"/>
              </w:rPr>
            </w:pPr>
          </w:p>
        </w:tc>
        <w:tc>
          <w:tcPr>
            <w:tcW w:w="1131" w:type="pct"/>
            <w:vMerge w:val="restart"/>
            <w:tcMar>
              <w:top w:w="100" w:type="dxa"/>
              <w:left w:w="100" w:type="dxa"/>
              <w:bottom w:w="100" w:type="dxa"/>
              <w:right w:w="100" w:type="dxa"/>
            </w:tcMar>
          </w:tcPr>
          <w:p w14:paraId="1C573552" w14:textId="574549E2" w:rsidR="0069344D" w:rsidRPr="00D11220" w:rsidRDefault="0069344D" w:rsidP="00924430">
            <w:pPr>
              <w:spacing w:after="0" w:line="240" w:lineRule="auto"/>
              <w:rPr>
                <w:rFonts w:ascii="Sylfaen" w:hAnsi="Sylfaen"/>
                <w:color w:val="000000"/>
                <w:sz w:val="18"/>
                <w:szCs w:val="18"/>
                <w:lang w:val="ka-GE"/>
              </w:rPr>
            </w:pPr>
            <w:r w:rsidRPr="00924430">
              <w:rPr>
                <w:color w:val="000000"/>
                <w:sz w:val="18"/>
                <w:szCs w:val="18"/>
              </w:rPr>
              <w:t xml:space="preserve">6. </w:t>
            </w:r>
            <w:r w:rsidR="00D11220">
              <w:rPr>
                <w:rFonts w:ascii="Sylfaen" w:hAnsi="Sylfaen"/>
                <w:color w:val="000000"/>
                <w:sz w:val="18"/>
                <w:szCs w:val="18"/>
                <w:lang w:val="ka-GE"/>
              </w:rPr>
              <w:t xml:space="preserve">სამედიცინო დაწესებულებების პროცენტი, რომლებიც ატარებენ ტრენინგებს </w:t>
            </w:r>
            <w:r w:rsidRPr="00924430">
              <w:rPr>
                <w:color w:val="000000"/>
                <w:sz w:val="18"/>
                <w:szCs w:val="18"/>
              </w:rPr>
              <w:t xml:space="preserve">IPC </w:t>
            </w:r>
            <w:r w:rsidR="00D11220">
              <w:rPr>
                <w:rFonts w:ascii="Sylfaen" w:hAnsi="Sylfaen"/>
                <w:color w:val="000000"/>
                <w:sz w:val="18"/>
                <w:szCs w:val="18"/>
                <w:lang w:val="ka-GE"/>
              </w:rPr>
              <w:t>კურიკულუმით</w:t>
            </w:r>
          </w:p>
          <w:p w14:paraId="58A55498" w14:textId="77777777" w:rsidR="0069344D" w:rsidRPr="00924430" w:rsidRDefault="0069344D" w:rsidP="00924430">
            <w:pPr>
              <w:spacing w:after="0" w:line="240" w:lineRule="auto"/>
              <w:rPr>
                <w:color w:val="000000"/>
                <w:sz w:val="18"/>
                <w:szCs w:val="18"/>
              </w:rPr>
            </w:pPr>
            <w:r w:rsidRPr="00924430">
              <w:rPr>
                <w:color w:val="000000"/>
                <w:sz w:val="18"/>
                <w:szCs w:val="18"/>
              </w:rPr>
              <w:t xml:space="preserve"> </w:t>
            </w:r>
          </w:p>
        </w:tc>
        <w:tc>
          <w:tcPr>
            <w:tcW w:w="859" w:type="pct"/>
            <w:tcMar>
              <w:top w:w="100" w:type="dxa"/>
              <w:left w:w="100" w:type="dxa"/>
              <w:bottom w:w="100" w:type="dxa"/>
              <w:right w:w="100" w:type="dxa"/>
            </w:tcMar>
          </w:tcPr>
          <w:p w14:paraId="59AB21D6" w14:textId="07498813" w:rsidR="0069344D" w:rsidRPr="00BD3222" w:rsidRDefault="00BD3222" w:rsidP="00924430">
            <w:pPr>
              <w:spacing w:after="0" w:line="240"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153DE7AF" w14:textId="775A1409" w:rsidR="0069344D" w:rsidRPr="00BD3222" w:rsidRDefault="00BD3222" w:rsidP="00924430">
            <w:pPr>
              <w:spacing w:after="0" w:line="240" w:lineRule="auto"/>
              <w:rPr>
                <w:rFonts w:ascii="Sylfaen" w:hAnsi="Sylfaen"/>
                <w:sz w:val="18"/>
                <w:szCs w:val="18"/>
                <w:lang w:val="ka-GE"/>
              </w:rPr>
            </w:pPr>
            <w:r>
              <w:rPr>
                <w:rFonts w:ascii="Sylfaen" w:hAnsi="Sylfaen"/>
                <w:color w:val="000000"/>
                <w:sz w:val="18"/>
                <w:szCs w:val="18"/>
                <w:lang w:val="ka-GE"/>
              </w:rPr>
              <w:t xml:space="preserve">ჯანდაცვის დაწესებულებების რაოდენობა, რომელთაც გაიარეს </w:t>
            </w:r>
            <w:r w:rsidR="0069344D" w:rsidRPr="00924430">
              <w:rPr>
                <w:sz w:val="18"/>
                <w:szCs w:val="18"/>
              </w:rPr>
              <w:t xml:space="preserve">IPC </w:t>
            </w:r>
            <w:r>
              <w:rPr>
                <w:rFonts w:ascii="Sylfaen" w:hAnsi="Sylfaen"/>
                <w:sz w:val="18"/>
                <w:szCs w:val="18"/>
                <w:lang w:val="ka-GE"/>
              </w:rPr>
              <w:t>ტრენინგი</w:t>
            </w:r>
          </w:p>
          <w:p w14:paraId="02EDEF5B" w14:textId="77777777" w:rsidR="0069344D" w:rsidRPr="00924430" w:rsidRDefault="0069344D" w:rsidP="00924430">
            <w:pPr>
              <w:spacing w:after="0" w:line="240" w:lineRule="auto"/>
              <w:rPr>
                <w:b/>
                <w:color w:val="000000"/>
                <w:sz w:val="18"/>
                <w:szCs w:val="18"/>
              </w:rPr>
            </w:pPr>
            <w:r w:rsidRPr="00924430">
              <w:rPr>
                <w:b/>
                <w:sz w:val="18"/>
                <w:szCs w:val="18"/>
              </w:rPr>
              <w:t xml:space="preserve">(N=62) </w:t>
            </w:r>
          </w:p>
        </w:tc>
        <w:tc>
          <w:tcPr>
            <w:tcW w:w="856" w:type="pct"/>
          </w:tcPr>
          <w:p w14:paraId="7D04342C" w14:textId="05B7B785" w:rsidR="0069344D" w:rsidRPr="00924430" w:rsidRDefault="0072078E" w:rsidP="00924430">
            <w:pPr>
              <w:spacing w:after="0" w:line="240" w:lineRule="auto"/>
              <w:rPr>
                <w:color w:val="000000"/>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24" w:type="pct"/>
            <w:vMerge w:val="restart"/>
            <w:tcMar>
              <w:top w:w="100" w:type="dxa"/>
              <w:left w:w="100" w:type="dxa"/>
              <w:bottom w:w="100" w:type="dxa"/>
              <w:right w:w="100" w:type="dxa"/>
            </w:tcMar>
          </w:tcPr>
          <w:p w14:paraId="25526C15" w14:textId="77777777" w:rsidR="0069344D" w:rsidRPr="00924430" w:rsidRDefault="0069344D" w:rsidP="00924430">
            <w:pPr>
              <w:spacing w:after="0" w:line="240" w:lineRule="auto"/>
              <w:jc w:val="center"/>
              <w:rPr>
                <w:color w:val="000000"/>
                <w:sz w:val="18"/>
                <w:szCs w:val="18"/>
                <w:lang w:val="ka-GE"/>
              </w:rPr>
            </w:pPr>
            <w:r w:rsidRPr="00924430">
              <w:rPr>
                <w:sz w:val="18"/>
                <w:szCs w:val="18"/>
                <w:lang w:val="ka-GE"/>
              </w:rPr>
              <w:t>93.9%</w:t>
            </w:r>
          </w:p>
        </w:tc>
        <w:tc>
          <w:tcPr>
            <w:tcW w:w="870" w:type="pct"/>
            <w:vMerge w:val="restart"/>
            <w:tcMar>
              <w:top w:w="100" w:type="dxa"/>
              <w:left w:w="100" w:type="dxa"/>
              <w:bottom w:w="100" w:type="dxa"/>
              <w:right w:w="100" w:type="dxa"/>
            </w:tcMar>
          </w:tcPr>
          <w:p w14:paraId="660921FE" w14:textId="77777777" w:rsidR="0069344D" w:rsidRPr="00924430" w:rsidRDefault="0069344D" w:rsidP="00924430">
            <w:pPr>
              <w:spacing w:after="0" w:line="240" w:lineRule="auto"/>
              <w:rPr>
                <w:color w:val="000000"/>
                <w:sz w:val="18"/>
                <w:szCs w:val="18"/>
              </w:rPr>
            </w:pPr>
            <w:r w:rsidRPr="00924430">
              <w:rPr>
                <w:color w:val="000000"/>
                <w:sz w:val="18"/>
                <w:szCs w:val="18"/>
              </w:rPr>
              <w:t xml:space="preserve"> </w:t>
            </w:r>
          </w:p>
        </w:tc>
      </w:tr>
      <w:tr w:rsidR="00D11220" w:rsidRPr="00E966C6" w14:paraId="2DADD3D3" w14:textId="77777777" w:rsidTr="00EE0F5C">
        <w:trPr>
          <w:trHeight w:val="1050"/>
        </w:trPr>
        <w:tc>
          <w:tcPr>
            <w:tcW w:w="860" w:type="pct"/>
            <w:vMerge/>
            <w:tcMar>
              <w:top w:w="100" w:type="dxa"/>
              <w:left w:w="100" w:type="dxa"/>
              <w:bottom w:w="100" w:type="dxa"/>
              <w:right w:w="100" w:type="dxa"/>
            </w:tcMar>
          </w:tcPr>
          <w:p w14:paraId="04FF3345" w14:textId="77777777" w:rsidR="0069344D" w:rsidRPr="00924430" w:rsidRDefault="0069344D" w:rsidP="00924430">
            <w:pPr>
              <w:spacing w:after="0" w:line="240" w:lineRule="auto"/>
              <w:rPr>
                <w:color w:val="000000"/>
                <w:sz w:val="18"/>
                <w:szCs w:val="18"/>
              </w:rPr>
            </w:pPr>
          </w:p>
        </w:tc>
        <w:tc>
          <w:tcPr>
            <w:tcW w:w="1131" w:type="pct"/>
            <w:vMerge/>
            <w:tcMar>
              <w:top w:w="100" w:type="dxa"/>
              <w:left w:w="100" w:type="dxa"/>
              <w:bottom w:w="100" w:type="dxa"/>
              <w:right w:w="100" w:type="dxa"/>
            </w:tcMar>
          </w:tcPr>
          <w:p w14:paraId="4D5EA001" w14:textId="77777777" w:rsidR="0069344D" w:rsidRPr="00924430" w:rsidRDefault="0069344D" w:rsidP="00924430">
            <w:pPr>
              <w:spacing w:after="0" w:line="240" w:lineRule="auto"/>
              <w:rPr>
                <w:color w:val="000000"/>
                <w:sz w:val="18"/>
                <w:szCs w:val="18"/>
              </w:rPr>
            </w:pPr>
          </w:p>
        </w:tc>
        <w:tc>
          <w:tcPr>
            <w:tcW w:w="859" w:type="pct"/>
            <w:tcMar>
              <w:top w:w="100" w:type="dxa"/>
              <w:left w:w="100" w:type="dxa"/>
              <w:bottom w:w="100" w:type="dxa"/>
              <w:right w:w="100" w:type="dxa"/>
            </w:tcMar>
          </w:tcPr>
          <w:p w14:paraId="31EA36C6" w14:textId="77777777" w:rsidR="009C5D7C" w:rsidRPr="009C5D7C" w:rsidRDefault="009C5D7C" w:rsidP="009C5D7C">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01441589" w14:textId="77777777" w:rsidR="009C5D7C" w:rsidRPr="009C5D7C" w:rsidRDefault="009C5D7C" w:rsidP="009C5D7C">
            <w:pPr>
              <w:spacing w:after="0" w:line="240" w:lineRule="auto"/>
              <w:rPr>
                <w:rFonts w:ascii="Sylfaen" w:hAnsi="Sylfaen"/>
                <w:sz w:val="18"/>
                <w:szCs w:val="18"/>
                <w:lang w:val="ka-GE"/>
              </w:rPr>
            </w:pPr>
            <w:r>
              <w:rPr>
                <w:rFonts w:ascii="Sylfaen" w:hAnsi="Sylfaen"/>
                <w:sz w:val="18"/>
                <w:szCs w:val="18"/>
                <w:lang w:val="ka-GE"/>
              </w:rPr>
              <w:t xml:space="preserve">შემოწმებული ჯანდაცვის დაწესებულებების რაოდენობა </w:t>
            </w:r>
          </w:p>
          <w:p w14:paraId="553A6C65" w14:textId="66589ABD" w:rsidR="0069344D" w:rsidRPr="00EE0F5C" w:rsidRDefault="009C5D7C" w:rsidP="00924430">
            <w:pPr>
              <w:spacing w:after="0" w:line="240" w:lineRule="auto"/>
              <w:rPr>
                <w:b/>
                <w:sz w:val="18"/>
                <w:szCs w:val="18"/>
              </w:rPr>
            </w:pPr>
            <w:r w:rsidRPr="00924430">
              <w:rPr>
                <w:b/>
                <w:sz w:val="18"/>
                <w:szCs w:val="18"/>
              </w:rPr>
              <w:t xml:space="preserve"> </w:t>
            </w:r>
            <w:r w:rsidR="0069344D" w:rsidRPr="00924430">
              <w:rPr>
                <w:b/>
                <w:sz w:val="18"/>
                <w:szCs w:val="18"/>
              </w:rPr>
              <w:t>(N=66)</w:t>
            </w:r>
          </w:p>
        </w:tc>
        <w:tc>
          <w:tcPr>
            <w:tcW w:w="856" w:type="pct"/>
          </w:tcPr>
          <w:p w14:paraId="3D5D37A2" w14:textId="19A3AD1E" w:rsidR="0069344D" w:rsidRPr="00924430" w:rsidRDefault="0072078E" w:rsidP="00924430">
            <w:pPr>
              <w:spacing w:after="0" w:line="240" w:lineRule="auto"/>
              <w:rPr>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24" w:type="pct"/>
            <w:vMerge/>
            <w:tcMar>
              <w:top w:w="100" w:type="dxa"/>
              <w:left w:w="100" w:type="dxa"/>
              <w:bottom w:w="100" w:type="dxa"/>
              <w:right w:w="100" w:type="dxa"/>
            </w:tcMar>
          </w:tcPr>
          <w:p w14:paraId="3C2C0CA1" w14:textId="77777777" w:rsidR="0069344D" w:rsidRPr="00924430" w:rsidRDefault="0069344D" w:rsidP="00924430">
            <w:pPr>
              <w:spacing w:after="0" w:line="240" w:lineRule="auto"/>
              <w:jc w:val="center"/>
              <w:rPr>
                <w:color w:val="000000"/>
                <w:sz w:val="18"/>
                <w:szCs w:val="18"/>
              </w:rPr>
            </w:pPr>
          </w:p>
        </w:tc>
        <w:tc>
          <w:tcPr>
            <w:tcW w:w="870" w:type="pct"/>
            <w:vMerge/>
            <w:tcMar>
              <w:top w:w="100" w:type="dxa"/>
              <w:left w:w="100" w:type="dxa"/>
              <w:bottom w:w="100" w:type="dxa"/>
              <w:right w:w="100" w:type="dxa"/>
            </w:tcMar>
          </w:tcPr>
          <w:p w14:paraId="00ED60F9" w14:textId="77777777" w:rsidR="0069344D" w:rsidRPr="00924430" w:rsidRDefault="0069344D" w:rsidP="00924430">
            <w:pPr>
              <w:spacing w:after="0" w:line="240" w:lineRule="auto"/>
              <w:rPr>
                <w:color w:val="000000"/>
                <w:sz w:val="18"/>
                <w:szCs w:val="18"/>
              </w:rPr>
            </w:pPr>
          </w:p>
        </w:tc>
      </w:tr>
      <w:tr w:rsidR="00D11220" w:rsidRPr="00E966C6" w14:paraId="53BEE638" w14:textId="77777777" w:rsidTr="00EE0F5C">
        <w:trPr>
          <w:trHeight w:val="1289"/>
        </w:trPr>
        <w:tc>
          <w:tcPr>
            <w:tcW w:w="860" w:type="pct"/>
            <w:vMerge/>
            <w:tcMar>
              <w:top w:w="100" w:type="dxa"/>
              <w:left w:w="100" w:type="dxa"/>
              <w:bottom w:w="100" w:type="dxa"/>
              <w:right w:w="100" w:type="dxa"/>
            </w:tcMar>
          </w:tcPr>
          <w:p w14:paraId="00A4154E" w14:textId="77777777" w:rsidR="0069344D" w:rsidRPr="00924430" w:rsidRDefault="0069344D" w:rsidP="00924430">
            <w:pPr>
              <w:spacing w:after="0" w:line="240" w:lineRule="auto"/>
              <w:rPr>
                <w:color w:val="000000"/>
                <w:sz w:val="18"/>
                <w:szCs w:val="18"/>
              </w:rPr>
            </w:pPr>
          </w:p>
        </w:tc>
        <w:tc>
          <w:tcPr>
            <w:tcW w:w="1131" w:type="pct"/>
            <w:vMerge w:val="restart"/>
            <w:tcMar>
              <w:top w:w="100" w:type="dxa"/>
              <w:left w:w="100" w:type="dxa"/>
              <w:bottom w:w="100" w:type="dxa"/>
              <w:right w:w="100" w:type="dxa"/>
            </w:tcMar>
          </w:tcPr>
          <w:p w14:paraId="634447D2" w14:textId="579F7491" w:rsidR="0069344D" w:rsidRPr="00924430" w:rsidRDefault="0069344D" w:rsidP="00924430">
            <w:pPr>
              <w:spacing w:after="0" w:line="240" w:lineRule="auto"/>
              <w:rPr>
                <w:color w:val="000000"/>
                <w:sz w:val="18"/>
                <w:szCs w:val="18"/>
              </w:rPr>
            </w:pPr>
            <w:r w:rsidRPr="00924430">
              <w:rPr>
                <w:color w:val="000000"/>
                <w:sz w:val="18"/>
                <w:szCs w:val="18"/>
              </w:rPr>
              <w:t xml:space="preserve">7. </w:t>
            </w:r>
            <w:r w:rsidR="009C5D7C" w:rsidRPr="009C5D7C">
              <w:rPr>
                <w:color w:val="000000"/>
                <w:sz w:val="18"/>
                <w:szCs w:val="18"/>
              </w:rPr>
              <w:t>ICP-</w:t>
            </w:r>
            <w:r w:rsidR="009C5D7C" w:rsidRPr="009C5D7C">
              <w:rPr>
                <w:rFonts w:ascii="Sylfaen" w:hAnsi="Sylfaen" w:cs="Sylfaen"/>
                <w:color w:val="000000"/>
                <w:sz w:val="18"/>
                <w:szCs w:val="18"/>
              </w:rPr>
              <w:t>ის</w:t>
            </w:r>
            <w:r w:rsidR="009C5D7C" w:rsidRPr="009C5D7C">
              <w:rPr>
                <w:color w:val="000000"/>
                <w:sz w:val="18"/>
                <w:szCs w:val="18"/>
              </w:rPr>
              <w:t xml:space="preserve"> </w:t>
            </w:r>
            <w:r w:rsidR="009C5D7C" w:rsidRPr="009C5D7C">
              <w:rPr>
                <w:rFonts w:ascii="Sylfaen" w:hAnsi="Sylfaen" w:cs="Sylfaen"/>
                <w:color w:val="000000"/>
                <w:sz w:val="18"/>
                <w:szCs w:val="18"/>
              </w:rPr>
              <w:t>ეროვნული</w:t>
            </w:r>
            <w:r w:rsidR="009C5D7C" w:rsidRPr="009C5D7C">
              <w:rPr>
                <w:color w:val="000000"/>
                <w:sz w:val="18"/>
                <w:szCs w:val="18"/>
              </w:rPr>
              <w:t xml:space="preserve"> </w:t>
            </w:r>
            <w:r w:rsidR="009C5D7C" w:rsidRPr="009C5D7C">
              <w:rPr>
                <w:rFonts w:ascii="Sylfaen" w:hAnsi="Sylfaen" w:cs="Sylfaen"/>
                <w:color w:val="000000"/>
                <w:sz w:val="18"/>
                <w:szCs w:val="18"/>
              </w:rPr>
              <w:t>გაიდალინების</w:t>
            </w:r>
            <w:r w:rsidR="009C5D7C" w:rsidRPr="009C5D7C">
              <w:rPr>
                <w:color w:val="000000"/>
                <w:sz w:val="18"/>
                <w:szCs w:val="18"/>
              </w:rPr>
              <w:t xml:space="preserve">,  </w:t>
            </w:r>
            <w:r w:rsidR="009C5D7C" w:rsidRPr="009C5D7C">
              <w:rPr>
                <w:rFonts w:ascii="Sylfaen" w:hAnsi="Sylfaen" w:cs="Sylfaen"/>
                <w:color w:val="000000"/>
                <w:sz w:val="18"/>
                <w:szCs w:val="18"/>
              </w:rPr>
              <w:t>შპრიცების</w:t>
            </w:r>
            <w:r w:rsidR="009C5D7C" w:rsidRPr="009C5D7C">
              <w:rPr>
                <w:color w:val="000000"/>
                <w:sz w:val="18"/>
                <w:szCs w:val="18"/>
              </w:rPr>
              <w:t xml:space="preserve"> </w:t>
            </w:r>
            <w:r w:rsidR="009C5D7C" w:rsidRPr="009C5D7C">
              <w:rPr>
                <w:rFonts w:ascii="Sylfaen" w:hAnsi="Sylfaen" w:cs="Sylfaen"/>
                <w:color w:val="000000"/>
                <w:sz w:val="18"/>
                <w:szCs w:val="18"/>
              </w:rPr>
              <w:t>გამოყენების</w:t>
            </w:r>
            <w:r w:rsidR="009C5D7C" w:rsidRPr="009C5D7C">
              <w:rPr>
                <w:color w:val="000000"/>
                <w:sz w:val="18"/>
                <w:szCs w:val="18"/>
              </w:rPr>
              <w:t xml:space="preserve"> </w:t>
            </w:r>
            <w:r w:rsidR="009C5D7C" w:rsidRPr="009C5D7C">
              <w:rPr>
                <w:rFonts w:ascii="Sylfaen" w:hAnsi="Sylfaen" w:cs="Sylfaen"/>
                <w:color w:val="000000"/>
                <w:sz w:val="18"/>
                <w:szCs w:val="18"/>
              </w:rPr>
              <w:t>პოლიტიკის</w:t>
            </w:r>
            <w:r w:rsidR="009C5D7C" w:rsidRPr="009C5D7C">
              <w:rPr>
                <w:color w:val="000000"/>
                <w:sz w:val="18"/>
                <w:szCs w:val="18"/>
              </w:rPr>
              <w:t xml:space="preserve">, </w:t>
            </w:r>
            <w:r w:rsidR="009C5D7C" w:rsidRPr="009C5D7C">
              <w:rPr>
                <w:rFonts w:ascii="Sylfaen" w:hAnsi="Sylfaen" w:cs="Sylfaen"/>
                <w:color w:val="000000"/>
                <w:sz w:val="18"/>
                <w:szCs w:val="18"/>
              </w:rPr>
              <w:t>უსაფრთხო</w:t>
            </w:r>
            <w:r w:rsidR="009C5D7C" w:rsidRPr="009C5D7C">
              <w:rPr>
                <w:color w:val="000000"/>
                <w:sz w:val="18"/>
                <w:szCs w:val="18"/>
              </w:rPr>
              <w:t xml:space="preserve"> </w:t>
            </w:r>
            <w:r w:rsidR="009C5D7C" w:rsidRPr="009C5D7C">
              <w:rPr>
                <w:rFonts w:ascii="Sylfaen" w:hAnsi="Sylfaen" w:cs="Sylfaen"/>
                <w:color w:val="000000"/>
                <w:sz w:val="18"/>
                <w:szCs w:val="18"/>
              </w:rPr>
              <w:t>ინექციების</w:t>
            </w:r>
            <w:r w:rsidR="009C5D7C" w:rsidRPr="009C5D7C">
              <w:rPr>
                <w:color w:val="000000"/>
                <w:sz w:val="18"/>
                <w:szCs w:val="18"/>
              </w:rPr>
              <w:t xml:space="preserve"> </w:t>
            </w:r>
            <w:r w:rsidR="009C5D7C" w:rsidRPr="009C5D7C">
              <w:rPr>
                <w:rFonts w:ascii="Sylfaen" w:hAnsi="Sylfaen" w:cs="Sylfaen"/>
                <w:color w:val="000000"/>
                <w:sz w:val="18"/>
                <w:szCs w:val="18"/>
              </w:rPr>
              <w:t>გაიდლაინების</w:t>
            </w:r>
            <w:r w:rsidR="009C5D7C" w:rsidRPr="009C5D7C">
              <w:rPr>
                <w:color w:val="000000"/>
                <w:sz w:val="18"/>
                <w:szCs w:val="18"/>
              </w:rPr>
              <w:t xml:space="preserve">, </w:t>
            </w:r>
            <w:r w:rsidR="009C5D7C" w:rsidRPr="009C5D7C">
              <w:rPr>
                <w:rFonts w:ascii="Sylfaen" w:hAnsi="Sylfaen" w:cs="Sylfaen"/>
                <w:color w:val="000000"/>
                <w:sz w:val="18"/>
                <w:szCs w:val="18"/>
              </w:rPr>
              <w:t>ეროვნული</w:t>
            </w:r>
            <w:r w:rsidR="009C5D7C" w:rsidRPr="009C5D7C">
              <w:rPr>
                <w:color w:val="000000"/>
                <w:sz w:val="18"/>
                <w:szCs w:val="18"/>
              </w:rPr>
              <w:t xml:space="preserve"> </w:t>
            </w:r>
            <w:r w:rsidR="009C5D7C" w:rsidRPr="009C5D7C">
              <w:rPr>
                <w:rFonts w:ascii="Sylfaen" w:hAnsi="Sylfaen" w:cs="Sylfaen"/>
                <w:color w:val="000000"/>
                <w:sz w:val="18"/>
                <w:szCs w:val="18"/>
              </w:rPr>
              <w:t>სტერილიზაციის</w:t>
            </w:r>
            <w:r w:rsidR="009C5D7C" w:rsidRPr="009C5D7C">
              <w:rPr>
                <w:color w:val="000000"/>
                <w:sz w:val="18"/>
                <w:szCs w:val="18"/>
              </w:rPr>
              <w:t xml:space="preserve"> </w:t>
            </w:r>
            <w:r w:rsidR="009C5D7C" w:rsidRPr="009C5D7C">
              <w:rPr>
                <w:rFonts w:ascii="Sylfaen" w:hAnsi="Sylfaen" w:cs="Sylfaen"/>
                <w:color w:val="000000"/>
                <w:sz w:val="18"/>
                <w:szCs w:val="18"/>
              </w:rPr>
              <w:lastRenderedPageBreak/>
              <w:t>გაიდაინების</w:t>
            </w:r>
            <w:r w:rsidR="009C5D7C" w:rsidRPr="009C5D7C">
              <w:rPr>
                <w:color w:val="000000"/>
                <w:sz w:val="18"/>
                <w:szCs w:val="18"/>
              </w:rPr>
              <w:t xml:space="preserve"> </w:t>
            </w:r>
            <w:r w:rsidR="009C5D7C" w:rsidRPr="009C5D7C">
              <w:rPr>
                <w:rFonts w:ascii="Sylfaen" w:hAnsi="Sylfaen" w:cs="Sylfaen"/>
                <w:color w:val="000000"/>
                <w:sz w:val="18"/>
                <w:szCs w:val="18"/>
              </w:rPr>
              <w:t>და</w:t>
            </w:r>
            <w:r w:rsidR="009C5D7C" w:rsidRPr="009C5D7C">
              <w:rPr>
                <w:color w:val="000000"/>
                <w:sz w:val="18"/>
                <w:szCs w:val="18"/>
              </w:rPr>
              <w:t xml:space="preserve"> </w:t>
            </w:r>
            <w:r w:rsidR="009C5D7C" w:rsidRPr="009C5D7C">
              <w:rPr>
                <w:rFonts w:ascii="Sylfaen" w:hAnsi="Sylfaen" w:cs="Sylfaen"/>
                <w:color w:val="000000"/>
                <w:sz w:val="18"/>
                <w:szCs w:val="18"/>
              </w:rPr>
              <w:t>ნარჩენების</w:t>
            </w:r>
            <w:r w:rsidR="009C5D7C" w:rsidRPr="009C5D7C">
              <w:rPr>
                <w:color w:val="000000"/>
                <w:sz w:val="18"/>
                <w:szCs w:val="18"/>
              </w:rPr>
              <w:t xml:space="preserve"> </w:t>
            </w:r>
            <w:r w:rsidR="009C5D7C" w:rsidRPr="009C5D7C">
              <w:rPr>
                <w:rFonts w:ascii="Sylfaen" w:hAnsi="Sylfaen" w:cs="Sylfaen"/>
                <w:color w:val="000000"/>
                <w:sz w:val="18"/>
                <w:szCs w:val="18"/>
              </w:rPr>
              <w:t>მართვის</w:t>
            </w:r>
            <w:r w:rsidR="009C5D7C" w:rsidRPr="009C5D7C">
              <w:rPr>
                <w:color w:val="000000"/>
                <w:sz w:val="18"/>
                <w:szCs w:val="18"/>
              </w:rPr>
              <w:t xml:space="preserve"> </w:t>
            </w:r>
            <w:r w:rsidR="009C5D7C" w:rsidRPr="009C5D7C">
              <w:rPr>
                <w:rFonts w:ascii="Sylfaen" w:hAnsi="Sylfaen" w:cs="Sylfaen"/>
                <w:color w:val="000000"/>
                <w:sz w:val="18"/>
                <w:szCs w:val="18"/>
              </w:rPr>
              <w:t>ეროვნული</w:t>
            </w:r>
            <w:r w:rsidR="009C5D7C" w:rsidRPr="009C5D7C">
              <w:rPr>
                <w:color w:val="000000"/>
                <w:sz w:val="18"/>
                <w:szCs w:val="18"/>
              </w:rPr>
              <w:t xml:space="preserve"> </w:t>
            </w:r>
            <w:r w:rsidR="009C5D7C" w:rsidRPr="009C5D7C">
              <w:rPr>
                <w:rFonts w:ascii="Sylfaen" w:hAnsi="Sylfaen" w:cs="Sylfaen"/>
                <w:color w:val="000000"/>
                <w:sz w:val="18"/>
                <w:szCs w:val="18"/>
              </w:rPr>
              <w:t>გაიდლაინების</w:t>
            </w:r>
            <w:r w:rsidR="009C5D7C" w:rsidRPr="009C5D7C">
              <w:rPr>
                <w:color w:val="000000"/>
                <w:sz w:val="18"/>
                <w:szCs w:val="18"/>
              </w:rPr>
              <w:t xml:space="preserve"> </w:t>
            </w:r>
            <w:r w:rsidR="009C5D7C" w:rsidRPr="009C5D7C">
              <w:rPr>
                <w:rFonts w:ascii="Sylfaen" w:hAnsi="Sylfaen" w:cs="Sylfaen"/>
                <w:color w:val="000000"/>
                <w:sz w:val="18"/>
                <w:szCs w:val="18"/>
              </w:rPr>
              <w:t>გამოყენების</w:t>
            </w:r>
            <w:r w:rsidR="009C5D7C" w:rsidRPr="009C5D7C">
              <w:rPr>
                <w:color w:val="000000"/>
                <w:sz w:val="18"/>
                <w:szCs w:val="18"/>
              </w:rPr>
              <w:t xml:space="preserve"> </w:t>
            </w:r>
            <w:r w:rsidR="009C5D7C" w:rsidRPr="009C5D7C">
              <w:rPr>
                <w:rFonts w:ascii="Sylfaen" w:hAnsi="Sylfaen" w:cs="Sylfaen"/>
                <w:color w:val="000000"/>
                <w:sz w:val="18"/>
                <w:szCs w:val="18"/>
              </w:rPr>
              <w:t>დონე</w:t>
            </w:r>
            <w:r w:rsidR="009C5D7C" w:rsidRPr="009C5D7C">
              <w:rPr>
                <w:color w:val="000000"/>
                <w:sz w:val="18"/>
                <w:szCs w:val="18"/>
              </w:rPr>
              <w:t xml:space="preserve"> </w:t>
            </w:r>
            <w:r w:rsidR="009C5D7C" w:rsidRPr="009C5D7C">
              <w:rPr>
                <w:rFonts w:ascii="Sylfaen" w:hAnsi="Sylfaen" w:cs="Sylfaen"/>
                <w:color w:val="000000"/>
                <w:sz w:val="18"/>
                <w:szCs w:val="18"/>
              </w:rPr>
              <w:t>სამედიცინო</w:t>
            </w:r>
            <w:r w:rsidR="009C5D7C" w:rsidRPr="009C5D7C">
              <w:rPr>
                <w:color w:val="000000"/>
                <w:sz w:val="18"/>
                <w:szCs w:val="18"/>
              </w:rPr>
              <w:t xml:space="preserve"> </w:t>
            </w:r>
            <w:r w:rsidR="009C5D7C" w:rsidRPr="009C5D7C">
              <w:rPr>
                <w:rFonts w:ascii="Sylfaen" w:hAnsi="Sylfaen" w:cs="Sylfaen"/>
                <w:color w:val="000000"/>
                <w:sz w:val="18"/>
                <w:szCs w:val="18"/>
              </w:rPr>
              <w:t>დაწესებულებებში</w:t>
            </w:r>
            <w:r w:rsidRPr="00924430">
              <w:rPr>
                <w:color w:val="000000"/>
                <w:sz w:val="18"/>
                <w:szCs w:val="18"/>
              </w:rPr>
              <w:t xml:space="preserve"> </w:t>
            </w:r>
          </w:p>
        </w:tc>
        <w:tc>
          <w:tcPr>
            <w:tcW w:w="859" w:type="pct"/>
            <w:tcMar>
              <w:top w:w="100" w:type="dxa"/>
              <w:left w:w="100" w:type="dxa"/>
              <w:bottom w:w="100" w:type="dxa"/>
              <w:right w:w="100" w:type="dxa"/>
            </w:tcMar>
          </w:tcPr>
          <w:p w14:paraId="4D843734" w14:textId="4343223C" w:rsidR="0069344D" w:rsidRPr="00EE0F5C" w:rsidRDefault="00EE0F5C" w:rsidP="00924430">
            <w:pPr>
              <w:spacing w:after="0" w:line="240" w:lineRule="auto"/>
              <w:rPr>
                <w:rFonts w:ascii="Sylfaen" w:hAnsi="Sylfaen"/>
                <w:b/>
                <w:sz w:val="18"/>
                <w:szCs w:val="18"/>
                <w:lang w:val="ka-GE"/>
              </w:rPr>
            </w:pPr>
            <w:r>
              <w:rPr>
                <w:rFonts w:ascii="Sylfaen" w:hAnsi="Sylfaen"/>
                <w:b/>
                <w:sz w:val="18"/>
                <w:szCs w:val="18"/>
                <w:lang w:val="ka-GE"/>
              </w:rPr>
              <w:lastRenderedPageBreak/>
              <w:t>მრიცხველი</w:t>
            </w:r>
          </w:p>
          <w:p w14:paraId="0467BABD" w14:textId="0D7F6732" w:rsidR="0069344D" w:rsidRPr="009C5D7C" w:rsidRDefault="009C5D7C" w:rsidP="00924430">
            <w:pPr>
              <w:spacing w:after="0" w:line="240" w:lineRule="auto"/>
              <w:rPr>
                <w:rFonts w:ascii="Sylfaen" w:hAnsi="Sylfaen"/>
                <w:sz w:val="18"/>
                <w:szCs w:val="18"/>
                <w:lang w:val="ka-GE"/>
              </w:rPr>
            </w:pPr>
            <w:r>
              <w:rPr>
                <w:rFonts w:ascii="Sylfaen" w:hAnsi="Sylfaen"/>
                <w:sz w:val="18"/>
                <w:szCs w:val="18"/>
                <w:lang w:val="ka-GE"/>
              </w:rPr>
              <w:t>ჯანდაცვის დაწესებულებების რაოდენობა, რომლებიც იყენებენ ეროვნულ გაიდლაინებს</w:t>
            </w:r>
            <w:r w:rsidRPr="00924430">
              <w:rPr>
                <w:rFonts w:eastAsia="Times New Roman"/>
                <w:b/>
                <w:sz w:val="18"/>
                <w:szCs w:val="18"/>
              </w:rPr>
              <w:t xml:space="preserve"> </w:t>
            </w:r>
            <w:r w:rsidR="0069344D" w:rsidRPr="00924430">
              <w:rPr>
                <w:rFonts w:eastAsia="Times New Roman"/>
                <w:b/>
                <w:sz w:val="18"/>
                <w:szCs w:val="18"/>
              </w:rPr>
              <w:t>(N=12)</w:t>
            </w:r>
          </w:p>
        </w:tc>
        <w:tc>
          <w:tcPr>
            <w:tcW w:w="856" w:type="pct"/>
          </w:tcPr>
          <w:p w14:paraId="1A739BCF" w14:textId="08C5D644" w:rsidR="0069344D" w:rsidRPr="00924430" w:rsidRDefault="0072078E" w:rsidP="00924430">
            <w:pPr>
              <w:spacing w:after="0" w:line="240" w:lineRule="auto"/>
              <w:rPr>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24" w:type="pct"/>
            <w:vMerge w:val="restart"/>
            <w:tcMar>
              <w:top w:w="100" w:type="dxa"/>
              <w:left w:w="100" w:type="dxa"/>
              <w:bottom w:w="100" w:type="dxa"/>
              <w:right w:w="100" w:type="dxa"/>
            </w:tcMar>
          </w:tcPr>
          <w:p w14:paraId="602D220C" w14:textId="77777777" w:rsidR="0069344D" w:rsidRPr="00924430" w:rsidRDefault="0069344D" w:rsidP="00924430">
            <w:pPr>
              <w:spacing w:after="0" w:line="240" w:lineRule="auto"/>
              <w:jc w:val="center"/>
              <w:rPr>
                <w:color w:val="000000"/>
                <w:sz w:val="18"/>
                <w:szCs w:val="18"/>
              </w:rPr>
            </w:pPr>
            <w:r w:rsidRPr="00924430">
              <w:rPr>
                <w:sz w:val="18"/>
                <w:szCs w:val="18"/>
              </w:rPr>
              <w:t>18.0%</w:t>
            </w:r>
          </w:p>
        </w:tc>
        <w:tc>
          <w:tcPr>
            <w:tcW w:w="870" w:type="pct"/>
            <w:vMerge w:val="restart"/>
            <w:tcMar>
              <w:top w:w="100" w:type="dxa"/>
              <w:left w:w="100" w:type="dxa"/>
              <w:bottom w:w="100" w:type="dxa"/>
              <w:right w:w="100" w:type="dxa"/>
            </w:tcMar>
          </w:tcPr>
          <w:p w14:paraId="3E801BFF" w14:textId="77777777" w:rsidR="0069344D" w:rsidRPr="00924430" w:rsidRDefault="0069344D" w:rsidP="00924430">
            <w:pPr>
              <w:spacing w:after="0" w:line="240" w:lineRule="auto"/>
              <w:rPr>
                <w:color w:val="000000"/>
                <w:sz w:val="18"/>
                <w:szCs w:val="18"/>
              </w:rPr>
            </w:pPr>
          </w:p>
        </w:tc>
      </w:tr>
      <w:tr w:rsidR="00D11220" w:rsidRPr="00E966C6" w14:paraId="128B0C6E" w14:textId="77777777" w:rsidTr="00EE0F5C">
        <w:trPr>
          <w:trHeight w:val="1050"/>
        </w:trPr>
        <w:tc>
          <w:tcPr>
            <w:tcW w:w="860" w:type="pct"/>
            <w:vMerge/>
            <w:tcMar>
              <w:top w:w="100" w:type="dxa"/>
              <w:left w:w="100" w:type="dxa"/>
              <w:bottom w:w="100" w:type="dxa"/>
              <w:right w:w="100" w:type="dxa"/>
            </w:tcMar>
          </w:tcPr>
          <w:p w14:paraId="5D92D15A" w14:textId="77777777" w:rsidR="0069344D" w:rsidRPr="00924430" w:rsidRDefault="0069344D" w:rsidP="00924430">
            <w:pPr>
              <w:spacing w:after="0" w:line="240" w:lineRule="auto"/>
              <w:rPr>
                <w:color w:val="000000"/>
                <w:sz w:val="18"/>
                <w:szCs w:val="18"/>
              </w:rPr>
            </w:pPr>
          </w:p>
        </w:tc>
        <w:tc>
          <w:tcPr>
            <w:tcW w:w="1131" w:type="pct"/>
            <w:vMerge/>
            <w:tcMar>
              <w:top w:w="100" w:type="dxa"/>
              <w:left w:w="100" w:type="dxa"/>
              <w:bottom w:w="100" w:type="dxa"/>
              <w:right w:w="100" w:type="dxa"/>
            </w:tcMar>
          </w:tcPr>
          <w:p w14:paraId="64764FD2" w14:textId="77777777" w:rsidR="0069344D" w:rsidRPr="00924430" w:rsidRDefault="0069344D" w:rsidP="00924430">
            <w:pPr>
              <w:spacing w:after="0" w:line="240" w:lineRule="auto"/>
              <w:rPr>
                <w:color w:val="000000"/>
                <w:sz w:val="18"/>
                <w:szCs w:val="18"/>
              </w:rPr>
            </w:pPr>
          </w:p>
        </w:tc>
        <w:tc>
          <w:tcPr>
            <w:tcW w:w="859" w:type="pct"/>
            <w:tcMar>
              <w:top w:w="100" w:type="dxa"/>
              <w:left w:w="100" w:type="dxa"/>
              <w:bottom w:w="100" w:type="dxa"/>
              <w:right w:w="100" w:type="dxa"/>
            </w:tcMar>
          </w:tcPr>
          <w:p w14:paraId="7A9EAE98" w14:textId="77777777" w:rsidR="009C5D7C" w:rsidRPr="009C5D7C" w:rsidRDefault="009C5D7C" w:rsidP="009C5D7C">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349CFE8C" w14:textId="77777777" w:rsidR="009C5D7C" w:rsidRPr="009C5D7C" w:rsidRDefault="009C5D7C" w:rsidP="009C5D7C">
            <w:pPr>
              <w:spacing w:after="0" w:line="240" w:lineRule="auto"/>
              <w:rPr>
                <w:rFonts w:ascii="Sylfaen" w:hAnsi="Sylfaen"/>
                <w:sz w:val="18"/>
                <w:szCs w:val="18"/>
                <w:lang w:val="ka-GE"/>
              </w:rPr>
            </w:pPr>
            <w:r>
              <w:rPr>
                <w:rFonts w:ascii="Sylfaen" w:hAnsi="Sylfaen"/>
                <w:sz w:val="18"/>
                <w:szCs w:val="18"/>
                <w:lang w:val="ka-GE"/>
              </w:rPr>
              <w:t xml:space="preserve">შემოწმებული ჯანდაცვის დაწესებულებების რაოდენობა </w:t>
            </w:r>
          </w:p>
          <w:p w14:paraId="640DF687" w14:textId="05DE081F" w:rsidR="0069344D" w:rsidRPr="00924430" w:rsidRDefault="009C5D7C" w:rsidP="009C5D7C">
            <w:pPr>
              <w:spacing w:after="0" w:line="240" w:lineRule="auto"/>
              <w:rPr>
                <w:b/>
                <w:sz w:val="18"/>
                <w:szCs w:val="18"/>
              </w:rPr>
            </w:pPr>
            <w:r w:rsidRPr="00924430">
              <w:rPr>
                <w:b/>
                <w:sz w:val="18"/>
                <w:szCs w:val="18"/>
              </w:rPr>
              <w:t xml:space="preserve"> </w:t>
            </w:r>
            <w:r w:rsidR="0069344D" w:rsidRPr="00924430">
              <w:rPr>
                <w:b/>
                <w:sz w:val="18"/>
                <w:szCs w:val="18"/>
              </w:rPr>
              <w:t>(N=66)</w:t>
            </w:r>
          </w:p>
          <w:p w14:paraId="06B78911" w14:textId="77777777" w:rsidR="0069344D" w:rsidRPr="00924430" w:rsidRDefault="0069344D" w:rsidP="00924430">
            <w:pPr>
              <w:spacing w:after="0" w:line="240" w:lineRule="auto"/>
              <w:rPr>
                <w:b/>
                <w:sz w:val="18"/>
                <w:szCs w:val="18"/>
              </w:rPr>
            </w:pPr>
          </w:p>
        </w:tc>
        <w:tc>
          <w:tcPr>
            <w:tcW w:w="856" w:type="pct"/>
          </w:tcPr>
          <w:p w14:paraId="4A11F37E" w14:textId="75F6E037" w:rsidR="0069344D" w:rsidRPr="00924430" w:rsidRDefault="0072078E" w:rsidP="00924430">
            <w:pPr>
              <w:spacing w:after="0" w:line="240" w:lineRule="auto"/>
              <w:rPr>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24" w:type="pct"/>
            <w:vMerge/>
            <w:tcMar>
              <w:top w:w="100" w:type="dxa"/>
              <w:left w:w="100" w:type="dxa"/>
              <w:bottom w:w="100" w:type="dxa"/>
              <w:right w:w="100" w:type="dxa"/>
            </w:tcMar>
          </w:tcPr>
          <w:p w14:paraId="2DB709F5" w14:textId="77777777" w:rsidR="0069344D" w:rsidRPr="00924430" w:rsidRDefault="0069344D" w:rsidP="00924430">
            <w:pPr>
              <w:spacing w:after="0" w:line="240" w:lineRule="auto"/>
              <w:jc w:val="center"/>
              <w:rPr>
                <w:color w:val="000000"/>
                <w:sz w:val="18"/>
                <w:szCs w:val="18"/>
              </w:rPr>
            </w:pPr>
          </w:p>
        </w:tc>
        <w:tc>
          <w:tcPr>
            <w:tcW w:w="870" w:type="pct"/>
            <w:vMerge/>
            <w:tcMar>
              <w:top w:w="100" w:type="dxa"/>
              <w:left w:w="100" w:type="dxa"/>
              <w:bottom w:w="100" w:type="dxa"/>
              <w:right w:w="100" w:type="dxa"/>
            </w:tcMar>
          </w:tcPr>
          <w:p w14:paraId="6205C608" w14:textId="77777777" w:rsidR="0069344D" w:rsidRPr="00924430" w:rsidRDefault="0069344D" w:rsidP="00924430">
            <w:pPr>
              <w:spacing w:after="0" w:line="240" w:lineRule="auto"/>
              <w:rPr>
                <w:color w:val="000000"/>
                <w:sz w:val="18"/>
                <w:szCs w:val="18"/>
              </w:rPr>
            </w:pPr>
          </w:p>
        </w:tc>
      </w:tr>
      <w:tr w:rsidR="00D11220" w:rsidRPr="00E966C6" w14:paraId="760D8690" w14:textId="77777777" w:rsidTr="00EE0F5C">
        <w:trPr>
          <w:trHeight w:val="1110"/>
        </w:trPr>
        <w:tc>
          <w:tcPr>
            <w:tcW w:w="860" w:type="pct"/>
            <w:vMerge/>
            <w:tcMar>
              <w:top w:w="100" w:type="dxa"/>
              <w:left w:w="100" w:type="dxa"/>
              <w:bottom w:w="100" w:type="dxa"/>
              <w:right w:w="100" w:type="dxa"/>
            </w:tcMar>
          </w:tcPr>
          <w:p w14:paraId="7B68A489" w14:textId="77777777" w:rsidR="0069344D" w:rsidRPr="00924430" w:rsidRDefault="0069344D" w:rsidP="00924430">
            <w:pPr>
              <w:spacing w:after="0" w:line="240" w:lineRule="auto"/>
              <w:rPr>
                <w:color w:val="000000"/>
                <w:sz w:val="18"/>
                <w:szCs w:val="18"/>
              </w:rPr>
            </w:pPr>
          </w:p>
        </w:tc>
        <w:tc>
          <w:tcPr>
            <w:tcW w:w="1131" w:type="pct"/>
            <w:vMerge w:val="restart"/>
            <w:tcMar>
              <w:top w:w="100" w:type="dxa"/>
              <w:left w:w="100" w:type="dxa"/>
              <w:bottom w:w="100" w:type="dxa"/>
              <w:right w:w="100" w:type="dxa"/>
            </w:tcMar>
          </w:tcPr>
          <w:p w14:paraId="5BDFF7C4" w14:textId="01853922" w:rsidR="009C5D7C" w:rsidRDefault="0069344D" w:rsidP="009C5D7C">
            <w:pPr>
              <w:spacing w:after="0" w:line="240" w:lineRule="auto"/>
              <w:rPr>
                <w:sz w:val="18"/>
                <w:szCs w:val="18"/>
              </w:rPr>
            </w:pPr>
            <w:r w:rsidRPr="00924430">
              <w:rPr>
                <w:sz w:val="18"/>
                <w:szCs w:val="18"/>
              </w:rPr>
              <w:t xml:space="preserve">8. </w:t>
            </w:r>
            <w:r w:rsidR="009C5D7C">
              <w:rPr>
                <w:rFonts w:ascii="Sylfaen" w:hAnsi="Sylfaen"/>
                <w:sz w:val="18"/>
                <w:szCs w:val="18"/>
                <w:lang w:val="ka-GE"/>
              </w:rPr>
              <w:t xml:space="preserve">ჯანდაცვის დაწესებულებების პროცენტი </w:t>
            </w:r>
            <w:r w:rsidR="009C5D7C" w:rsidRPr="00924430">
              <w:rPr>
                <w:sz w:val="18"/>
                <w:szCs w:val="18"/>
              </w:rPr>
              <w:t>IPC</w:t>
            </w:r>
            <w:r w:rsidR="009C5D7C">
              <w:rPr>
                <w:sz w:val="18"/>
                <w:szCs w:val="18"/>
                <w:lang w:val="ka-GE"/>
              </w:rPr>
              <w:t>-</w:t>
            </w:r>
            <w:r w:rsidR="009C5D7C">
              <w:rPr>
                <w:rFonts w:ascii="Sylfaen" w:hAnsi="Sylfaen"/>
                <w:sz w:val="18"/>
                <w:szCs w:val="18"/>
                <w:lang w:val="ka-GE"/>
              </w:rPr>
              <w:t>ის პასუხისმგებელი პირით</w:t>
            </w:r>
            <w:r w:rsidR="009C5D7C" w:rsidRPr="00924430">
              <w:rPr>
                <w:sz w:val="18"/>
                <w:szCs w:val="18"/>
              </w:rPr>
              <w:t xml:space="preserve"> </w:t>
            </w:r>
          </w:p>
          <w:p w14:paraId="787D0E08" w14:textId="194DE1E6" w:rsidR="0069344D" w:rsidRPr="00924430" w:rsidRDefault="0069344D" w:rsidP="00924430">
            <w:pPr>
              <w:spacing w:after="0" w:line="240" w:lineRule="auto"/>
              <w:rPr>
                <w:sz w:val="18"/>
                <w:szCs w:val="18"/>
              </w:rPr>
            </w:pPr>
          </w:p>
        </w:tc>
        <w:tc>
          <w:tcPr>
            <w:tcW w:w="859" w:type="pct"/>
            <w:tcMar>
              <w:top w:w="100" w:type="dxa"/>
              <w:left w:w="100" w:type="dxa"/>
              <w:bottom w:w="100" w:type="dxa"/>
              <w:right w:w="100" w:type="dxa"/>
            </w:tcMar>
          </w:tcPr>
          <w:p w14:paraId="70904941" w14:textId="40DC7766" w:rsidR="0069344D" w:rsidRPr="00924430" w:rsidRDefault="009C5D7C" w:rsidP="00924430">
            <w:pPr>
              <w:spacing w:after="0" w:line="240" w:lineRule="auto"/>
              <w:rPr>
                <w:sz w:val="18"/>
                <w:szCs w:val="18"/>
              </w:rPr>
            </w:pPr>
            <w:r>
              <w:rPr>
                <w:rFonts w:ascii="Sylfaen" w:hAnsi="Sylfaen"/>
                <w:b/>
                <w:sz w:val="18"/>
                <w:szCs w:val="18"/>
                <w:lang w:val="ka-GE"/>
              </w:rPr>
              <w:t>მრიცხველი</w:t>
            </w:r>
            <w:r w:rsidR="0069344D" w:rsidRPr="00924430">
              <w:rPr>
                <w:b/>
                <w:sz w:val="18"/>
                <w:szCs w:val="18"/>
              </w:rPr>
              <w:t>:</w:t>
            </w:r>
          </w:p>
          <w:p w14:paraId="6F64D42C" w14:textId="6EED7EF4" w:rsidR="009C5D7C" w:rsidRDefault="009C5D7C" w:rsidP="009C5D7C">
            <w:pPr>
              <w:spacing w:after="0" w:line="240" w:lineRule="auto"/>
              <w:rPr>
                <w:sz w:val="18"/>
                <w:szCs w:val="18"/>
              </w:rPr>
            </w:pPr>
            <w:r>
              <w:rPr>
                <w:rFonts w:ascii="Sylfaen" w:hAnsi="Sylfaen"/>
                <w:sz w:val="18"/>
                <w:szCs w:val="18"/>
                <w:lang w:val="ka-GE"/>
              </w:rPr>
              <w:t xml:space="preserve">ჯანდაცვის დაწესებულებების რაოდენობა </w:t>
            </w:r>
            <w:r w:rsidR="0069344D" w:rsidRPr="00924430">
              <w:rPr>
                <w:sz w:val="18"/>
                <w:szCs w:val="18"/>
              </w:rPr>
              <w:t>IPC</w:t>
            </w:r>
            <w:r>
              <w:rPr>
                <w:sz w:val="18"/>
                <w:szCs w:val="18"/>
                <w:lang w:val="ka-GE"/>
              </w:rPr>
              <w:t>-</w:t>
            </w:r>
            <w:r>
              <w:rPr>
                <w:rFonts w:ascii="Sylfaen" w:hAnsi="Sylfaen"/>
                <w:sz w:val="18"/>
                <w:szCs w:val="18"/>
                <w:lang w:val="ka-GE"/>
              </w:rPr>
              <w:t>ის პასუხისმგებელი პირით</w:t>
            </w:r>
            <w:r w:rsidR="0069344D" w:rsidRPr="00924430">
              <w:rPr>
                <w:sz w:val="18"/>
                <w:szCs w:val="18"/>
              </w:rPr>
              <w:t xml:space="preserve"> </w:t>
            </w:r>
          </w:p>
          <w:p w14:paraId="318B5396" w14:textId="446EF2C9" w:rsidR="0069344D" w:rsidRPr="00924430" w:rsidRDefault="0069344D" w:rsidP="009C5D7C">
            <w:pPr>
              <w:spacing w:after="0" w:line="240" w:lineRule="auto"/>
              <w:rPr>
                <w:b/>
                <w:sz w:val="18"/>
                <w:szCs w:val="18"/>
              </w:rPr>
            </w:pPr>
            <w:r w:rsidRPr="00924430">
              <w:rPr>
                <w:b/>
                <w:sz w:val="18"/>
                <w:szCs w:val="18"/>
              </w:rPr>
              <w:t>(N=66)</w:t>
            </w:r>
          </w:p>
        </w:tc>
        <w:tc>
          <w:tcPr>
            <w:tcW w:w="856" w:type="pct"/>
          </w:tcPr>
          <w:p w14:paraId="49127350" w14:textId="18AE7FFF" w:rsidR="0069344D" w:rsidRPr="00924430" w:rsidRDefault="0072078E" w:rsidP="00924430">
            <w:pPr>
              <w:spacing w:after="0" w:line="240" w:lineRule="auto"/>
              <w:rPr>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24" w:type="pct"/>
            <w:vMerge w:val="restart"/>
            <w:tcMar>
              <w:top w:w="100" w:type="dxa"/>
              <w:left w:w="100" w:type="dxa"/>
              <w:bottom w:w="100" w:type="dxa"/>
              <w:right w:w="100" w:type="dxa"/>
            </w:tcMar>
          </w:tcPr>
          <w:p w14:paraId="63DEAB63" w14:textId="77777777" w:rsidR="0069344D" w:rsidRPr="00924430" w:rsidRDefault="0069344D" w:rsidP="00924430">
            <w:pPr>
              <w:spacing w:after="0" w:line="240" w:lineRule="auto"/>
              <w:jc w:val="center"/>
              <w:rPr>
                <w:sz w:val="18"/>
                <w:szCs w:val="18"/>
              </w:rPr>
            </w:pPr>
            <w:r w:rsidRPr="00924430">
              <w:rPr>
                <w:sz w:val="18"/>
                <w:szCs w:val="18"/>
                <w:lang w:val="ka-GE"/>
              </w:rPr>
              <w:t>100%</w:t>
            </w:r>
          </w:p>
        </w:tc>
        <w:tc>
          <w:tcPr>
            <w:tcW w:w="870" w:type="pct"/>
            <w:vMerge w:val="restart"/>
            <w:tcMar>
              <w:top w:w="100" w:type="dxa"/>
              <w:left w:w="100" w:type="dxa"/>
              <w:bottom w:w="100" w:type="dxa"/>
              <w:right w:w="100" w:type="dxa"/>
            </w:tcMar>
          </w:tcPr>
          <w:p w14:paraId="7061E14F" w14:textId="77777777" w:rsidR="0069344D" w:rsidRPr="00924430" w:rsidRDefault="0069344D" w:rsidP="00924430">
            <w:pPr>
              <w:spacing w:after="0" w:line="240" w:lineRule="auto"/>
              <w:rPr>
                <w:color w:val="000000"/>
                <w:sz w:val="18"/>
                <w:szCs w:val="18"/>
              </w:rPr>
            </w:pPr>
          </w:p>
        </w:tc>
      </w:tr>
      <w:tr w:rsidR="00D11220" w:rsidRPr="00E966C6" w14:paraId="77699847" w14:textId="77777777" w:rsidTr="00EE0F5C">
        <w:trPr>
          <w:trHeight w:val="1468"/>
        </w:trPr>
        <w:tc>
          <w:tcPr>
            <w:tcW w:w="860" w:type="pct"/>
            <w:vMerge/>
            <w:tcMar>
              <w:top w:w="100" w:type="dxa"/>
              <w:left w:w="100" w:type="dxa"/>
              <w:bottom w:w="100" w:type="dxa"/>
              <w:right w:w="100" w:type="dxa"/>
            </w:tcMar>
          </w:tcPr>
          <w:p w14:paraId="7FF02DAE" w14:textId="77777777" w:rsidR="0069344D" w:rsidRPr="00924430" w:rsidRDefault="0069344D" w:rsidP="00924430">
            <w:pPr>
              <w:spacing w:after="0" w:line="240" w:lineRule="auto"/>
              <w:rPr>
                <w:color w:val="000000"/>
                <w:sz w:val="18"/>
                <w:szCs w:val="18"/>
              </w:rPr>
            </w:pPr>
          </w:p>
        </w:tc>
        <w:tc>
          <w:tcPr>
            <w:tcW w:w="1131" w:type="pct"/>
            <w:vMerge/>
            <w:tcMar>
              <w:top w:w="100" w:type="dxa"/>
              <w:left w:w="100" w:type="dxa"/>
              <w:bottom w:w="100" w:type="dxa"/>
              <w:right w:w="100" w:type="dxa"/>
            </w:tcMar>
          </w:tcPr>
          <w:p w14:paraId="3C1577A7" w14:textId="77777777" w:rsidR="0069344D" w:rsidRPr="00924430" w:rsidRDefault="0069344D" w:rsidP="00924430">
            <w:pPr>
              <w:spacing w:after="0" w:line="240" w:lineRule="auto"/>
              <w:rPr>
                <w:color w:val="000000"/>
                <w:sz w:val="18"/>
                <w:szCs w:val="18"/>
              </w:rPr>
            </w:pPr>
          </w:p>
        </w:tc>
        <w:tc>
          <w:tcPr>
            <w:tcW w:w="859" w:type="pct"/>
            <w:tcMar>
              <w:top w:w="100" w:type="dxa"/>
              <w:left w:w="100" w:type="dxa"/>
              <w:bottom w:w="100" w:type="dxa"/>
              <w:right w:w="100" w:type="dxa"/>
            </w:tcMar>
          </w:tcPr>
          <w:p w14:paraId="3D7765BA" w14:textId="77777777" w:rsidR="009C5D7C" w:rsidRPr="009C5D7C" w:rsidRDefault="009C5D7C" w:rsidP="009C5D7C">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28866CF5" w14:textId="77777777" w:rsidR="009C5D7C" w:rsidRPr="009C5D7C" w:rsidRDefault="009C5D7C" w:rsidP="009C5D7C">
            <w:pPr>
              <w:spacing w:after="0" w:line="240" w:lineRule="auto"/>
              <w:rPr>
                <w:rFonts w:ascii="Sylfaen" w:hAnsi="Sylfaen"/>
                <w:sz w:val="18"/>
                <w:szCs w:val="18"/>
                <w:lang w:val="ka-GE"/>
              </w:rPr>
            </w:pPr>
            <w:r>
              <w:rPr>
                <w:rFonts w:ascii="Sylfaen" w:hAnsi="Sylfaen"/>
                <w:sz w:val="18"/>
                <w:szCs w:val="18"/>
                <w:lang w:val="ka-GE"/>
              </w:rPr>
              <w:t xml:space="preserve">შემოწმებული ჯანდაცვის დაწესებულებების რაოდენობა </w:t>
            </w:r>
          </w:p>
          <w:p w14:paraId="4567369F" w14:textId="222FB0EF" w:rsidR="0069344D" w:rsidRPr="00841677" w:rsidRDefault="009C5D7C" w:rsidP="00924430">
            <w:pPr>
              <w:spacing w:after="0" w:line="240" w:lineRule="auto"/>
              <w:rPr>
                <w:b/>
                <w:sz w:val="18"/>
                <w:szCs w:val="18"/>
              </w:rPr>
            </w:pPr>
            <w:r w:rsidRPr="00924430">
              <w:rPr>
                <w:b/>
                <w:sz w:val="18"/>
                <w:szCs w:val="18"/>
              </w:rPr>
              <w:t xml:space="preserve"> </w:t>
            </w:r>
            <w:r w:rsidR="0069344D" w:rsidRPr="00924430">
              <w:rPr>
                <w:b/>
                <w:sz w:val="18"/>
                <w:szCs w:val="18"/>
              </w:rPr>
              <w:t>(N=66)</w:t>
            </w:r>
          </w:p>
        </w:tc>
        <w:tc>
          <w:tcPr>
            <w:tcW w:w="856" w:type="pct"/>
          </w:tcPr>
          <w:p w14:paraId="23A7586A" w14:textId="041060AE" w:rsidR="0069344D" w:rsidRPr="00924430" w:rsidRDefault="0072078E" w:rsidP="00924430">
            <w:pPr>
              <w:spacing w:after="0" w:line="240" w:lineRule="auto"/>
              <w:rPr>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24" w:type="pct"/>
            <w:vMerge/>
            <w:tcMar>
              <w:top w:w="100" w:type="dxa"/>
              <w:left w:w="100" w:type="dxa"/>
              <w:bottom w:w="100" w:type="dxa"/>
              <w:right w:w="100" w:type="dxa"/>
            </w:tcMar>
          </w:tcPr>
          <w:p w14:paraId="65F7AE80" w14:textId="77777777" w:rsidR="0069344D" w:rsidRPr="00924430" w:rsidRDefault="0069344D" w:rsidP="00924430">
            <w:pPr>
              <w:spacing w:after="0" w:line="240" w:lineRule="auto"/>
              <w:jc w:val="center"/>
              <w:rPr>
                <w:color w:val="000000"/>
                <w:sz w:val="18"/>
                <w:szCs w:val="18"/>
              </w:rPr>
            </w:pPr>
          </w:p>
        </w:tc>
        <w:tc>
          <w:tcPr>
            <w:tcW w:w="870" w:type="pct"/>
            <w:vMerge/>
            <w:tcMar>
              <w:top w:w="100" w:type="dxa"/>
              <w:left w:w="100" w:type="dxa"/>
              <w:bottom w:w="100" w:type="dxa"/>
              <w:right w:w="100" w:type="dxa"/>
            </w:tcMar>
          </w:tcPr>
          <w:p w14:paraId="69EE5617" w14:textId="77777777" w:rsidR="0069344D" w:rsidRPr="00924430" w:rsidRDefault="0069344D" w:rsidP="00924430">
            <w:pPr>
              <w:spacing w:after="0" w:line="240" w:lineRule="auto"/>
              <w:rPr>
                <w:rFonts w:eastAsia="Arial"/>
                <w:color w:val="000000"/>
                <w:sz w:val="18"/>
                <w:szCs w:val="18"/>
              </w:rPr>
            </w:pPr>
          </w:p>
        </w:tc>
      </w:tr>
      <w:tr w:rsidR="00D11220" w:rsidRPr="00E966C6" w14:paraId="4B39AF17" w14:textId="77777777" w:rsidTr="00EE0F5C">
        <w:trPr>
          <w:trHeight w:val="1080"/>
        </w:trPr>
        <w:tc>
          <w:tcPr>
            <w:tcW w:w="860" w:type="pct"/>
            <w:vMerge/>
            <w:tcMar>
              <w:top w:w="100" w:type="dxa"/>
              <w:left w:w="100" w:type="dxa"/>
              <w:bottom w:w="100" w:type="dxa"/>
              <w:right w:w="100" w:type="dxa"/>
            </w:tcMar>
          </w:tcPr>
          <w:p w14:paraId="2903D986" w14:textId="77777777" w:rsidR="0069344D" w:rsidRPr="00924430" w:rsidRDefault="0069344D" w:rsidP="00924430">
            <w:pPr>
              <w:spacing w:after="0" w:line="240" w:lineRule="auto"/>
              <w:rPr>
                <w:color w:val="000000"/>
                <w:sz w:val="18"/>
                <w:szCs w:val="18"/>
              </w:rPr>
            </w:pPr>
          </w:p>
        </w:tc>
        <w:tc>
          <w:tcPr>
            <w:tcW w:w="1131" w:type="pct"/>
            <w:vMerge w:val="restart"/>
            <w:tcMar>
              <w:top w:w="100" w:type="dxa"/>
              <w:left w:w="100" w:type="dxa"/>
              <w:bottom w:w="100" w:type="dxa"/>
              <w:right w:w="100" w:type="dxa"/>
            </w:tcMar>
          </w:tcPr>
          <w:p w14:paraId="13BCBBBB" w14:textId="639BDB64" w:rsidR="0069344D" w:rsidRPr="00924430" w:rsidRDefault="0069344D" w:rsidP="00924430">
            <w:pPr>
              <w:spacing w:after="0" w:line="240" w:lineRule="auto"/>
              <w:rPr>
                <w:sz w:val="18"/>
                <w:szCs w:val="18"/>
              </w:rPr>
            </w:pPr>
            <w:r w:rsidRPr="00924430">
              <w:rPr>
                <w:sz w:val="18"/>
                <w:szCs w:val="18"/>
              </w:rPr>
              <w:t xml:space="preserve">9. </w:t>
            </w:r>
            <w:r w:rsidR="009C5D7C" w:rsidRPr="009C5D7C">
              <w:rPr>
                <w:rFonts w:ascii="Sylfaen" w:hAnsi="Sylfaen" w:cs="Sylfaen"/>
                <w:sz w:val="18"/>
                <w:szCs w:val="18"/>
              </w:rPr>
              <w:t>სამედიცინო</w:t>
            </w:r>
            <w:r w:rsidR="009C5D7C" w:rsidRPr="009C5D7C">
              <w:rPr>
                <w:sz w:val="18"/>
                <w:szCs w:val="18"/>
              </w:rPr>
              <w:t xml:space="preserve"> </w:t>
            </w:r>
            <w:r w:rsidR="009C5D7C" w:rsidRPr="009C5D7C">
              <w:rPr>
                <w:rFonts w:ascii="Sylfaen" w:hAnsi="Sylfaen" w:cs="Sylfaen"/>
                <w:sz w:val="18"/>
                <w:szCs w:val="18"/>
              </w:rPr>
              <w:t>დაწესებულებების</w:t>
            </w:r>
            <w:r w:rsidR="009C5D7C" w:rsidRPr="009C5D7C">
              <w:rPr>
                <w:sz w:val="18"/>
                <w:szCs w:val="18"/>
              </w:rPr>
              <w:t xml:space="preserve"> </w:t>
            </w:r>
            <w:r w:rsidR="009C5D7C" w:rsidRPr="009C5D7C">
              <w:rPr>
                <w:rFonts w:ascii="Sylfaen" w:hAnsi="Sylfaen" w:cs="Sylfaen"/>
                <w:sz w:val="18"/>
                <w:szCs w:val="18"/>
              </w:rPr>
              <w:t>პროცენტი</w:t>
            </w:r>
            <w:r w:rsidR="009C5D7C" w:rsidRPr="009C5D7C">
              <w:rPr>
                <w:sz w:val="18"/>
                <w:szCs w:val="18"/>
              </w:rPr>
              <w:t xml:space="preserve">, </w:t>
            </w:r>
            <w:r w:rsidR="009C5D7C" w:rsidRPr="009C5D7C">
              <w:rPr>
                <w:rFonts w:ascii="Sylfaen" w:hAnsi="Sylfaen" w:cs="Sylfaen"/>
                <w:sz w:val="18"/>
                <w:szCs w:val="18"/>
              </w:rPr>
              <w:t>სადაც</w:t>
            </w:r>
            <w:r w:rsidR="009C5D7C" w:rsidRPr="009C5D7C">
              <w:rPr>
                <w:sz w:val="18"/>
                <w:szCs w:val="18"/>
              </w:rPr>
              <w:t xml:space="preserve"> </w:t>
            </w:r>
            <w:r w:rsidR="009C5D7C" w:rsidRPr="009C5D7C">
              <w:rPr>
                <w:rFonts w:ascii="Sylfaen" w:hAnsi="Sylfaen" w:cs="Sylfaen"/>
                <w:sz w:val="18"/>
                <w:szCs w:val="18"/>
              </w:rPr>
              <w:t>ფუნქციონირებს</w:t>
            </w:r>
            <w:r w:rsidR="009C5D7C" w:rsidRPr="009C5D7C">
              <w:rPr>
                <w:sz w:val="18"/>
                <w:szCs w:val="18"/>
              </w:rPr>
              <w:t xml:space="preserve"> IPC-</w:t>
            </w:r>
            <w:r w:rsidR="009C5D7C" w:rsidRPr="009C5D7C">
              <w:rPr>
                <w:rFonts w:ascii="Sylfaen" w:hAnsi="Sylfaen" w:cs="Sylfaen"/>
                <w:sz w:val="18"/>
                <w:szCs w:val="18"/>
              </w:rPr>
              <w:t>ის</w:t>
            </w:r>
            <w:r w:rsidR="009C5D7C" w:rsidRPr="009C5D7C">
              <w:rPr>
                <w:sz w:val="18"/>
                <w:szCs w:val="18"/>
              </w:rPr>
              <w:t xml:space="preserve"> </w:t>
            </w:r>
            <w:r w:rsidR="009C5D7C" w:rsidRPr="009C5D7C">
              <w:rPr>
                <w:rFonts w:ascii="Sylfaen" w:hAnsi="Sylfaen" w:cs="Sylfaen"/>
                <w:sz w:val="18"/>
                <w:szCs w:val="18"/>
              </w:rPr>
              <w:t>კომიტეტები</w:t>
            </w:r>
          </w:p>
        </w:tc>
        <w:tc>
          <w:tcPr>
            <w:tcW w:w="859" w:type="pct"/>
            <w:tcMar>
              <w:top w:w="100" w:type="dxa"/>
              <w:left w:w="100" w:type="dxa"/>
              <w:bottom w:w="100" w:type="dxa"/>
              <w:right w:w="100" w:type="dxa"/>
            </w:tcMar>
          </w:tcPr>
          <w:p w14:paraId="4A7AA470" w14:textId="0E9E10E4" w:rsidR="0069344D" w:rsidRPr="00924430" w:rsidRDefault="009C5D7C" w:rsidP="00924430">
            <w:pPr>
              <w:spacing w:after="0" w:line="240" w:lineRule="auto"/>
              <w:rPr>
                <w:b/>
                <w:sz w:val="18"/>
                <w:szCs w:val="18"/>
              </w:rPr>
            </w:pPr>
            <w:r>
              <w:rPr>
                <w:rFonts w:ascii="Sylfaen" w:hAnsi="Sylfaen"/>
                <w:b/>
                <w:sz w:val="18"/>
                <w:szCs w:val="18"/>
                <w:lang w:val="ka-GE"/>
              </w:rPr>
              <w:t>მრიცხველი</w:t>
            </w:r>
            <w:r w:rsidR="0069344D" w:rsidRPr="00924430">
              <w:rPr>
                <w:b/>
                <w:sz w:val="18"/>
                <w:szCs w:val="18"/>
              </w:rPr>
              <w:t>:</w:t>
            </w:r>
          </w:p>
          <w:p w14:paraId="5E033CAB" w14:textId="46BA5AF5" w:rsidR="0069344D" w:rsidRPr="00924430" w:rsidRDefault="009C5D7C" w:rsidP="00924430">
            <w:pPr>
              <w:spacing w:after="0" w:line="240" w:lineRule="auto"/>
              <w:rPr>
                <w:sz w:val="18"/>
                <w:szCs w:val="18"/>
              </w:rPr>
            </w:pPr>
            <w:r>
              <w:rPr>
                <w:rFonts w:ascii="Sylfaen" w:hAnsi="Sylfaen"/>
                <w:sz w:val="18"/>
                <w:szCs w:val="18"/>
                <w:lang w:val="ka-GE"/>
              </w:rPr>
              <w:t xml:space="preserve">სამედიიცნო დაწესებულებების რაოდენობა, აქტიური </w:t>
            </w:r>
            <w:r w:rsidR="0069344D" w:rsidRPr="00924430">
              <w:rPr>
                <w:sz w:val="18"/>
                <w:szCs w:val="18"/>
              </w:rPr>
              <w:t>IPC</w:t>
            </w:r>
            <w:r>
              <w:rPr>
                <w:sz w:val="18"/>
                <w:szCs w:val="18"/>
                <w:lang w:val="ka-GE"/>
              </w:rPr>
              <w:t>-</w:t>
            </w:r>
            <w:r>
              <w:rPr>
                <w:rFonts w:ascii="Sylfaen" w:hAnsi="Sylfaen"/>
                <w:sz w:val="18"/>
                <w:szCs w:val="18"/>
                <w:lang w:val="ka-GE"/>
              </w:rPr>
              <w:t>ის კომიტეტებით</w:t>
            </w:r>
            <w:r w:rsidR="0069344D" w:rsidRPr="00924430">
              <w:rPr>
                <w:sz w:val="18"/>
                <w:szCs w:val="18"/>
              </w:rPr>
              <w:t xml:space="preserve"> </w:t>
            </w:r>
          </w:p>
          <w:p w14:paraId="3D3B601C" w14:textId="77777777" w:rsidR="0069344D" w:rsidRPr="00924430" w:rsidRDefault="0069344D" w:rsidP="00924430">
            <w:pPr>
              <w:spacing w:after="0" w:line="240" w:lineRule="auto"/>
              <w:rPr>
                <w:b/>
                <w:sz w:val="18"/>
                <w:szCs w:val="18"/>
              </w:rPr>
            </w:pPr>
            <w:r w:rsidRPr="00924430">
              <w:rPr>
                <w:b/>
                <w:sz w:val="18"/>
                <w:szCs w:val="18"/>
              </w:rPr>
              <w:t>(N=66)</w:t>
            </w:r>
          </w:p>
          <w:p w14:paraId="29E2F2E8" w14:textId="77777777" w:rsidR="0069344D" w:rsidRPr="00924430" w:rsidRDefault="0069344D" w:rsidP="00924430">
            <w:pPr>
              <w:spacing w:after="0" w:line="240" w:lineRule="auto"/>
              <w:rPr>
                <w:b/>
                <w:sz w:val="18"/>
                <w:szCs w:val="18"/>
              </w:rPr>
            </w:pPr>
          </w:p>
        </w:tc>
        <w:tc>
          <w:tcPr>
            <w:tcW w:w="856" w:type="pct"/>
          </w:tcPr>
          <w:p w14:paraId="028D74DE" w14:textId="2322AB2E" w:rsidR="0069344D" w:rsidRPr="00924430" w:rsidRDefault="0072078E" w:rsidP="00924430">
            <w:pPr>
              <w:spacing w:after="0" w:line="240" w:lineRule="auto"/>
              <w:rPr>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24" w:type="pct"/>
            <w:vMerge w:val="restart"/>
            <w:tcMar>
              <w:top w:w="100" w:type="dxa"/>
              <w:left w:w="100" w:type="dxa"/>
              <w:bottom w:w="100" w:type="dxa"/>
              <w:right w:w="100" w:type="dxa"/>
            </w:tcMar>
          </w:tcPr>
          <w:p w14:paraId="07C9202D" w14:textId="77777777" w:rsidR="0069344D" w:rsidRPr="00924430" w:rsidRDefault="0069344D" w:rsidP="00924430">
            <w:pPr>
              <w:spacing w:after="0" w:line="240" w:lineRule="auto"/>
              <w:jc w:val="center"/>
              <w:rPr>
                <w:sz w:val="18"/>
                <w:szCs w:val="18"/>
                <w:lang w:val="ka-GE"/>
              </w:rPr>
            </w:pPr>
            <w:r w:rsidRPr="00924430">
              <w:rPr>
                <w:sz w:val="18"/>
                <w:szCs w:val="18"/>
                <w:lang w:val="ka-GE"/>
              </w:rPr>
              <w:t>100.0%</w:t>
            </w:r>
          </w:p>
        </w:tc>
        <w:tc>
          <w:tcPr>
            <w:tcW w:w="870" w:type="pct"/>
            <w:vMerge w:val="restart"/>
            <w:tcMar>
              <w:top w:w="100" w:type="dxa"/>
              <w:left w:w="100" w:type="dxa"/>
              <w:bottom w:w="100" w:type="dxa"/>
              <w:right w:w="100" w:type="dxa"/>
            </w:tcMar>
          </w:tcPr>
          <w:p w14:paraId="49E40251" w14:textId="77777777" w:rsidR="0069344D" w:rsidRPr="00924430" w:rsidRDefault="0069344D" w:rsidP="00924430">
            <w:pPr>
              <w:spacing w:after="0" w:line="240" w:lineRule="auto"/>
              <w:rPr>
                <w:color w:val="000000"/>
                <w:sz w:val="18"/>
                <w:szCs w:val="18"/>
              </w:rPr>
            </w:pPr>
          </w:p>
        </w:tc>
      </w:tr>
      <w:tr w:rsidR="00D11220" w:rsidRPr="00E966C6" w14:paraId="02D4D17B" w14:textId="77777777" w:rsidTr="00EE0F5C">
        <w:trPr>
          <w:trHeight w:val="1007"/>
        </w:trPr>
        <w:tc>
          <w:tcPr>
            <w:tcW w:w="860" w:type="pct"/>
            <w:vMerge/>
            <w:tcMar>
              <w:top w:w="100" w:type="dxa"/>
              <w:left w:w="100" w:type="dxa"/>
              <w:bottom w:w="100" w:type="dxa"/>
              <w:right w:w="100" w:type="dxa"/>
            </w:tcMar>
          </w:tcPr>
          <w:p w14:paraId="7EFECF75" w14:textId="77777777" w:rsidR="0069344D" w:rsidRPr="00924430" w:rsidRDefault="0069344D" w:rsidP="00924430">
            <w:pPr>
              <w:spacing w:after="0" w:line="240" w:lineRule="auto"/>
              <w:rPr>
                <w:color w:val="000000"/>
                <w:sz w:val="18"/>
                <w:szCs w:val="18"/>
              </w:rPr>
            </w:pPr>
          </w:p>
        </w:tc>
        <w:tc>
          <w:tcPr>
            <w:tcW w:w="1131" w:type="pct"/>
            <w:vMerge/>
            <w:tcMar>
              <w:top w:w="100" w:type="dxa"/>
              <w:left w:w="100" w:type="dxa"/>
              <w:bottom w:w="100" w:type="dxa"/>
              <w:right w:w="100" w:type="dxa"/>
            </w:tcMar>
          </w:tcPr>
          <w:p w14:paraId="1069ADFF" w14:textId="77777777" w:rsidR="0069344D" w:rsidRPr="00924430" w:rsidRDefault="0069344D" w:rsidP="00924430">
            <w:pPr>
              <w:spacing w:after="0" w:line="240" w:lineRule="auto"/>
              <w:rPr>
                <w:sz w:val="18"/>
                <w:szCs w:val="18"/>
              </w:rPr>
            </w:pPr>
          </w:p>
        </w:tc>
        <w:tc>
          <w:tcPr>
            <w:tcW w:w="859" w:type="pct"/>
            <w:tcMar>
              <w:top w:w="100" w:type="dxa"/>
              <w:left w:w="100" w:type="dxa"/>
              <w:bottom w:w="100" w:type="dxa"/>
              <w:right w:w="100" w:type="dxa"/>
            </w:tcMar>
          </w:tcPr>
          <w:p w14:paraId="6544BFF4" w14:textId="77777777" w:rsidR="009C5D7C" w:rsidRPr="009C5D7C" w:rsidRDefault="009C5D7C" w:rsidP="009C5D7C">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1984E755" w14:textId="77777777" w:rsidR="009C5D7C" w:rsidRPr="009C5D7C" w:rsidRDefault="009C5D7C" w:rsidP="009C5D7C">
            <w:pPr>
              <w:spacing w:after="0" w:line="240" w:lineRule="auto"/>
              <w:rPr>
                <w:rFonts w:ascii="Sylfaen" w:hAnsi="Sylfaen"/>
                <w:sz w:val="18"/>
                <w:szCs w:val="18"/>
                <w:lang w:val="ka-GE"/>
              </w:rPr>
            </w:pPr>
            <w:r>
              <w:rPr>
                <w:rFonts w:ascii="Sylfaen" w:hAnsi="Sylfaen"/>
                <w:sz w:val="18"/>
                <w:szCs w:val="18"/>
                <w:lang w:val="ka-GE"/>
              </w:rPr>
              <w:t xml:space="preserve">შემოწმებული ჯანდაცვის დაწესებულებების რაოდენობა </w:t>
            </w:r>
          </w:p>
          <w:p w14:paraId="1984F908" w14:textId="1AAB6CBE" w:rsidR="0069344D" w:rsidRPr="00924430" w:rsidRDefault="009C5D7C" w:rsidP="009C5D7C">
            <w:pPr>
              <w:spacing w:after="0" w:line="240" w:lineRule="auto"/>
              <w:rPr>
                <w:b/>
                <w:sz w:val="18"/>
                <w:szCs w:val="18"/>
              </w:rPr>
            </w:pPr>
            <w:r w:rsidRPr="00924430">
              <w:rPr>
                <w:b/>
                <w:sz w:val="18"/>
                <w:szCs w:val="18"/>
              </w:rPr>
              <w:t xml:space="preserve"> </w:t>
            </w:r>
            <w:r w:rsidR="0069344D" w:rsidRPr="00924430">
              <w:rPr>
                <w:b/>
                <w:sz w:val="18"/>
                <w:szCs w:val="18"/>
              </w:rPr>
              <w:t>(N=66)</w:t>
            </w:r>
          </w:p>
        </w:tc>
        <w:tc>
          <w:tcPr>
            <w:tcW w:w="856" w:type="pct"/>
          </w:tcPr>
          <w:p w14:paraId="1D526BF2" w14:textId="1D507D14" w:rsidR="0069344D" w:rsidRPr="00924430" w:rsidRDefault="0072078E" w:rsidP="00924430">
            <w:pPr>
              <w:spacing w:after="0" w:line="240" w:lineRule="auto"/>
              <w:rPr>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24" w:type="pct"/>
            <w:vMerge/>
            <w:tcMar>
              <w:top w:w="100" w:type="dxa"/>
              <w:left w:w="100" w:type="dxa"/>
              <w:bottom w:w="100" w:type="dxa"/>
              <w:right w:w="100" w:type="dxa"/>
            </w:tcMar>
          </w:tcPr>
          <w:p w14:paraId="7E03D3B0" w14:textId="77777777" w:rsidR="0069344D" w:rsidRPr="00924430" w:rsidRDefault="0069344D" w:rsidP="00924430">
            <w:pPr>
              <w:spacing w:after="0" w:line="240" w:lineRule="auto"/>
              <w:jc w:val="center"/>
              <w:rPr>
                <w:color w:val="000000"/>
                <w:sz w:val="18"/>
                <w:szCs w:val="18"/>
              </w:rPr>
            </w:pPr>
          </w:p>
        </w:tc>
        <w:tc>
          <w:tcPr>
            <w:tcW w:w="870" w:type="pct"/>
            <w:vMerge/>
            <w:tcMar>
              <w:top w:w="100" w:type="dxa"/>
              <w:left w:w="100" w:type="dxa"/>
              <w:bottom w:w="100" w:type="dxa"/>
              <w:right w:w="100" w:type="dxa"/>
            </w:tcMar>
          </w:tcPr>
          <w:p w14:paraId="73DD10A7" w14:textId="77777777" w:rsidR="0069344D" w:rsidRPr="00924430" w:rsidRDefault="0069344D" w:rsidP="00924430">
            <w:pPr>
              <w:spacing w:after="0" w:line="240" w:lineRule="auto"/>
              <w:rPr>
                <w:rFonts w:eastAsia="Arial"/>
                <w:color w:val="000000"/>
                <w:sz w:val="18"/>
                <w:szCs w:val="18"/>
              </w:rPr>
            </w:pPr>
          </w:p>
        </w:tc>
      </w:tr>
      <w:tr w:rsidR="00EE0F5C" w:rsidRPr="00E966C6" w14:paraId="0A9F3084" w14:textId="77777777" w:rsidTr="00EE0F5C">
        <w:trPr>
          <w:trHeight w:val="1007"/>
        </w:trPr>
        <w:tc>
          <w:tcPr>
            <w:tcW w:w="860" w:type="pct"/>
            <w:vMerge/>
            <w:tcMar>
              <w:top w:w="100" w:type="dxa"/>
              <w:left w:w="100" w:type="dxa"/>
              <w:bottom w:w="100" w:type="dxa"/>
              <w:right w:w="100" w:type="dxa"/>
            </w:tcMar>
          </w:tcPr>
          <w:p w14:paraId="7B82A4A9" w14:textId="77777777" w:rsidR="00841677" w:rsidRPr="00924430" w:rsidRDefault="00841677" w:rsidP="00D20330">
            <w:pPr>
              <w:spacing w:after="0" w:line="240" w:lineRule="auto"/>
              <w:rPr>
                <w:color w:val="000000"/>
                <w:sz w:val="18"/>
                <w:szCs w:val="18"/>
              </w:rPr>
            </w:pPr>
          </w:p>
        </w:tc>
        <w:tc>
          <w:tcPr>
            <w:tcW w:w="1131" w:type="pct"/>
            <w:vMerge w:val="restart"/>
            <w:tcMar>
              <w:top w:w="100" w:type="dxa"/>
              <w:left w:w="100" w:type="dxa"/>
              <w:bottom w:w="100" w:type="dxa"/>
              <w:right w:w="100" w:type="dxa"/>
            </w:tcMar>
          </w:tcPr>
          <w:p w14:paraId="5DF3F442" w14:textId="77777777" w:rsidR="00841677" w:rsidRPr="00924430" w:rsidRDefault="00841677" w:rsidP="00D20330">
            <w:pPr>
              <w:spacing w:after="0" w:line="240" w:lineRule="auto"/>
              <w:rPr>
                <w:color w:val="000000"/>
                <w:sz w:val="18"/>
                <w:szCs w:val="18"/>
              </w:rPr>
            </w:pPr>
            <w:r w:rsidRPr="00924430">
              <w:rPr>
                <w:color w:val="000000"/>
                <w:sz w:val="18"/>
                <w:szCs w:val="18"/>
              </w:rPr>
              <w:t xml:space="preserve">10. </w:t>
            </w:r>
            <w:r w:rsidRPr="009C5D7C">
              <w:rPr>
                <w:rFonts w:ascii="Sylfaen" w:hAnsi="Sylfaen" w:cs="Sylfaen"/>
                <w:color w:val="000000"/>
                <w:sz w:val="18"/>
                <w:szCs w:val="18"/>
              </w:rPr>
              <w:t>ჯანდაცვის</w:t>
            </w:r>
            <w:r w:rsidRPr="009C5D7C">
              <w:rPr>
                <w:color w:val="000000"/>
                <w:sz w:val="18"/>
                <w:szCs w:val="18"/>
              </w:rPr>
              <w:t xml:space="preserve"> </w:t>
            </w:r>
            <w:r w:rsidRPr="009C5D7C">
              <w:rPr>
                <w:rFonts w:ascii="Sylfaen" w:hAnsi="Sylfaen" w:cs="Sylfaen"/>
                <w:color w:val="000000"/>
                <w:sz w:val="18"/>
                <w:szCs w:val="18"/>
              </w:rPr>
              <w:t>დაწესებულებების</w:t>
            </w:r>
            <w:r w:rsidRPr="009C5D7C">
              <w:rPr>
                <w:color w:val="000000"/>
                <w:sz w:val="18"/>
                <w:szCs w:val="18"/>
              </w:rPr>
              <w:t xml:space="preserve"> </w:t>
            </w:r>
            <w:r w:rsidRPr="009C5D7C">
              <w:rPr>
                <w:rFonts w:ascii="Sylfaen" w:hAnsi="Sylfaen" w:cs="Sylfaen"/>
                <w:color w:val="000000"/>
                <w:sz w:val="18"/>
                <w:szCs w:val="18"/>
              </w:rPr>
              <w:t>პროცენტი</w:t>
            </w:r>
            <w:r w:rsidRPr="009C5D7C">
              <w:rPr>
                <w:color w:val="000000"/>
                <w:sz w:val="18"/>
                <w:szCs w:val="18"/>
              </w:rPr>
              <w:t xml:space="preserve">, </w:t>
            </w:r>
            <w:r w:rsidRPr="009C5D7C">
              <w:rPr>
                <w:rFonts w:ascii="Sylfaen" w:hAnsi="Sylfaen" w:cs="Sylfaen"/>
                <w:color w:val="000000"/>
                <w:sz w:val="18"/>
                <w:szCs w:val="18"/>
              </w:rPr>
              <w:t>რომელთაც</w:t>
            </w:r>
            <w:r w:rsidRPr="009C5D7C">
              <w:rPr>
                <w:color w:val="000000"/>
                <w:sz w:val="18"/>
                <w:szCs w:val="18"/>
              </w:rPr>
              <w:t xml:space="preserve"> </w:t>
            </w:r>
            <w:r w:rsidRPr="009C5D7C">
              <w:rPr>
                <w:rFonts w:ascii="Sylfaen" w:hAnsi="Sylfaen" w:cs="Sylfaen"/>
                <w:color w:val="000000"/>
                <w:sz w:val="18"/>
                <w:szCs w:val="18"/>
              </w:rPr>
              <w:t>აქვთ</w:t>
            </w:r>
            <w:r w:rsidRPr="009C5D7C">
              <w:rPr>
                <w:color w:val="000000"/>
                <w:sz w:val="18"/>
                <w:szCs w:val="18"/>
              </w:rPr>
              <w:t xml:space="preserve"> IPC-</w:t>
            </w:r>
            <w:r w:rsidRPr="009C5D7C">
              <w:rPr>
                <w:rFonts w:ascii="Sylfaen" w:hAnsi="Sylfaen" w:cs="Sylfaen"/>
                <w:color w:val="000000"/>
                <w:sz w:val="18"/>
                <w:szCs w:val="18"/>
              </w:rPr>
              <w:t>ის</w:t>
            </w:r>
            <w:r w:rsidRPr="009C5D7C">
              <w:rPr>
                <w:color w:val="000000"/>
                <w:sz w:val="18"/>
                <w:szCs w:val="18"/>
              </w:rPr>
              <w:t xml:space="preserve"> </w:t>
            </w:r>
            <w:r w:rsidRPr="009C5D7C">
              <w:rPr>
                <w:rFonts w:ascii="Sylfaen" w:hAnsi="Sylfaen" w:cs="Sylfaen"/>
                <w:color w:val="000000"/>
                <w:sz w:val="18"/>
                <w:szCs w:val="18"/>
              </w:rPr>
              <w:t>საინფორმაციო</w:t>
            </w:r>
            <w:r w:rsidRPr="009C5D7C">
              <w:rPr>
                <w:color w:val="000000"/>
                <w:sz w:val="18"/>
                <w:szCs w:val="18"/>
              </w:rPr>
              <w:t xml:space="preserve"> </w:t>
            </w:r>
            <w:r w:rsidRPr="009C5D7C">
              <w:rPr>
                <w:rFonts w:ascii="Sylfaen" w:hAnsi="Sylfaen" w:cs="Sylfaen"/>
                <w:color w:val="000000"/>
                <w:sz w:val="18"/>
                <w:szCs w:val="18"/>
              </w:rPr>
              <w:t>მასალები</w:t>
            </w:r>
          </w:p>
        </w:tc>
        <w:tc>
          <w:tcPr>
            <w:tcW w:w="859"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2EE7465" w14:textId="4371CF4D" w:rsidR="00841677" w:rsidRPr="00EE0F5C" w:rsidRDefault="00EE0F5C" w:rsidP="00D20330">
            <w:pPr>
              <w:spacing w:after="0" w:line="240" w:lineRule="auto"/>
              <w:rPr>
                <w:rFonts w:ascii="Sylfaen" w:hAnsi="Sylfaen"/>
                <w:b/>
                <w:color w:val="000000"/>
                <w:sz w:val="18"/>
                <w:szCs w:val="18"/>
                <w:lang w:val="ka-GE"/>
              </w:rPr>
            </w:pPr>
            <w:r w:rsidRPr="00EE0F5C">
              <w:rPr>
                <w:rFonts w:ascii="Sylfaen" w:hAnsi="Sylfaen"/>
                <w:b/>
                <w:color w:val="000000"/>
                <w:sz w:val="18"/>
                <w:szCs w:val="18"/>
                <w:lang w:val="ka-GE"/>
              </w:rPr>
              <w:t>მნიშვნელი</w:t>
            </w:r>
          </w:p>
          <w:p w14:paraId="40F44086" w14:textId="77777777" w:rsidR="00841677" w:rsidRPr="00841677" w:rsidRDefault="00841677" w:rsidP="00D20330">
            <w:pPr>
              <w:spacing w:after="0" w:line="240" w:lineRule="auto"/>
              <w:rPr>
                <w:color w:val="000000"/>
                <w:sz w:val="18"/>
                <w:szCs w:val="18"/>
                <w:lang w:val="ka-GE"/>
              </w:rPr>
            </w:pPr>
            <w:r w:rsidRPr="00841677">
              <w:rPr>
                <w:rFonts w:ascii="Sylfaen" w:hAnsi="Sylfaen" w:cs="Sylfaen"/>
                <w:color w:val="000000"/>
                <w:sz w:val="18"/>
                <w:szCs w:val="18"/>
                <w:lang w:val="ka-GE"/>
              </w:rPr>
              <w:t>ჯანდაცვის</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რაოდენიბა</w:t>
            </w:r>
            <w:r w:rsidRPr="00841677">
              <w:rPr>
                <w:color w:val="000000"/>
                <w:sz w:val="18"/>
                <w:szCs w:val="18"/>
                <w:lang w:val="ka-GE"/>
              </w:rPr>
              <w:t xml:space="preserve">, </w:t>
            </w:r>
            <w:r w:rsidRPr="00841677">
              <w:rPr>
                <w:rFonts w:ascii="Sylfaen" w:hAnsi="Sylfaen" w:cs="Sylfaen"/>
                <w:color w:val="000000"/>
                <w:sz w:val="18"/>
                <w:szCs w:val="18"/>
                <w:lang w:val="ka-GE"/>
              </w:rPr>
              <w:t>რომელთაც</w:t>
            </w:r>
            <w:r w:rsidRPr="00841677">
              <w:rPr>
                <w:color w:val="000000"/>
                <w:sz w:val="18"/>
                <w:szCs w:val="18"/>
                <w:lang w:val="ka-GE"/>
              </w:rPr>
              <w:t xml:space="preserve"> </w:t>
            </w:r>
            <w:r w:rsidRPr="00841677">
              <w:rPr>
                <w:rFonts w:ascii="Sylfaen" w:hAnsi="Sylfaen" w:cs="Sylfaen"/>
                <w:color w:val="000000"/>
                <w:sz w:val="18"/>
                <w:szCs w:val="18"/>
                <w:lang w:val="ka-GE"/>
              </w:rPr>
              <w:t>აქვთ</w:t>
            </w:r>
            <w:r w:rsidRPr="00841677">
              <w:rPr>
                <w:color w:val="000000"/>
                <w:sz w:val="18"/>
                <w:szCs w:val="18"/>
                <w:lang w:val="ka-GE"/>
              </w:rPr>
              <w:t xml:space="preserve"> IPC-</w:t>
            </w:r>
            <w:r w:rsidRPr="00841677">
              <w:rPr>
                <w:rFonts w:ascii="Sylfaen" w:hAnsi="Sylfaen" w:cs="Sylfaen"/>
                <w:color w:val="000000"/>
                <w:sz w:val="18"/>
                <w:szCs w:val="18"/>
                <w:lang w:val="ka-GE"/>
              </w:rPr>
              <w:t>ის</w:t>
            </w:r>
            <w:r w:rsidRPr="00841677">
              <w:rPr>
                <w:color w:val="000000"/>
                <w:sz w:val="18"/>
                <w:szCs w:val="18"/>
                <w:lang w:val="ka-GE"/>
              </w:rPr>
              <w:t xml:space="preserve"> </w:t>
            </w:r>
            <w:r w:rsidRPr="00841677">
              <w:rPr>
                <w:rFonts w:ascii="Sylfaen" w:hAnsi="Sylfaen" w:cs="Sylfaen"/>
                <w:color w:val="000000"/>
                <w:sz w:val="18"/>
                <w:szCs w:val="18"/>
                <w:lang w:val="ka-GE"/>
              </w:rPr>
              <w:t>საინფორმაციო</w:t>
            </w:r>
            <w:r w:rsidRPr="00841677">
              <w:rPr>
                <w:color w:val="000000"/>
                <w:sz w:val="18"/>
                <w:szCs w:val="18"/>
                <w:lang w:val="ka-GE"/>
              </w:rPr>
              <w:t xml:space="preserve"> </w:t>
            </w:r>
            <w:r w:rsidRPr="00841677">
              <w:rPr>
                <w:rFonts w:ascii="Sylfaen" w:hAnsi="Sylfaen" w:cs="Sylfaen"/>
                <w:color w:val="000000"/>
                <w:sz w:val="18"/>
                <w:szCs w:val="18"/>
                <w:lang w:val="ka-GE"/>
              </w:rPr>
              <w:t>მასალები</w:t>
            </w:r>
            <w:r w:rsidRPr="00841677">
              <w:rPr>
                <w:color w:val="000000"/>
                <w:sz w:val="18"/>
                <w:szCs w:val="18"/>
                <w:lang w:val="ka-GE"/>
              </w:rPr>
              <w:t xml:space="preserve"> (N=60)</w:t>
            </w:r>
          </w:p>
        </w:tc>
        <w:tc>
          <w:tcPr>
            <w:tcW w:w="856" w:type="pct"/>
            <w:tcBorders>
              <w:top w:val="single" w:sz="4" w:space="0" w:color="auto"/>
              <w:left w:val="single" w:sz="4" w:space="0" w:color="auto"/>
              <w:bottom w:val="single" w:sz="4" w:space="0" w:color="auto"/>
              <w:right w:val="single" w:sz="4" w:space="0" w:color="auto"/>
            </w:tcBorders>
          </w:tcPr>
          <w:p w14:paraId="755C3C01" w14:textId="77777777" w:rsidR="00841677" w:rsidRPr="00841677" w:rsidRDefault="00841677" w:rsidP="00D20330">
            <w:pPr>
              <w:spacing w:after="0" w:line="240" w:lineRule="auto"/>
              <w:rPr>
                <w:color w:val="000000"/>
                <w:sz w:val="18"/>
                <w:szCs w:val="18"/>
              </w:rPr>
            </w:pPr>
            <w:r w:rsidRPr="00841677">
              <w:rPr>
                <w:color w:val="000000"/>
                <w:sz w:val="18"/>
                <w:szCs w:val="18"/>
              </w:rPr>
              <w:t>MoLHSA/</w:t>
            </w: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კვლევა</w:t>
            </w:r>
          </w:p>
        </w:tc>
        <w:tc>
          <w:tcPr>
            <w:tcW w:w="424" w:type="pct"/>
            <w:vMerge w:val="restart"/>
            <w:tcMar>
              <w:top w:w="100" w:type="dxa"/>
              <w:left w:w="100" w:type="dxa"/>
              <w:bottom w:w="100" w:type="dxa"/>
              <w:right w:w="100" w:type="dxa"/>
            </w:tcMar>
          </w:tcPr>
          <w:p w14:paraId="6E76DEB5" w14:textId="77777777" w:rsidR="00841677" w:rsidRPr="00924430" w:rsidRDefault="00841677" w:rsidP="00D20330">
            <w:pPr>
              <w:spacing w:after="0" w:line="240" w:lineRule="auto"/>
              <w:jc w:val="center"/>
              <w:rPr>
                <w:sz w:val="18"/>
                <w:szCs w:val="18"/>
                <w:lang w:val="ka-GE"/>
              </w:rPr>
            </w:pPr>
            <w:r w:rsidRPr="00924430">
              <w:rPr>
                <w:sz w:val="18"/>
                <w:szCs w:val="18"/>
              </w:rPr>
              <w:t>90.9</w:t>
            </w:r>
            <w:r w:rsidRPr="00924430">
              <w:rPr>
                <w:sz w:val="18"/>
                <w:szCs w:val="18"/>
                <w:lang w:val="ka-GE"/>
              </w:rPr>
              <w:t>%</w:t>
            </w:r>
          </w:p>
        </w:tc>
        <w:tc>
          <w:tcPr>
            <w:tcW w:w="870" w:type="pct"/>
            <w:vMerge w:val="restart"/>
            <w:tcMar>
              <w:top w:w="100" w:type="dxa"/>
              <w:left w:w="100" w:type="dxa"/>
              <w:bottom w:w="100" w:type="dxa"/>
              <w:right w:w="100" w:type="dxa"/>
            </w:tcMar>
          </w:tcPr>
          <w:p w14:paraId="614AB8C4" w14:textId="77777777" w:rsidR="00841677" w:rsidRPr="00924430" w:rsidRDefault="00841677" w:rsidP="00D20330">
            <w:pPr>
              <w:spacing w:after="0" w:line="240" w:lineRule="auto"/>
              <w:rPr>
                <w:color w:val="000000"/>
                <w:sz w:val="18"/>
                <w:szCs w:val="18"/>
              </w:rPr>
            </w:pPr>
            <w:r w:rsidRPr="00924430">
              <w:rPr>
                <w:color w:val="000000"/>
                <w:sz w:val="18"/>
                <w:szCs w:val="18"/>
              </w:rPr>
              <w:t xml:space="preserve"> </w:t>
            </w:r>
          </w:p>
        </w:tc>
      </w:tr>
      <w:tr w:rsidR="00EE0F5C" w:rsidRPr="00E966C6" w14:paraId="1B3CA6B9" w14:textId="77777777" w:rsidTr="00EE0F5C">
        <w:trPr>
          <w:trHeight w:val="1007"/>
        </w:trPr>
        <w:tc>
          <w:tcPr>
            <w:tcW w:w="860" w:type="pct"/>
            <w:vMerge/>
            <w:tcMar>
              <w:top w:w="100" w:type="dxa"/>
              <w:left w:w="100" w:type="dxa"/>
              <w:bottom w:w="100" w:type="dxa"/>
              <w:right w:w="100" w:type="dxa"/>
            </w:tcMar>
          </w:tcPr>
          <w:p w14:paraId="1814EE5B" w14:textId="77777777" w:rsidR="00841677" w:rsidRPr="00924430" w:rsidRDefault="00841677" w:rsidP="00D20330">
            <w:pPr>
              <w:spacing w:after="0" w:line="240" w:lineRule="auto"/>
              <w:rPr>
                <w:color w:val="000000"/>
                <w:sz w:val="18"/>
                <w:szCs w:val="18"/>
              </w:rPr>
            </w:pPr>
          </w:p>
        </w:tc>
        <w:tc>
          <w:tcPr>
            <w:tcW w:w="1131" w:type="pct"/>
            <w:vMerge/>
            <w:tcMar>
              <w:top w:w="100" w:type="dxa"/>
              <w:left w:w="100" w:type="dxa"/>
              <w:bottom w:w="100" w:type="dxa"/>
              <w:right w:w="100" w:type="dxa"/>
            </w:tcMar>
          </w:tcPr>
          <w:p w14:paraId="7608C796" w14:textId="77777777" w:rsidR="00841677" w:rsidRPr="00924430" w:rsidRDefault="00841677" w:rsidP="00D20330">
            <w:pPr>
              <w:spacing w:after="0" w:line="240" w:lineRule="auto"/>
              <w:rPr>
                <w:color w:val="000000"/>
                <w:sz w:val="18"/>
                <w:szCs w:val="18"/>
              </w:rPr>
            </w:pPr>
          </w:p>
        </w:tc>
        <w:tc>
          <w:tcPr>
            <w:tcW w:w="859"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9DDBDFA" w14:textId="77777777" w:rsidR="00841677" w:rsidRPr="00841677" w:rsidRDefault="00841677" w:rsidP="00D20330">
            <w:pPr>
              <w:spacing w:after="0" w:line="240" w:lineRule="auto"/>
              <w:rPr>
                <w:color w:val="000000"/>
                <w:sz w:val="18"/>
                <w:szCs w:val="18"/>
                <w:lang w:val="ka-GE"/>
              </w:rPr>
            </w:pPr>
            <w:r w:rsidRPr="00841677">
              <w:rPr>
                <w:rFonts w:ascii="Sylfaen" w:hAnsi="Sylfaen" w:cs="Sylfaen"/>
                <w:color w:val="000000"/>
                <w:sz w:val="18"/>
                <w:szCs w:val="18"/>
                <w:lang w:val="ka-GE"/>
              </w:rPr>
              <w:t>მნიშვნელი</w:t>
            </w:r>
          </w:p>
          <w:p w14:paraId="5ACDFCA8" w14:textId="77777777" w:rsidR="00841677" w:rsidRPr="00841677" w:rsidRDefault="00841677" w:rsidP="00D20330">
            <w:pPr>
              <w:spacing w:after="0" w:line="240" w:lineRule="auto"/>
              <w:rPr>
                <w:color w:val="000000"/>
                <w:sz w:val="18"/>
                <w:szCs w:val="18"/>
                <w:lang w:val="ka-GE"/>
              </w:rPr>
            </w:pPr>
            <w:r w:rsidRPr="00841677">
              <w:rPr>
                <w:rFonts w:ascii="Sylfaen" w:hAnsi="Sylfaen" w:cs="Sylfaen"/>
                <w:color w:val="000000"/>
                <w:sz w:val="18"/>
                <w:szCs w:val="18"/>
                <w:lang w:val="ka-GE"/>
              </w:rPr>
              <w:t>შემოწმებული</w:t>
            </w:r>
            <w:r w:rsidRPr="00841677">
              <w:rPr>
                <w:color w:val="000000"/>
                <w:sz w:val="18"/>
                <w:szCs w:val="18"/>
                <w:lang w:val="ka-GE"/>
              </w:rPr>
              <w:t xml:space="preserve"> </w:t>
            </w:r>
            <w:r w:rsidRPr="00841677">
              <w:rPr>
                <w:rFonts w:ascii="Sylfaen" w:hAnsi="Sylfaen" w:cs="Sylfaen"/>
                <w:color w:val="000000"/>
                <w:sz w:val="18"/>
                <w:szCs w:val="18"/>
                <w:lang w:val="ka-GE"/>
              </w:rPr>
              <w:t>ჯანდაცვის</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p>
          <w:p w14:paraId="2B6294E5" w14:textId="77777777" w:rsidR="00841677" w:rsidRPr="00841677" w:rsidRDefault="00841677" w:rsidP="00D20330">
            <w:pPr>
              <w:spacing w:after="0" w:line="240" w:lineRule="auto"/>
              <w:rPr>
                <w:color w:val="000000"/>
                <w:sz w:val="18"/>
                <w:szCs w:val="18"/>
                <w:lang w:val="ka-GE"/>
              </w:rPr>
            </w:pPr>
            <w:r w:rsidRPr="00841677">
              <w:rPr>
                <w:color w:val="000000"/>
                <w:sz w:val="18"/>
                <w:szCs w:val="18"/>
                <w:lang w:val="ka-GE"/>
              </w:rPr>
              <w:t>(N=66)</w:t>
            </w:r>
          </w:p>
        </w:tc>
        <w:tc>
          <w:tcPr>
            <w:tcW w:w="856" w:type="pct"/>
            <w:tcBorders>
              <w:top w:val="single" w:sz="4" w:space="0" w:color="auto"/>
              <w:left w:val="single" w:sz="4" w:space="0" w:color="auto"/>
              <w:bottom w:val="single" w:sz="4" w:space="0" w:color="auto"/>
              <w:right w:val="single" w:sz="4" w:space="0" w:color="auto"/>
            </w:tcBorders>
          </w:tcPr>
          <w:p w14:paraId="7FF6E330" w14:textId="77777777" w:rsidR="00841677" w:rsidRPr="00924430" w:rsidRDefault="00841677" w:rsidP="00D20330">
            <w:pPr>
              <w:spacing w:after="0" w:line="240" w:lineRule="auto"/>
              <w:rPr>
                <w:color w:val="000000"/>
                <w:sz w:val="18"/>
                <w:szCs w:val="18"/>
              </w:rPr>
            </w:pPr>
            <w:r w:rsidRPr="00841677">
              <w:rPr>
                <w:color w:val="000000"/>
                <w:sz w:val="18"/>
                <w:szCs w:val="18"/>
              </w:rPr>
              <w:t>MoLHSA/</w:t>
            </w: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კვლევა</w:t>
            </w:r>
          </w:p>
        </w:tc>
        <w:tc>
          <w:tcPr>
            <w:tcW w:w="424" w:type="pct"/>
            <w:vMerge/>
            <w:tcMar>
              <w:top w:w="100" w:type="dxa"/>
              <w:left w:w="100" w:type="dxa"/>
              <w:bottom w:w="100" w:type="dxa"/>
              <w:right w:w="100" w:type="dxa"/>
            </w:tcMar>
          </w:tcPr>
          <w:p w14:paraId="3D76AC03" w14:textId="77777777" w:rsidR="00841677" w:rsidRPr="00924430" w:rsidRDefault="00841677" w:rsidP="00D20330">
            <w:pPr>
              <w:spacing w:after="0" w:line="240" w:lineRule="auto"/>
              <w:jc w:val="center"/>
              <w:rPr>
                <w:color w:val="000000"/>
                <w:sz w:val="18"/>
                <w:szCs w:val="18"/>
              </w:rPr>
            </w:pPr>
          </w:p>
        </w:tc>
        <w:tc>
          <w:tcPr>
            <w:tcW w:w="870" w:type="pct"/>
            <w:vMerge/>
            <w:tcMar>
              <w:top w:w="100" w:type="dxa"/>
              <w:left w:w="100" w:type="dxa"/>
              <w:bottom w:w="100" w:type="dxa"/>
              <w:right w:w="100" w:type="dxa"/>
            </w:tcMar>
          </w:tcPr>
          <w:p w14:paraId="0CB1C76F" w14:textId="77777777" w:rsidR="00841677" w:rsidRPr="00924430" w:rsidRDefault="00841677" w:rsidP="00D20330">
            <w:pPr>
              <w:spacing w:after="0" w:line="240" w:lineRule="auto"/>
              <w:rPr>
                <w:color w:val="000000"/>
                <w:sz w:val="18"/>
                <w:szCs w:val="18"/>
              </w:rPr>
            </w:pPr>
          </w:p>
        </w:tc>
      </w:tr>
      <w:tr w:rsidR="00EE0F5C" w:rsidRPr="00E966C6" w14:paraId="08802CD5" w14:textId="77777777" w:rsidTr="00EE0F5C">
        <w:trPr>
          <w:trHeight w:val="1007"/>
        </w:trPr>
        <w:tc>
          <w:tcPr>
            <w:tcW w:w="860" w:type="pct"/>
            <w:vMerge w:val="restart"/>
            <w:tcMar>
              <w:top w:w="100" w:type="dxa"/>
              <w:left w:w="100" w:type="dxa"/>
              <w:bottom w:w="100" w:type="dxa"/>
              <w:right w:w="100" w:type="dxa"/>
            </w:tcMar>
          </w:tcPr>
          <w:p w14:paraId="00D4BFEF" w14:textId="77777777" w:rsidR="00841677" w:rsidRPr="00924430" w:rsidRDefault="00841677" w:rsidP="00D20330">
            <w:pPr>
              <w:spacing w:after="0" w:line="240" w:lineRule="auto"/>
              <w:rPr>
                <w:color w:val="000000"/>
                <w:sz w:val="18"/>
                <w:szCs w:val="18"/>
              </w:rPr>
            </w:pPr>
            <w:r>
              <w:rPr>
                <w:color w:val="000000"/>
                <w:sz w:val="18"/>
                <w:szCs w:val="18"/>
                <w:lang w:val="ka-GE"/>
              </w:rPr>
              <w:t>3</w:t>
            </w:r>
            <w:r>
              <w:rPr>
                <w:color w:val="000000"/>
                <w:sz w:val="18"/>
                <w:szCs w:val="18"/>
              </w:rPr>
              <w:t>b</w:t>
            </w:r>
            <w:r w:rsidRPr="00924430">
              <w:rPr>
                <w:color w:val="000000"/>
                <w:sz w:val="18"/>
                <w:szCs w:val="18"/>
              </w:rPr>
              <w:t>.</w:t>
            </w:r>
            <w:r>
              <w:rPr>
                <w:color w:val="000000"/>
                <w:sz w:val="18"/>
                <w:szCs w:val="18"/>
              </w:rPr>
              <w:t xml:space="preserve">b. </w:t>
            </w:r>
            <w:r w:rsidRPr="00924430">
              <w:rPr>
                <w:rFonts w:ascii="Sylfaen" w:hAnsi="Sylfaen" w:cs="Sylfaen"/>
                <w:color w:val="000000"/>
                <w:sz w:val="18"/>
                <w:szCs w:val="18"/>
              </w:rPr>
              <w:t>არატრადიციულ</w:t>
            </w:r>
            <w:r w:rsidRPr="00924430">
              <w:rPr>
                <w:color w:val="000000"/>
                <w:sz w:val="18"/>
                <w:szCs w:val="18"/>
              </w:rPr>
              <w:t xml:space="preserve"> </w:t>
            </w:r>
            <w:r w:rsidRPr="00924430">
              <w:rPr>
                <w:rFonts w:ascii="Sylfaen" w:hAnsi="Sylfaen" w:cs="Sylfaen"/>
                <w:color w:val="000000"/>
                <w:sz w:val="18"/>
                <w:szCs w:val="18"/>
              </w:rPr>
              <w:t>სამედიცინო</w:t>
            </w:r>
            <w:r w:rsidRPr="00924430">
              <w:rPr>
                <w:color w:val="000000"/>
                <w:sz w:val="18"/>
                <w:szCs w:val="18"/>
              </w:rPr>
              <w:t xml:space="preserve"> </w:t>
            </w:r>
            <w:r w:rsidRPr="00924430">
              <w:rPr>
                <w:rFonts w:ascii="Sylfaen" w:hAnsi="Sylfaen" w:cs="Sylfaen"/>
                <w:color w:val="000000"/>
                <w:sz w:val="18"/>
                <w:szCs w:val="18"/>
              </w:rPr>
              <w:t>დაწესებულებებსა</w:t>
            </w:r>
            <w:r w:rsidRPr="00924430">
              <w:rPr>
                <w:color w:val="000000"/>
                <w:sz w:val="18"/>
                <w:szCs w:val="18"/>
              </w:rPr>
              <w:t xml:space="preserve"> </w:t>
            </w:r>
            <w:r w:rsidRPr="00924430">
              <w:rPr>
                <w:rFonts w:ascii="Sylfaen" w:hAnsi="Sylfaen" w:cs="Sylfaen"/>
                <w:color w:val="000000"/>
                <w:sz w:val="18"/>
                <w:szCs w:val="18"/>
              </w:rPr>
              <w:t>და</w:t>
            </w:r>
            <w:r w:rsidRPr="00924430">
              <w:rPr>
                <w:color w:val="000000"/>
                <w:sz w:val="18"/>
                <w:szCs w:val="18"/>
              </w:rPr>
              <w:t xml:space="preserve"> </w:t>
            </w:r>
            <w:r w:rsidRPr="00924430">
              <w:rPr>
                <w:rFonts w:ascii="Sylfaen" w:hAnsi="Sylfaen" w:cs="Sylfaen"/>
                <w:color w:val="000000"/>
                <w:sz w:val="18"/>
                <w:szCs w:val="18"/>
              </w:rPr>
              <w:t>სათემო</w:t>
            </w:r>
            <w:r w:rsidRPr="00924430">
              <w:rPr>
                <w:color w:val="000000"/>
                <w:sz w:val="18"/>
                <w:szCs w:val="18"/>
              </w:rPr>
              <w:t xml:space="preserve"> </w:t>
            </w:r>
            <w:r w:rsidRPr="00924430">
              <w:rPr>
                <w:rFonts w:ascii="Sylfaen" w:hAnsi="Sylfaen" w:cs="Sylfaen"/>
                <w:color w:val="000000"/>
                <w:sz w:val="18"/>
                <w:szCs w:val="18"/>
              </w:rPr>
              <w:t>დაწესებულებებში</w:t>
            </w:r>
            <w:r w:rsidRPr="00924430">
              <w:rPr>
                <w:color w:val="000000"/>
                <w:sz w:val="18"/>
                <w:szCs w:val="18"/>
              </w:rPr>
              <w:t xml:space="preserve"> HCV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t>პრევენცია</w:t>
            </w:r>
          </w:p>
        </w:tc>
        <w:tc>
          <w:tcPr>
            <w:tcW w:w="1131" w:type="pct"/>
            <w:tcMar>
              <w:top w:w="100" w:type="dxa"/>
              <w:left w:w="100" w:type="dxa"/>
              <w:bottom w:w="100" w:type="dxa"/>
              <w:right w:w="100" w:type="dxa"/>
            </w:tcMar>
          </w:tcPr>
          <w:p w14:paraId="7CD3D431" w14:textId="77777777" w:rsidR="00841677" w:rsidRPr="00924430" w:rsidRDefault="00841677" w:rsidP="00D20330">
            <w:pPr>
              <w:spacing w:after="0" w:line="240" w:lineRule="auto"/>
              <w:rPr>
                <w:color w:val="000000"/>
                <w:sz w:val="18"/>
                <w:szCs w:val="18"/>
              </w:rPr>
            </w:pPr>
            <w:r w:rsidRPr="00924430">
              <w:rPr>
                <w:color w:val="000000"/>
                <w:sz w:val="18"/>
                <w:szCs w:val="18"/>
              </w:rPr>
              <w:t xml:space="preserve">1. </w:t>
            </w:r>
            <w:r w:rsidRPr="0072078E">
              <w:rPr>
                <w:rFonts w:ascii="Sylfaen" w:hAnsi="Sylfaen" w:cs="Sylfaen"/>
                <w:color w:val="000000"/>
                <w:sz w:val="18"/>
                <w:szCs w:val="18"/>
              </w:rPr>
              <w:t>ინფექციების</w:t>
            </w:r>
            <w:r w:rsidRPr="0072078E">
              <w:rPr>
                <w:color w:val="000000"/>
                <w:sz w:val="18"/>
                <w:szCs w:val="18"/>
              </w:rPr>
              <w:t xml:space="preserve"> </w:t>
            </w:r>
            <w:r w:rsidRPr="0072078E">
              <w:rPr>
                <w:rFonts w:ascii="Sylfaen" w:hAnsi="Sylfaen" w:cs="Sylfaen"/>
                <w:color w:val="000000"/>
                <w:sz w:val="18"/>
                <w:szCs w:val="18"/>
              </w:rPr>
              <w:t>პრევენციისა</w:t>
            </w:r>
            <w:r w:rsidRPr="0072078E">
              <w:rPr>
                <w:color w:val="000000"/>
                <w:sz w:val="18"/>
                <w:szCs w:val="18"/>
              </w:rPr>
              <w:t xml:space="preserve"> </w:t>
            </w:r>
            <w:r w:rsidRPr="0072078E">
              <w:rPr>
                <w:rFonts w:ascii="Sylfaen" w:hAnsi="Sylfaen" w:cs="Sylfaen"/>
                <w:color w:val="000000"/>
                <w:sz w:val="18"/>
                <w:szCs w:val="18"/>
              </w:rPr>
              <w:t>და</w:t>
            </w:r>
            <w:r w:rsidRPr="0072078E">
              <w:rPr>
                <w:color w:val="000000"/>
                <w:sz w:val="18"/>
                <w:szCs w:val="18"/>
              </w:rPr>
              <w:t xml:space="preserve"> </w:t>
            </w:r>
            <w:r w:rsidRPr="0072078E">
              <w:rPr>
                <w:rFonts w:ascii="Sylfaen" w:hAnsi="Sylfaen" w:cs="Sylfaen"/>
                <w:color w:val="000000"/>
                <w:sz w:val="18"/>
                <w:szCs w:val="18"/>
              </w:rPr>
              <w:t>კონტროლის</w:t>
            </w:r>
            <w:r w:rsidRPr="0072078E">
              <w:rPr>
                <w:color w:val="000000"/>
                <w:sz w:val="18"/>
                <w:szCs w:val="18"/>
              </w:rPr>
              <w:t xml:space="preserve"> </w:t>
            </w:r>
            <w:r w:rsidRPr="0072078E">
              <w:rPr>
                <w:rFonts w:ascii="Sylfaen" w:hAnsi="Sylfaen" w:cs="Sylfaen"/>
                <w:color w:val="000000"/>
                <w:sz w:val="18"/>
                <w:szCs w:val="18"/>
              </w:rPr>
              <w:t>პოლიტიკა</w:t>
            </w:r>
            <w:r w:rsidRPr="0072078E">
              <w:rPr>
                <w:color w:val="000000"/>
                <w:sz w:val="18"/>
                <w:szCs w:val="18"/>
              </w:rPr>
              <w:t xml:space="preserve"> </w:t>
            </w:r>
            <w:r w:rsidRPr="0072078E">
              <w:rPr>
                <w:rFonts w:ascii="Sylfaen" w:hAnsi="Sylfaen" w:cs="Sylfaen"/>
                <w:color w:val="000000"/>
                <w:sz w:val="18"/>
                <w:szCs w:val="18"/>
              </w:rPr>
              <w:t>და</w:t>
            </w:r>
            <w:r w:rsidRPr="0072078E">
              <w:rPr>
                <w:color w:val="000000"/>
                <w:sz w:val="18"/>
                <w:szCs w:val="18"/>
              </w:rPr>
              <w:t xml:space="preserve"> </w:t>
            </w:r>
            <w:r w:rsidRPr="0072078E">
              <w:rPr>
                <w:rFonts w:ascii="Sylfaen" w:hAnsi="Sylfaen" w:cs="Sylfaen"/>
                <w:color w:val="000000"/>
                <w:sz w:val="18"/>
                <w:szCs w:val="18"/>
              </w:rPr>
              <w:t>რეგულაციები</w:t>
            </w:r>
            <w:r w:rsidRPr="0072078E">
              <w:rPr>
                <w:color w:val="000000"/>
                <w:sz w:val="18"/>
                <w:szCs w:val="18"/>
              </w:rPr>
              <w:t xml:space="preserve"> </w:t>
            </w:r>
            <w:r w:rsidRPr="0072078E">
              <w:rPr>
                <w:rFonts w:ascii="Sylfaen" w:hAnsi="Sylfaen" w:cs="Sylfaen"/>
                <w:color w:val="000000"/>
                <w:sz w:val="18"/>
                <w:szCs w:val="18"/>
              </w:rPr>
              <w:t>არასამედიცინო</w:t>
            </w:r>
            <w:r w:rsidRPr="0072078E">
              <w:rPr>
                <w:color w:val="000000"/>
                <w:sz w:val="18"/>
                <w:szCs w:val="18"/>
              </w:rPr>
              <w:t xml:space="preserve"> </w:t>
            </w:r>
            <w:r w:rsidRPr="0072078E">
              <w:rPr>
                <w:rFonts w:ascii="Sylfaen" w:hAnsi="Sylfaen" w:cs="Sylfaen"/>
                <w:color w:val="000000"/>
                <w:sz w:val="18"/>
                <w:szCs w:val="18"/>
              </w:rPr>
              <w:t>დაწესებულებებში</w:t>
            </w:r>
          </w:p>
        </w:tc>
        <w:tc>
          <w:tcPr>
            <w:tcW w:w="859"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80479F" w14:textId="77777777" w:rsidR="00841677" w:rsidRPr="00841677" w:rsidRDefault="00841677" w:rsidP="00D20330">
            <w:pPr>
              <w:spacing w:after="0" w:line="240" w:lineRule="auto"/>
              <w:rPr>
                <w:color w:val="000000"/>
                <w:sz w:val="18"/>
                <w:szCs w:val="18"/>
                <w:lang w:val="ka-GE"/>
              </w:rPr>
            </w:pPr>
          </w:p>
        </w:tc>
        <w:tc>
          <w:tcPr>
            <w:tcW w:w="856" w:type="pct"/>
            <w:tcBorders>
              <w:top w:val="single" w:sz="4" w:space="0" w:color="auto"/>
              <w:left w:val="single" w:sz="4" w:space="0" w:color="auto"/>
              <w:bottom w:val="single" w:sz="4" w:space="0" w:color="auto"/>
              <w:right w:val="single" w:sz="4" w:space="0" w:color="auto"/>
            </w:tcBorders>
          </w:tcPr>
          <w:p w14:paraId="054892D4" w14:textId="77777777" w:rsidR="00841677" w:rsidRPr="00924430" w:rsidRDefault="00841677" w:rsidP="00D20330">
            <w:pPr>
              <w:spacing w:after="0" w:line="240" w:lineRule="auto"/>
              <w:rPr>
                <w:color w:val="000000"/>
                <w:sz w:val="18"/>
                <w:szCs w:val="18"/>
              </w:rPr>
            </w:pPr>
            <w:r w:rsidRPr="00841677">
              <w:rPr>
                <w:rFonts w:ascii="Sylfaen" w:hAnsi="Sylfaen" w:cs="Sylfaen"/>
                <w:color w:val="000000"/>
                <w:sz w:val="18"/>
                <w:szCs w:val="18"/>
              </w:rPr>
              <w:t>გამოქვეყნებული</w:t>
            </w:r>
            <w:r w:rsidRPr="00841677">
              <w:rPr>
                <w:color w:val="000000"/>
                <w:sz w:val="18"/>
                <w:szCs w:val="18"/>
              </w:rPr>
              <w:t xml:space="preserve"> </w:t>
            </w:r>
            <w:r w:rsidRPr="00841677">
              <w:rPr>
                <w:rFonts w:ascii="Sylfaen" w:hAnsi="Sylfaen" w:cs="Sylfaen"/>
                <w:color w:val="000000"/>
                <w:sz w:val="18"/>
                <w:szCs w:val="18"/>
              </w:rPr>
              <w:t>სახელმწიფო</w:t>
            </w:r>
            <w:r w:rsidRPr="00841677">
              <w:rPr>
                <w:color w:val="000000"/>
                <w:sz w:val="18"/>
                <w:szCs w:val="18"/>
              </w:rPr>
              <w:t xml:space="preserve"> </w:t>
            </w:r>
            <w:r w:rsidRPr="00841677">
              <w:rPr>
                <w:rFonts w:ascii="Sylfaen" w:hAnsi="Sylfaen" w:cs="Sylfaen"/>
                <w:color w:val="000000"/>
                <w:sz w:val="18"/>
                <w:szCs w:val="18"/>
              </w:rPr>
              <w:t>რეგულაციები</w:t>
            </w:r>
            <w:r w:rsidRPr="00841677">
              <w:rPr>
                <w:color w:val="000000"/>
                <w:sz w:val="18"/>
                <w:szCs w:val="18"/>
              </w:rPr>
              <w:t xml:space="preserve"> </w:t>
            </w:r>
          </w:p>
          <w:p w14:paraId="4C35905A" w14:textId="77777777" w:rsidR="00841677" w:rsidRPr="00924430" w:rsidRDefault="00841677" w:rsidP="00D20330">
            <w:pPr>
              <w:spacing w:after="0" w:line="240" w:lineRule="auto"/>
              <w:rPr>
                <w:color w:val="000000"/>
                <w:sz w:val="18"/>
                <w:szCs w:val="18"/>
              </w:rPr>
            </w:pPr>
          </w:p>
        </w:tc>
        <w:tc>
          <w:tcPr>
            <w:tcW w:w="424" w:type="pct"/>
            <w:tcMar>
              <w:top w:w="100" w:type="dxa"/>
              <w:left w:w="100" w:type="dxa"/>
              <w:bottom w:w="100" w:type="dxa"/>
              <w:right w:w="100" w:type="dxa"/>
            </w:tcMar>
          </w:tcPr>
          <w:p w14:paraId="3DEFB585" w14:textId="77777777" w:rsidR="00841677" w:rsidRPr="00924430" w:rsidRDefault="00841677" w:rsidP="00D20330">
            <w:pPr>
              <w:spacing w:after="0" w:line="240" w:lineRule="auto"/>
              <w:jc w:val="center"/>
              <w:rPr>
                <w:color w:val="000000"/>
                <w:sz w:val="18"/>
                <w:szCs w:val="18"/>
              </w:rPr>
            </w:pPr>
            <w:r w:rsidRPr="00924430">
              <w:rPr>
                <w:color w:val="000000"/>
                <w:sz w:val="18"/>
                <w:szCs w:val="18"/>
              </w:rPr>
              <w:t>3</w:t>
            </w:r>
          </w:p>
        </w:tc>
        <w:tc>
          <w:tcPr>
            <w:tcW w:w="870" w:type="pct"/>
            <w:tcMar>
              <w:top w:w="100" w:type="dxa"/>
              <w:left w:w="100" w:type="dxa"/>
              <w:bottom w:w="100" w:type="dxa"/>
              <w:right w:w="100" w:type="dxa"/>
            </w:tcMar>
          </w:tcPr>
          <w:p w14:paraId="30138D94" w14:textId="77777777" w:rsidR="00841677" w:rsidRPr="00924430" w:rsidRDefault="00841677" w:rsidP="00D20330">
            <w:pPr>
              <w:spacing w:after="0" w:line="240" w:lineRule="auto"/>
              <w:rPr>
                <w:b/>
                <w:color w:val="000000"/>
                <w:sz w:val="18"/>
                <w:szCs w:val="18"/>
              </w:rPr>
            </w:pPr>
            <w:r w:rsidRPr="00924430">
              <w:rPr>
                <w:rFonts w:ascii="Sylfaen" w:hAnsi="Sylfaen"/>
                <w:b/>
                <w:color w:val="000000"/>
                <w:sz w:val="18"/>
                <w:szCs w:val="18"/>
                <w:lang w:val="ka-GE"/>
              </w:rPr>
              <w:t>ინდიკატორის საზომი</w:t>
            </w:r>
            <w:r w:rsidRPr="00924430">
              <w:rPr>
                <w:b/>
                <w:color w:val="000000"/>
                <w:sz w:val="18"/>
                <w:szCs w:val="18"/>
              </w:rPr>
              <w:t>:</w:t>
            </w:r>
          </w:p>
          <w:p w14:paraId="792B2D92" w14:textId="77777777" w:rsidR="00841677" w:rsidRPr="00924430" w:rsidRDefault="00841677" w:rsidP="00D20330">
            <w:pPr>
              <w:spacing w:after="0" w:line="240" w:lineRule="auto"/>
              <w:rPr>
                <w:color w:val="000000"/>
                <w:sz w:val="18"/>
                <w:szCs w:val="18"/>
              </w:rPr>
            </w:pPr>
            <w:r w:rsidRPr="00924430">
              <w:rPr>
                <w:color w:val="000000"/>
                <w:sz w:val="18"/>
                <w:szCs w:val="18"/>
              </w:rPr>
              <w:t xml:space="preserve">0 = </w:t>
            </w:r>
            <w:r w:rsidRPr="00924430">
              <w:rPr>
                <w:rFonts w:ascii="Sylfaen" w:hAnsi="Sylfaen"/>
                <w:color w:val="000000"/>
                <w:sz w:val="18"/>
                <w:szCs w:val="18"/>
                <w:lang w:val="ka-GE"/>
              </w:rPr>
              <w:t>არ დაწყებულა</w:t>
            </w:r>
            <w:r w:rsidRPr="00924430">
              <w:rPr>
                <w:color w:val="000000"/>
                <w:sz w:val="18"/>
                <w:szCs w:val="18"/>
              </w:rPr>
              <w:t xml:space="preserve">; 1 = </w:t>
            </w:r>
            <w:r w:rsidRPr="00924430">
              <w:rPr>
                <w:rFonts w:ascii="Sylfaen" w:hAnsi="Sylfaen"/>
                <w:color w:val="000000"/>
                <w:sz w:val="18"/>
                <w:szCs w:val="18"/>
                <w:lang w:val="ka-GE"/>
              </w:rPr>
              <w:t>შემუშავების პროცესშია</w:t>
            </w:r>
            <w:r w:rsidRPr="00924430">
              <w:rPr>
                <w:color w:val="000000"/>
                <w:sz w:val="18"/>
                <w:szCs w:val="18"/>
              </w:rPr>
              <w:t xml:space="preserve">; 2 = </w:t>
            </w:r>
            <w:r w:rsidRPr="00924430">
              <w:rPr>
                <w:rFonts w:ascii="Sylfaen" w:hAnsi="Sylfaen"/>
                <w:color w:val="000000"/>
                <w:sz w:val="18"/>
                <w:szCs w:val="18"/>
                <w:lang w:val="ka-GE"/>
              </w:rPr>
              <w:t>დასრულებული სამუშაო ვერსია</w:t>
            </w:r>
            <w:r w:rsidRPr="00924430">
              <w:rPr>
                <w:color w:val="000000"/>
                <w:sz w:val="18"/>
                <w:szCs w:val="18"/>
              </w:rPr>
              <w:t xml:space="preserve">; 3 = </w:t>
            </w:r>
            <w:r w:rsidRPr="00924430">
              <w:rPr>
                <w:rFonts w:ascii="Sylfaen" w:hAnsi="Sylfaen"/>
                <w:color w:val="000000"/>
                <w:sz w:val="18"/>
                <w:szCs w:val="18"/>
                <w:lang w:val="ka-GE"/>
              </w:rPr>
              <w:t>გამოქვეყნებულია</w:t>
            </w:r>
            <w:r w:rsidRPr="00924430">
              <w:rPr>
                <w:color w:val="000000"/>
                <w:sz w:val="18"/>
                <w:szCs w:val="18"/>
              </w:rPr>
              <w:t xml:space="preserve"> </w:t>
            </w:r>
          </w:p>
        </w:tc>
      </w:tr>
      <w:tr w:rsidR="00EE0F5C" w:rsidRPr="00E966C6" w14:paraId="7EE15C84" w14:textId="77777777" w:rsidTr="00EE0F5C">
        <w:trPr>
          <w:trHeight w:val="1007"/>
        </w:trPr>
        <w:tc>
          <w:tcPr>
            <w:tcW w:w="860" w:type="pct"/>
            <w:vMerge/>
            <w:tcMar>
              <w:top w:w="100" w:type="dxa"/>
              <w:left w:w="100" w:type="dxa"/>
              <w:bottom w:w="100" w:type="dxa"/>
              <w:right w:w="100" w:type="dxa"/>
            </w:tcMar>
          </w:tcPr>
          <w:p w14:paraId="3844A558" w14:textId="77777777" w:rsidR="00841677" w:rsidRPr="00924430" w:rsidRDefault="00841677" w:rsidP="00D20330">
            <w:pPr>
              <w:spacing w:after="0" w:line="240" w:lineRule="auto"/>
              <w:rPr>
                <w:color w:val="000000"/>
                <w:sz w:val="18"/>
                <w:szCs w:val="18"/>
              </w:rPr>
            </w:pPr>
          </w:p>
        </w:tc>
        <w:tc>
          <w:tcPr>
            <w:tcW w:w="1131" w:type="pct"/>
            <w:vMerge w:val="restart"/>
            <w:tcMar>
              <w:top w:w="100" w:type="dxa"/>
              <w:left w:w="100" w:type="dxa"/>
              <w:bottom w:w="100" w:type="dxa"/>
              <w:right w:w="100" w:type="dxa"/>
            </w:tcMar>
          </w:tcPr>
          <w:p w14:paraId="3C880320" w14:textId="77777777" w:rsidR="00841677" w:rsidRPr="0072078E" w:rsidRDefault="00841677" w:rsidP="00D20330">
            <w:pPr>
              <w:spacing w:after="0" w:line="240" w:lineRule="auto"/>
              <w:rPr>
                <w:color w:val="000000"/>
                <w:sz w:val="18"/>
                <w:szCs w:val="18"/>
              </w:rPr>
            </w:pPr>
            <w:r w:rsidRPr="00924430">
              <w:rPr>
                <w:color w:val="000000"/>
                <w:sz w:val="18"/>
                <w:szCs w:val="18"/>
              </w:rPr>
              <w:t xml:space="preserve">2. </w:t>
            </w:r>
            <w:r>
              <w:rPr>
                <w:rFonts w:ascii="Sylfaen" w:hAnsi="Sylfaen"/>
                <w:color w:val="000000"/>
                <w:sz w:val="18"/>
                <w:szCs w:val="18"/>
                <w:lang w:val="ka-GE"/>
              </w:rPr>
              <w:t>არასამედიცინო დაწესებულებების პროცენტი, სადაც შემუშავებულია სტანდარტული ოპერაციული პროცედურები (</w:t>
            </w:r>
            <w:r>
              <w:rPr>
                <w:rFonts w:ascii="Sylfaen" w:hAnsi="Sylfaen"/>
                <w:color w:val="000000"/>
                <w:sz w:val="18"/>
                <w:szCs w:val="18"/>
              </w:rPr>
              <w:t>SOP)</w:t>
            </w:r>
          </w:p>
        </w:tc>
        <w:tc>
          <w:tcPr>
            <w:tcW w:w="859"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ECBA84" w14:textId="77777777" w:rsidR="00841677" w:rsidRPr="00841677" w:rsidRDefault="00841677" w:rsidP="00D20330">
            <w:pPr>
              <w:spacing w:after="0" w:line="240" w:lineRule="auto"/>
              <w:rPr>
                <w:color w:val="000000"/>
                <w:sz w:val="18"/>
                <w:szCs w:val="18"/>
                <w:lang w:val="ka-GE"/>
              </w:rPr>
            </w:pPr>
            <w:r w:rsidRPr="00841677">
              <w:rPr>
                <w:rFonts w:ascii="Sylfaen" w:hAnsi="Sylfaen" w:cs="Sylfaen"/>
                <w:color w:val="000000"/>
                <w:sz w:val="18"/>
                <w:szCs w:val="18"/>
                <w:lang w:val="ka-GE"/>
              </w:rPr>
              <w:t>მრიცხველი</w:t>
            </w:r>
          </w:p>
          <w:p w14:paraId="3CBC3644" w14:textId="77777777" w:rsidR="00841677" w:rsidRPr="00841677" w:rsidRDefault="00841677" w:rsidP="00D20330">
            <w:pPr>
              <w:spacing w:after="0" w:line="240" w:lineRule="auto"/>
              <w:rPr>
                <w:color w:val="000000"/>
                <w:sz w:val="18"/>
                <w:szCs w:val="18"/>
                <w:lang w:val="ka-GE"/>
              </w:rPr>
            </w:pPr>
            <w:r w:rsidRPr="00841677">
              <w:rPr>
                <w:rFonts w:ascii="Sylfaen" w:hAnsi="Sylfaen" w:cs="Sylfaen"/>
                <w:color w:val="000000"/>
                <w:sz w:val="18"/>
                <w:szCs w:val="18"/>
                <w:lang w:val="ka-GE"/>
              </w:rPr>
              <w:t>არასამედიცინო</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r w:rsidRPr="00841677">
              <w:rPr>
                <w:rFonts w:ascii="Sylfaen" w:hAnsi="Sylfaen" w:cs="Sylfaen"/>
                <w:color w:val="000000"/>
                <w:sz w:val="18"/>
                <w:szCs w:val="18"/>
                <w:lang w:val="ka-GE"/>
              </w:rPr>
              <w:t>სადაც</w:t>
            </w:r>
            <w:r w:rsidRPr="00841677">
              <w:rPr>
                <w:color w:val="000000"/>
                <w:sz w:val="18"/>
                <w:szCs w:val="18"/>
                <w:lang w:val="ka-GE"/>
              </w:rPr>
              <w:t xml:space="preserve"> SOP-</w:t>
            </w:r>
            <w:r w:rsidRPr="00841677">
              <w:rPr>
                <w:rFonts w:ascii="Sylfaen" w:hAnsi="Sylfaen" w:cs="Sylfaen"/>
                <w:color w:val="000000"/>
                <w:sz w:val="18"/>
                <w:szCs w:val="18"/>
                <w:lang w:val="ka-GE"/>
              </w:rPr>
              <w:t>ები</w:t>
            </w:r>
            <w:r w:rsidRPr="00841677">
              <w:rPr>
                <w:color w:val="000000"/>
                <w:sz w:val="18"/>
                <w:szCs w:val="18"/>
                <w:lang w:val="ka-GE"/>
              </w:rPr>
              <w:t xml:space="preserve"> </w:t>
            </w:r>
            <w:r w:rsidRPr="00841677">
              <w:rPr>
                <w:rFonts w:ascii="Sylfaen" w:hAnsi="Sylfaen" w:cs="Sylfaen"/>
                <w:color w:val="000000"/>
                <w:sz w:val="18"/>
                <w:szCs w:val="18"/>
                <w:lang w:val="ka-GE"/>
              </w:rPr>
              <w:t>შემუშავებულია</w:t>
            </w:r>
            <w:r w:rsidRPr="00841677">
              <w:rPr>
                <w:color w:val="000000"/>
                <w:sz w:val="18"/>
                <w:szCs w:val="18"/>
                <w:lang w:val="ka-GE"/>
              </w:rPr>
              <w:t xml:space="preserve">  </w:t>
            </w:r>
          </w:p>
          <w:p w14:paraId="1B7AA027" w14:textId="77777777" w:rsidR="00841677" w:rsidRPr="00841677" w:rsidRDefault="00841677" w:rsidP="00D20330">
            <w:pPr>
              <w:spacing w:after="0" w:line="240" w:lineRule="auto"/>
              <w:rPr>
                <w:color w:val="000000"/>
                <w:sz w:val="18"/>
                <w:szCs w:val="18"/>
                <w:lang w:val="ka-GE"/>
              </w:rPr>
            </w:pPr>
            <w:r w:rsidRPr="00841677">
              <w:rPr>
                <w:color w:val="000000"/>
                <w:sz w:val="18"/>
                <w:szCs w:val="18"/>
                <w:lang w:val="ka-GE"/>
              </w:rPr>
              <w:t>(N=416)</w:t>
            </w:r>
          </w:p>
        </w:tc>
        <w:tc>
          <w:tcPr>
            <w:tcW w:w="856" w:type="pct"/>
            <w:tcBorders>
              <w:top w:val="single" w:sz="4" w:space="0" w:color="auto"/>
              <w:left w:val="single" w:sz="4" w:space="0" w:color="auto"/>
              <w:bottom w:val="single" w:sz="4" w:space="0" w:color="auto"/>
              <w:right w:val="single" w:sz="4" w:space="0" w:color="auto"/>
            </w:tcBorders>
          </w:tcPr>
          <w:p w14:paraId="4A5EBCA7" w14:textId="77777777" w:rsidR="00841677" w:rsidRPr="00924430" w:rsidRDefault="00841677" w:rsidP="00D20330">
            <w:pPr>
              <w:spacing w:after="0" w:line="240" w:lineRule="auto"/>
              <w:rPr>
                <w:color w:val="000000"/>
                <w:sz w:val="18"/>
                <w:szCs w:val="18"/>
              </w:rPr>
            </w:pP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და</w:t>
            </w:r>
            <w:r w:rsidRPr="00841677">
              <w:rPr>
                <w:color w:val="000000"/>
                <w:sz w:val="18"/>
                <w:szCs w:val="18"/>
              </w:rPr>
              <w:t xml:space="preserve"> </w:t>
            </w:r>
            <w:r w:rsidRPr="00841677">
              <w:rPr>
                <w:rFonts w:ascii="Sylfaen" w:hAnsi="Sylfaen" w:cs="Sylfaen"/>
                <w:color w:val="000000"/>
                <w:sz w:val="18"/>
                <w:szCs w:val="18"/>
              </w:rPr>
              <w:t>რეგონული</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სამსახურების</w:t>
            </w:r>
            <w:r w:rsidRPr="00841677">
              <w:rPr>
                <w:color w:val="000000"/>
                <w:sz w:val="18"/>
                <w:szCs w:val="18"/>
              </w:rPr>
              <w:t xml:space="preserve"> </w:t>
            </w:r>
            <w:r w:rsidRPr="00841677">
              <w:rPr>
                <w:rFonts w:ascii="Sylfaen" w:hAnsi="Sylfaen" w:cs="Sylfaen"/>
                <w:color w:val="000000"/>
                <w:sz w:val="18"/>
                <w:szCs w:val="18"/>
              </w:rPr>
              <w:t>მიერ</w:t>
            </w:r>
            <w:r w:rsidRPr="00841677">
              <w:rPr>
                <w:color w:val="000000"/>
                <w:sz w:val="18"/>
                <w:szCs w:val="18"/>
              </w:rPr>
              <w:t xml:space="preserve"> </w:t>
            </w:r>
            <w:r w:rsidRPr="00841677">
              <w:rPr>
                <w:rFonts w:ascii="Sylfaen" w:hAnsi="Sylfaen" w:cs="Sylfaen"/>
                <w:color w:val="000000"/>
                <w:sz w:val="18"/>
                <w:szCs w:val="18"/>
              </w:rPr>
              <w:t>ჩატარებული</w:t>
            </w:r>
            <w:r w:rsidRPr="00841677">
              <w:rPr>
                <w:color w:val="000000"/>
                <w:sz w:val="18"/>
                <w:szCs w:val="18"/>
              </w:rPr>
              <w:t xml:space="preserve"> </w:t>
            </w:r>
            <w:r w:rsidRPr="00841677">
              <w:rPr>
                <w:rFonts w:ascii="Sylfaen" w:hAnsi="Sylfaen" w:cs="Sylfaen"/>
                <w:color w:val="000000"/>
                <w:sz w:val="18"/>
                <w:szCs w:val="18"/>
              </w:rPr>
              <w:t>კვლევა</w:t>
            </w:r>
          </w:p>
        </w:tc>
        <w:tc>
          <w:tcPr>
            <w:tcW w:w="424" w:type="pct"/>
            <w:vMerge w:val="restart"/>
            <w:tcMar>
              <w:top w:w="100" w:type="dxa"/>
              <w:left w:w="100" w:type="dxa"/>
              <w:bottom w:w="100" w:type="dxa"/>
              <w:right w:w="100" w:type="dxa"/>
            </w:tcMar>
          </w:tcPr>
          <w:p w14:paraId="2F782D42" w14:textId="77777777" w:rsidR="00841677" w:rsidRPr="00924430" w:rsidRDefault="00841677" w:rsidP="00D20330">
            <w:pPr>
              <w:spacing w:after="0" w:line="240" w:lineRule="auto"/>
              <w:jc w:val="center"/>
              <w:rPr>
                <w:color w:val="000000"/>
                <w:sz w:val="18"/>
                <w:szCs w:val="18"/>
              </w:rPr>
            </w:pPr>
            <w:r w:rsidRPr="00924430">
              <w:rPr>
                <w:sz w:val="18"/>
                <w:szCs w:val="18"/>
                <w:lang w:val="ka-GE"/>
              </w:rPr>
              <w:t>100.0%</w:t>
            </w:r>
          </w:p>
        </w:tc>
        <w:tc>
          <w:tcPr>
            <w:tcW w:w="870" w:type="pct"/>
            <w:vMerge w:val="restart"/>
            <w:tcMar>
              <w:top w:w="100" w:type="dxa"/>
              <w:left w:w="100" w:type="dxa"/>
              <w:bottom w:w="100" w:type="dxa"/>
              <w:right w:w="100" w:type="dxa"/>
            </w:tcMar>
          </w:tcPr>
          <w:p w14:paraId="306D079B" w14:textId="77777777" w:rsidR="00841677" w:rsidRDefault="00841677" w:rsidP="00D20330">
            <w:pPr>
              <w:spacing w:after="0" w:line="240" w:lineRule="auto"/>
              <w:rPr>
                <w:rFonts w:ascii="Sylfaen" w:hAnsi="Sylfaen"/>
                <w:color w:val="000000"/>
                <w:sz w:val="18"/>
                <w:szCs w:val="18"/>
                <w:lang w:val="ka-GE"/>
              </w:rPr>
            </w:pPr>
            <w:r>
              <w:rPr>
                <w:rFonts w:ascii="Sylfaen" w:hAnsi="Sylfaen"/>
                <w:color w:val="000000"/>
                <w:sz w:val="18"/>
                <w:szCs w:val="18"/>
                <w:lang w:val="ka-GE"/>
              </w:rPr>
              <w:t xml:space="preserve">თბილისის მუნიციპალიტეტის მონაცემები.  </w:t>
            </w:r>
          </w:p>
          <w:p w14:paraId="61C99BD9" w14:textId="77777777" w:rsidR="00841677" w:rsidRDefault="00841677" w:rsidP="00D20330">
            <w:pPr>
              <w:spacing w:after="0" w:line="240" w:lineRule="auto"/>
              <w:rPr>
                <w:color w:val="000000"/>
                <w:sz w:val="18"/>
                <w:szCs w:val="18"/>
              </w:rPr>
            </w:pPr>
          </w:p>
          <w:p w14:paraId="0E6CCC2C" w14:textId="77777777" w:rsidR="00841677" w:rsidRPr="00924430" w:rsidRDefault="00841677" w:rsidP="00D20330">
            <w:pPr>
              <w:spacing w:after="0" w:line="240" w:lineRule="auto"/>
              <w:rPr>
                <w:color w:val="000000"/>
                <w:sz w:val="18"/>
                <w:szCs w:val="18"/>
              </w:rPr>
            </w:pPr>
            <w:r w:rsidRPr="00924430">
              <w:rPr>
                <w:rFonts w:ascii="Sylfaen" w:hAnsi="Sylfaen" w:cs="Sylfaen"/>
                <w:color w:val="000000"/>
                <w:sz w:val="18"/>
                <w:szCs w:val="18"/>
              </w:rPr>
              <w:t>ახალი</w:t>
            </w:r>
            <w:r w:rsidRPr="00924430">
              <w:rPr>
                <w:color w:val="000000"/>
                <w:sz w:val="18"/>
                <w:szCs w:val="18"/>
              </w:rPr>
              <w:t xml:space="preserve"> </w:t>
            </w:r>
            <w:r w:rsidRPr="00924430">
              <w:rPr>
                <w:rFonts w:ascii="Sylfaen" w:hAnsi="Sylfaen" w:cs="Sylfaen"/>
                <w:color w:val="000000"/>
                <w:sz w:val="18"/>
                <w:szCs w:val="18"/>
              </w:rPr>
              <w:t>მონაცემები</w:t>
            </w:r>
            <w:r w:rsidRPr="00924430">
              <w:rPr>
                <w:color w:val="000000"/>
                <w:sz w:val="18"/>
                <w:szCs w:val="18"/>
              </w:rPr>
              <w:t xml:space="preserve"> </w:t>
            </w:r>
            <w:r w:rsidRPr="00924430">
              <w:rPr>
                <w:rFonts w:ascii="Sylfaen" w:hAnsi="Sylfaen" w:cs="Sylfaen"/>
                <w:color w:val="000000"/>
                <w:sz w:val="18"/>
                <w:szCs w:val="18"/>
              </w:rPr>
              <w:t>არ</w:t>
            </w:r>
            <w:r w:rsidRPr="00924430">
              <w:rPr>
                <w:color w:val="000000"/>
                <w:sz w:val="18"/>
                <w:szCs w:val="18"/>
              </w:rPr>
              <w:t xml:space="preserve"> </w:t>
            </w:r>
            <w:r w:rsidRPr="00924430">
              <w:rPr>
                <w:rFonts w:ascii="Sylfaen" w:hAnsi="Sylfaen" w:cs="Sylfaen"/>
                <w:color w:val="000000"/>
                <w:sz w:val="18"/>
                <w:szCs w:val="18"/>
              </w:rPr>
              <w:t>არის</w:t>
            </w:r>
            <w:r w:rsidRPr="00924430">
              <w:rPr>
                <w:color w:val="000000"/>
                <w:sz w:val="18"/>
                <w:szCs w:val="18"/>
              </w:rPr>
              <w:t xml:space="preserve"> </w:t>
            </w:r>
            <w:r w:rsidRPr="00924430">
              <w:rPr>
                <w:rFonts w:ascii="Sylfaen" w:hAnsi="Sylfaen" w:cs="Sylfaen"/>
                <w:color w:val="000000"/>
                <w:sz w:val="18"/>
                <w:szCs w:val="18"/>
              </w:rPr>
              <w:t>ხელმისაწვდომი</w:t>
            </w:r>
          </w:p>
        </w:tc>
      </w:tr>
      <w:tr w:rsidR="00EE0F5C" w:rsidRPr="00E966C6" w14:paraId="659FD1B2" w14:textId="77777777" w:rsidTr="00EE0F5C">
        <w:trPr>
          <w:trHeight w:val="1007"/>
        </w:trPr>
        <w:tc>
          <w:tcPr>
            <w:tcW w:w="860" w:type="pct"/>
            <w:vMerge/>
            <w:tcMar>
              <w:top w:w="100" w:type="dxa"/>
              <w:left w:w="100" w:type="dxa"/>
              <w:bottom w:w="100" w:type="dxa"/>
              <w:right w:w="100" w:type="dxa"/>
            </w:tcMar>
          </w:tcPr>
          <w:p w14:paraId="26A73E6C" w14:textId="77777777" w:rsidR="00841677" w:rsidRPr="00924430" w:rsidRDefault="00841677" w:rsidP="00D20330">
            <w:pPr>
              <w:spacing w:after="0" w:line="240" w:lineRule="auto"/>
              <w:rPr>
                <w:color w:val="000000"/>
                <w:sz w:val="18"/>
                <w:szCs w:val="18"/>
              </w:rPr>
            </w:pPr>
          </w:p>
        </w:tc>
        <w:tc>
          <w:tcPr>
            <w:tcW w:w="1131" w:type="pct"/>
            <w:vMerge/>
            <w:tcMar>
              <w:top w:w="100" w:type="dxa"/>
              <w:left w:w="100" w:type="dxa"/>
              <w:bottom w:w="100" w:type="dxa"/>
              <w:right w:w="100" w:type="dxa"/>
            </w:tcMar>
          </w:tcPr>
          <w:p w14:paraId="7912827B" w14:textId="77777777" w:rsidR="00841677" w:rsidRPr="00924430" w:rsidRDefault="00841677" w:rsidP="00D20330">
            <w:pPr>
              <w:spacing w:after="0" w:line="240" w:lineRule="auto"/>
              <w:rPr>
                <w:color w:val="000000"/>
                <w:sz w:val="18"/>
                <w:szCs w:val="18"/>
              </w:rPr>
            </w:pPr>
          </w:p>
        </w:tc>
        <w:tc>
          <w:tcPr>
            <w:tcW w:w="859"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24B34D" w14:textId="77777777" w:rsidR="00841677" w:rsidRPr="00841677" w:rsidRDefault="00841677" w:rsidP="00D20330">
            <w:pPr>
              <w:spacing w:after="0" w:line="240" w:lineRule="auto"/>
              <w:rPr>
                <w:color w:val="000000"/>
                <w:sz w:val="18"/>
                <w:szCs w:val="18"/>
                <w:lang w:val="ka-GE"/>
              </w:rPr>
            </w:pPr>
            <w:r w:rsidRPr="00841677">
              <w:rPr>
                <w:rFonts w:ascii="Sylfaen" w:hAnsi="Sylfaen" w:cs="Sylfaen"/>
                <w:color w:val="000000"/>
                <w:sz w:val="18"/>
                <w:szCs w:val="18"/>
                <w:lang w:val="ka-GE"/>
              </w:rPr>
              <w:t>მნიშვნელი</w:t>
            </w:r>
            <w:r w:rsidRPr="00841677">
              <w:rPr>
                <w:color w:val="000000"/>
                <w:sz w:val="18"/>
                <w:szCs w:val="18"/>
                <w:lang w:val="ka-GE"/>
              </w:rPr>
              <w:t xml:space="preserve"> </w:t>
            </w:r>
          </w:p>
          <w:p w14:paraId="58FF6C4F" w14:textId="77777777" w:rsidR="00841677" w:rsidRPr="00841677" w:rsidRDefault="00841677" w:rsidP="00D20330">
            <w:pPr>
              <w:spacing w:after="0" w:line="240" w:lineRule="auto"/>
              <w:rPr>
                <w:color w:val="000000"/>
                <w:sz w:val="18"/>
                <w:szCs w:val="18"/>
                <w:lang w:val="ka-GE"/>
              </w:rPr>
            </w:pPr>
            <w:r w:rsidRPr="00841677">
              <w:rPr>
                <w:rFonts w:ascii="Sylfaen" w:hAnsi="Sylfaen" w:cs="Sylfaen"/>
                <w:color w:val="000000"/>
                <w:sz w:val="18"/>
                <w:szCs w:val="18"/>
                <w:lang w:val="ka-GE"/>
              </w:rPr>
              <w:t>კვლევაში</w:t>
            </w:r>
            <w:r w:rsidRPr="00841677">
              <w:rPr>
                <w:color w:val="000000"/>
                <w:sz w:val="18"/>
                <w:szCs w:val="18"/>
                <w:lang w:val="ka-GE"/>
              </w:rPr>
              <w:t xml:space="preserve"> </w:t>
            </w:r>
            <w:r w:rsidRPr="00841677">
              <w:rPr>
                <w:rFonts w:ascii="Sylfaen" w:hAnsi="Sylfaen" w:cs="Sylfaen"/>
                <w:color w:val="000000"/>
                <w:sz w:val="18"/>
                <w:szCs w:val="18"/>
                <w:lang w:val="ka-GE"/>
              </w:rPr>
              <w:t>მონაწილე</w:t>
            </w:r>
            <w:r w:rsidRPr="00841677">
              <w:rPr>
                <w:color w:val="000000"/>
                <w:sz w:val="18"/>
                <w:szCs w:val="18"/>
                <w:lang w:val="ka-GE"/>
              </w:rPr>
              <w:t xml:space="preserve"> </w:t>
            </w:r>
            <w:r w:rsidRPr="00841677">
              <w:rPr>
                <w:rFonts w:ascii="Sylfaen" w:hAnsi="Sylfaen" w:cs="Sylfaen"/>
                <w:color w:val="000000"/>
                <w:sz w:val="18"/>
                <w:szCs w:val="18"/>
                <w:lang w:val="ka-GE"/>
              </w:rPr>
              <w:t>არასამედიცინო</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p>
          <w:p w14:paraId="59EAFCA6" w14:textId="77777777" w:rsidR="00841677" w:rsidRPr="00841677" w:rsidRDefault="00841677" w:rsidP="00D20330">
            <w:pPr>
              <w:spacing w:after="0" w:line="240" w:lineRule="auto"/>
              <w:rPr>
                <w:color w:val="000000"/>
                <w:sz w:val="18"/>
                <w:szCs w:val="18"/>
                <w:lang w:val="ka-GE"/>
              </w:rPr>
            </w:pPr>
            <w:r w:rsidRPr="00841677">
              <w:rPr>
                <w:color w:val="000000"/>
                <w:sz w:val="18"/>
                <w:szCs w:val="18"/>
                <w:lang w:val="ka-GE"/>
              </w:rPr>
              <w:t xml:space="preserve">(N=416) </w:t>
            </w:r>
          </w:p>
        </w:tc>
        <w:tc>
          <w:tcPr>
            <w:tcW w:w="856" w:type="pct"/>
            <w:tcBorders>
              <w:top w:val="single" w:sz="4" w:space="0" w:color="auto"/>
              <w:left w:val="single" w:sz="4" w:space="0" w:color="auto"/>
              <w:bottom w:val="single" w:sz="4" w:space="0" w:color="auto"/>
              <w:right w:val="single" w:sz="4" w:space="0" w:color="auto"/>
            </w:tcBorders>
          </w:tcPr>
          <w:p w14:paraId="26EB4000" w14:textId="77777777" w:rsidR="00841677" w:rsidRPr="00841677" w:rsidRDefault="00841677" w:rsidP="00D20330">
            <w:pPr>
              <w:spacing w:after="0" w:line="240" w:lineRule="auto"/>
              <w:rPr>
                <w:color w:val="000000"/>
                <w:sz w:val="18"/>
                <w:szCs w:val="18"/>
              </w:rPr>
            </w:pP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და</w:t>
            </w:r>
            <w:r w:rsidRPr="00841677">
              <w:rPr>
                <w:color w:val="000000"/>
                <w:sz w:val="18"/>
                <w:szCs w:val="18"/>
              </w:rPr>
              <w:t xml:space="preserve"> </w:t>
            </w:r>
            <w:r w:rsidRPr="00841677">
              <w:rPr>
                <w:rFonts w:ascii="Sylfaen" w:hAnsi="Sylfaen" w:cs="Sylfaen"/>
                <w:color w:val="000000"/>
                <w:sz w:val="18"/>
                <w:szCs w:val="18"/>
              </w:rPr>
              <w:t>რეგიონული</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სამსახურების</w:t>
            </w:r>
            <w:r w:rsidRPr="00841677">
              <w:rPr>
                <w:color w:val="000000"/>
                <w:sz w:val="18"/>
                <w:szCs w:val="18"/>
              </w:rPr>
              <w:t xml:space="preserve"> </w:t>
            </w:r>
            <w:r w:rsidRPr="00841677">
              <w:rPr>
                <w:rFonts w:ascii="Sylfaen" w:hAnsi="Sylfaen" w:cs="Sylfaen"/>
                <w:color w:val="000000"/>
                <w:sz w:val="18"/>
                <w:szCs w:val="18"/>
              </w:rPr>
              <w:t>მიერ</w:t>
            </w:r>
            <w:r w:rsidRPr="00841677">
              <w:rPr>
                <w:color w:val="000000"/>
                <w:sz w:val="18"/>
                <w:szCs w:val="18"/>
              </w:rPr>
              <w:t xml:space="preserve"> </w:t>
            </w:r>
            <w:r w:rsidRPr="00841677">
              <w:rPr>
                <w:rFonts w:ascii="Sylfaen" w:hAnsi="Sylfaen" w:cs="Sylfaen"/>
                <w:color w:val="000000"/>
                <w:sz w:val="18"/>
                <w:szCs w:val="18"/>
              </w:rPr>
              <w:t>ჩატარებული</w:t>
            </w:r>
            <w:r w:rsidRPr="00841677">
              <w:rPr>
                <w:color w:val="000000"/>
                <w:sz w:val="18"/>
                <w:szCs w:val="18"/>
              </w:rPr>
              <w:t xml:space="preserve"> </w:t>
            </w:r>
            <w:r w:rsidRPr="00841677">
              <w:rPr>
                <w:rFonts w:ascii="Sylfaen" w:hAnsi="Sylfaen" w:cs="Sylfaen"/>
                <w:color w:val="000000"/>
                <w:sz w:val="18"/>
                <w:szCs w:val="18"/>
              </w:rPr>
              <w:t>კვლევა</w:t>
            </w:r>
          </w:p>
        </w:tc>
        <w:tc>
          <w:tcPr>
            <w:tcW w:w="424" w:type="pct"/>
            <w:vMerge/>
            <w:tcMar>
              <w:top w:w="100" w:type="dxa"/>
              <w:left w:w="100" w:type="dxa"/>
              <w:bottom w:w="100" w:type="dxa"/>
              <w:right w:w="100" w:type="dxa"/>
            </w:tcMar>
          </w:tcPr>
          <w:p w14:paraId="2A0315B8" w14:textId="77777777" w:rsidR="00841677" w:rsidRPr="00924430" w:rsidRDefault="00841677" w:rsidP="00D20330">
            <w:pPr>
              <w:spacing w:after="0" w:line="240" w:lineRule="auto"/>
              <w:jc w:val="center"/>
              <w:rPr>
                <w:color w:val="000000"/>
                <w:sz w:val="18"/>
                <w:szCs w:val="18"/>
              </w:rPr>
            </w:pPr>
          </w:p>
        </w:tc>
        <w:tc>
          <w:tcPr>
            <w:tcW w:w="870" w:type="pct"/>
            <w:vMerge/>
            <w:tcMar>
              <w:top w:w="100" w:type="dxa"/>
              <w:left w:w="100" w:type="dxa"/>
              <w:bottom w:w="100" w:type="dxa"/>
              <w:right w:w="100" w:type="dxa"/>
            </w:tcMar>
          </w:tcPr>
          <w:p w14:paraId="536505E4" w14:textId="77777777" w:rsidR="00841677" w:rsidRPr="00924430" w:rsidRDefault="00841677" w:rsidP="00D20330">
            <w:pPr>
              <w:spacing w:after="0" w:line="240" w:lineRule="auto"/>
              <w:rPr>
                <w:color w:val="000000"/>
                <w:sz w:val="18"/>
                <w:szCs w:val="18"/>
              </w:rPr>
            </w:pPr>
          </w:p>
        </w:tc>
      </w:tr>
      <w:tr w:rsidR="00EE0F5C" w:rsidRPr="00E966C6" w14:paraId="260FD9AF" w14:textId="77777777" w:rsidTr="00EE0F5C">
        <w:trPr>
          <w:trHeight w:val="1007"/>
        </w:trPr>
        <w:tc>
          <w:tcPr>
            <w:tcW w:w="860" w:type="pct"/>
            <w:vMerge/>
            <w:tcMar>
              <w:top w:w="100" w:type="dxa"/>
              <w:left w:w="100" w:type="dxa"/>
              <w:bottom w:w="100" w:type="dxa"/>
              <w:right w:w="100" w:type="dxa"/>
            </w:tcMar>
          </w:tcPr>
          <w:p w14:paraId="3F3C79A6" w14:textId="77777777" w:rsidR="00841677" w:rsidRPr="00924430" w:rsidRDefault="00841677" w:rsidP="00D20330">
            <w:pPr>
              <w:spacing w:after="0" w:line="240" w:lineRule="auto"/>
              <w:rPr>
                <w:color w:val="000000"/>
                <w:sz w:val="18"/>
                <w:szCs w:val="18"/>
              </w:rPr>
            </w:pPr>
          </w:p>
        </w:tc>
        <w:tc>
          <w:tcPr>
            <w:tcW w:w="1131" w:type="pct"/>
            <w:tcMar>
              <w:top w:w="100" w:type="dxa"/>
              <w:left w:w="100" w:type="dxa"/>
              <w:bottom w:w="100" w:type="dxa"/>
              <w:right w:w="100" w:type="dxa"/>
            </w:tcMar>
          </w:tcPr>
          <w:p w14:paraId="0E13A2EF" w14:textId="77777777" w:rsidR="00841677" w:rsidRPr="0072078E" w:rsidRDefault="00841677" w:rsidP="00D20330">
            <w:pPr>
              <w:spacing w:after="0" w:line="240" w:lineRule="auto"/>
              <w:rPr>
                <w:rFonts w:ascii="Sylfaen" w:hAnsi="Sylfaen"/>
                <w:color w:val="000000"/>
                <w:sz w:val="18"/>
                <w:szCs w:val="18"/>
                <w:lang w:val="ka-GE"/>
              </w:rPr>
            </w:pPr>
            <w:r w:rsidRPr="00924430">
              <w:rPr>
                <w:color w:val="000000"/>
                <w:sz w:val="18"/>
                <w:szCs w:val="18"/>
              </w:rPr>
              <w:t xml:space="preserve">3. </w:t>
            </w:r>
            <w:r>
              <w:rPr>
                <w:rFonts w:ascii="Sylfaen" w:hAnsi="Sylfaen"/>
                <w:color w:val="000000"/>
                <w:sz w:val="18"/>
                <w:szCs w:val="18"/>
                <w:lang w:val="ka-GE"/>
              </w:rPr>
              <w:t xml:space="preserve">არასამედიცინო </w:t>
            </w:r>
            <w:proofErr w:type="gramStart"/>
            <w:r>
              <w:rPr>
                <w:rFonts w:ascii="Sylfaen" w:hAnsi="Sylfaen"/>
                <w:color w:val="000000"/>
                <w:sz w:val="18"/>
                <w:szCs w:val="18"/>
                <w:lang w:val="ka-GE"/>
              </w:rPr>
              <w:t>დაწესებულებებში  ინფექციის</w:t>
            </w:r>
            <w:proofErr w:type="gramEnd"/>
            <w:r>
              <w:rPr>
                <w:rFonts w:ascii="Sylfaen" w:hAnsi="Sylfaen"/>
                <w:color w:val="000000"/>
                <w:sz w:val="18"/>
                <w:szCs w:val="18"/>
                <w:lang w:val="ka-GE"/>
              </w:rPr>
              <w:t xml:space="preserve"> პრევენციისა და კონტროლის საკითხებში გადამზადებული პერსონალის რაოდენობა </w:t>
            </w:r>
          </w:p>
        </w:tc>
        <w:tc>
          <w:tcPr>
            <w:tcW w:w="859"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5E6532" w14:textId="77777777" w:rsidR="00841677" w:rsidRPr="00841677" w:rsidRDefault="00841677" w:rsidP="00D20330">
            <w:pPr>
              <w:spacing w:after="0" w:line="240" w:lineRule="auto"/>
              <w:rPr>
                <w:color w:val="000000"/>
                <w:sz w:val="18"/>
                <w:szCs w:val="18"/>
                <w:lang w:val="ka-GE"/>
              </w:rPr>
            </w:pPr>
          </w:p>
        </w:tc>
        <w:tc>
          <w:tcPr>
            <w:tcW w:w="856" w:type="pct"/>
            <w:tcBorders>
              <w:top w:val="single" w:sz="4" w:space="0" w:color="auto"/>
              <w:left w:val="single" w:sz="4" w:space="0" w:color="auto"/>
              <w:bottom w:val="single" w:sz="4" w:space="0" w:color="auto"/>
              <w:right w:val="single" w:sz="4" w:space="0" w:color="auto"/>
            </w:tcBorders>
          </w:tcPr>
          <w:p w14:paraId="1A5CF5C0" w14:textId="77777777" w:rsidR="00841677" w:rsidRPr="00924430" w:rsidRDefault="00841677" w:rsidP="00D20330">
            <w:pPr>
              <w:spacing w:after="0" w:line="240" w:lineRule="auto"/>
              <w:rPr>
                <w:color w:val="000000"/>
                <w:sz w:val="18"/>
                <w:szCs w:val="18"/>
              </w:rPr>
            </w:pPr>
            <w:r w:rsidRPr="00841677">
              <w:rPr>
                <w:rFonts w:ascii="Sylfaen" w:hAnsi="Sylfaen" w:cs="Sylfaen"/>
                <w:color w:val="000000"/>
                <w:sz w:val="18"/>
                <w:szCs w:val="18"/>
              </w:rPr>
              <w:t>რეგიონების</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ცენტრების</w:t>
            </w:r>
            <w:r w:rsidRPr="00841677">
              <w:rPr>
                <w:color w:val="000000"/>
                <w:sz w:val="18"/>
                <w:szCs w:val="18"/>
              </w:rPr>
              <w:t xml:space="preserve"> </w:t>
            </w:r>
            <w:r w:rsidRPr="00841677">
              <w:rPr>
                <w:rFonts w:ascii="Sylfaen" w:hAnsi="Sylfaen" w:cs="Sylfaen"/>
                <w:color w:val="000000"/>
                <w:sz w:val="18"/>
                <w:szCs w:val="18"/>
              </w:rPr>
              <w:t>ჩანაწერები</w:t>
            </w:r>
          </w:p>
          <w:p w14:paraId="7B4C7E45" w14:textId="77777777" w:rsidR="00841677" w:rsidRPr="00924430" w:rsidRDefault="00841677" w:rsidP="00D20330">
            <w:pPr>
              <w:spacing w:after="0" w:line="240" w:lineRule="auto"/>
              <w:rPr>
                <w:color w:val="000000"/>
                <w:sz w:val="18"/>
                <w:szCs w:val="18"/>
              </w:rPr>
            </w:pPr>
          </w:p>
        </w:tc>
        <w:tc>
          <w:tcPr>
            <w:tcW w:w="424" w:type="pct"/>
            <w:shd w:val="clear" w:color="auto" w:fill="auto"/>
            <w:tcMar>
              <w:top w:w="100" w:type="dxa"/>
              <w:left w:w="100" w:type="dxa"/>
              <w:bottom w:w="100" w:type="dxa"/>
              <w:right w:w="100" w:type="dxa"/>
            </w:tcMar>
          </w:tcPr>
          <w:p w14:paraId="40950DC2" w14:textId="77777777" w:rsidR="00841677" w:rsidRPr="00924430" w:rsidRDefault="00841677" w:rsidP="00D20330">
            <w:pPr>
              <w:spacing w:after="0" w:line="240" w:lineRule="auto"/>
              <w:jc w:val="center"/>
              <w:rPr>
                <w:sz w:val="18"/>
                <w:szCs w:val="18"/>
              </w:rPr>
            </w:pPr>
            <w:r w:rsidRPr="00924430">
              <w:rPr>
                <w:sz w:val="18"/>
                <w:szCs w:val="18"/>
              </w:rPr>
              <w:t>1500</w:t>
            </w:r>
          </w:p>
        </w:tc>
        <w:tc>
          <w:tcPr>
            <w:tcW w:w="870" w:type="pct"/>
            <w:vMerge/>
            <w:tcMar>
              <w:top w:w="100" w:type="dxa"/>
              <w:left w:w="100" w:type="dxa"/>
              <w:bottom w:w="100" w:type="dxa"/>
              <w:right w:w="100" w:type="dxa"/>
            </w:tcMar>
          </w:tcPr>
          <w:p w14:paraId="313DAC83" w14:textId="77777777" w:rsidR="00841677" w:rsidRPr="00924430" w:rsidRDefault="00841677" w:rsidP="00D20330">
            <w:pPr>
              <w:spacing w:after="0" w:line="240" w:lineRule="auto"/>
              <w:rPr>
                <w:color w:val="000000"/>
                <w:sz w:val="18"/>
                <w:szCs w:val="18"/>
              </w:rPr>
            </w:pPr>
          </w:p>
        </w:tc>
      </w:tr>
    </w:tbl>
    <w:p w14:paraId="4281715E"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D479848" w14:textId="3F41C019" w:rsidR="00D940E1" w:rsidRDefault="00D940E1"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587354A6" w14:textId="77777777" w:rsidR="00EE0F5C" w:rsidRPr="0069344D" w:rsidRDefault="00EE0F5C"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7CDF0706" w14:textId="7BA47E98" w:rsidR="00CE164C" w:rsidRPr="003F669F" w:rsidRDefault="003F669F" w:rsidP="007A234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3F669F">
        <w:rPr>
          <w:rFonts w:ascii="Sylfaen" w:eastAsia="Sylfaen" w:hAnsi="Sylfaen" w:cs="Sylfaen"/>
          <w:sz w:val="20"/>
          <w:lang w:val="x-none" w:eastAsia="x-none"/>
        </w:rPr>
        <w:lastRenderedPageBreak/>
        <w:t>ნარკოტიკების</w:t>
      </w:r>
      <w:r w:rsidRPr="003F669F">
        <w:rPr>
          <w:rFonts w:ascii="Sylfaen" w:eastAsia="Sylfaen" w:hAnsi="Sylfaen"/>
          <w:sz w:val="20"/>
          <w:lang w:val="x-none" w:eastAsia="x-none"/>
        </w:rPr>
        <w:t xml:space="preserve"> ინექციურად მომხმარებელთა შორის С ჰეპატიტის ინციდენტობის შემცირება</w:t>
      </w:r>
    </w:p>
    <w:p w14:paraId="512DDE8D" w14:textId="44F56BB8" w:rsidR="007C4B9D" w:rsidRDefault="007C4B9D" w:rsidP="007A2342">
      <w:pPr>
        <w:autoSpaceDE w:val="0"/>
        <w:autoSpaceDN w:val="0"/>
        <w:adjustRightInd w:val="0"/>
        <w:spacing w:after="200" w:line="276" w:lineRule="auto"/>
        <w:ind w:left="62"/>
        <w:jc w:val="both"/>
        <w:rPr>
          <w:rFonts w:ascii="Sylfaen" w:hAnsi="Sylfaen" w:cs="Times New Roman"/>
          <w:lang w:val="ka-GE"/>
        </w:rPr>
      </w:pPr>
      <w:r>
        <w:rPr>
          <w:rFonts w:ascii="Times New Roman" w:hAnsi="Times New Roman" w:cs="Times New Roman"/>
        </w:rPr>
        <w:t xml:space="preserve">B </w:t>
      </w:r>
      <w:r>
        <w:rPr>
          <w:rFonts w:ascii="Sylfaen" w:hAnsi="Sylfaen" w:cs="Times New Roman"/>
          <w:lang w:val="ka-GE"/>
        </w:rPr>
        <w:t xml:space="preserve">ჰეპატიტისგან განსხვავებით, </w:t>
      </w:r>
      <w:r>
        <w:rPr>
          <w:rFonts w:ascii="Times New Roman" w:hAnsi="Times New Roman" w:cs="Times New Roman"/>
        </w:rPr>
        <w:t xml:space="preserve">C </w:t>
      </w:r>
      <w:r>
        <w:rPr>
          <w:rFonts w:ascii="Sylfaen" w:hAnsi="Sylfaen" w:cs="Times New Roman"/>
          <w:lang w:val="ka-GE"/>
        </w:rPr>
        <w:t xml:space="preserve">ჰეპატიტისგან თავის დასაცავად, ჯერ არ არის შემუშავებული ვაქცინა. ამიტომ კრიტიკულად მნიშვნელოვანია </w:t>
      </w:r>
      <w:r>
        <w:rPr>
          <w:rFonts w:ascii="Sylfaen" w:hAnsi="Sylfaen" w:cs="Times New Roman"/>
        </w:rPr>
        <w:t xml:space="preserve">C </w:t>
      </w:r>
      <w:r>
        <w:rPr>
          <w:rFonts w:ascii="Sylfaen" w:hAnsi="Sylfaen" w:cs="Times New Roman"/>
          <w:lang w:val="ka-GE"/>
        </w:rPr>
        <w:t>ჰეპატიტის პრევენციის ღონისძიებების დაცვა. ელიმინაციის სტრატეგია ინფექციის კონტროლისა და უსაფრთხო სისხლის ღონისძიებებთან ერთად ითვალისწინებს  ზიანის შემცირების სერვისებს</w:t>
      </w:r>
      <w:r w:rsidR="00D85E9B">
        <w:rPr>
          <w:rFonts w:ascii="Sylfaen" w:hAnsi="Sylfaen" w:cs="Times New Roman"/>
          <w:lang w:val="ka-GE"/>
        </w:rPr>
        <w:t>.</w:t>
      </w:r>
    </w:p>
    <w:p w14:paraId="590D4E32" w14:textId="0739AAE7" w:rsidR="007C4B9D" w:rsidRDefault="007C4B9D" w:rsidP="007A2342">
      <w:pPr>
        <w:autoSpaceDE w:val="0"/>
        <w:autoSpaceDN w:val="0"/>
        <w:adjustRightInd w:val="0"/>
        <w:spacing w:after="200" w:line="276" w:lineRule="auto"/>
        <w:ind w:left="62"/>
        <w:jc w:val="both"/>
        <w:rPr>
          <w:rFonts w:ascii="Sylfaen" w:hAnsi="Sylfaen"/>
          <w:lang w:val="ka-GE"/>
        </w:rPr>
      </w:pPr>
      <w:r>
        <w:rPr>
          <w:rFonts w:ascii="Times New Roman" w:hAnsi="Times New Roman" w:cs="Times New Roman"/>
          <w:lang w:val="ka-GE"/>
        </w:rPr>
        <w:t xml:space="preserve">2016 </w:t>
      </w:r>
      <w:r>
        <w:rPr>
          <w:rFonts w:ascii="Sylfaen" w:hAnsi="Sylfaen" w:cs="Times New Roman"/>
          <w:lang w:val="ka-GE"/>
        </w:rPr>
        <w:t>წლის შეფასების მიხედვით, ქვეყანაში 52,500 ნარკოტიკების ინექციური მომხმარებელია</w:t>
      </w:r>
      <w:r w:rsidR="00D85E9B">
        <w:rPr>
          <w:rFonts w:ascii="Sylfaen" w:hAnsi="Sylfaen" w:cs="Times New Roman"/>
          <w:lang w:val="ka-GE"/>
        </w:rPr>
        <w:t xml:space="preserve"> (მოზრდილი მოსახლეობის 2.24%). 2017 წელს გამართული ბიო-ქცევების ზედამხედველობის კვლევის შედეგებით (</w:t>
      </w:r>
      <w:r w:rsidR="00D85E9B" w:rsidRPr="00BD3222">
        <w:rPr>
          <w:lang w:val="ka-GE"/>
        </w:rPr>
        <w:t>Bio-Behavioral Surveillance Survey (BBSS)</w:t>
      </w:r>
      <w:r w:rsidR="00D85E9B">
        <w:rPr>
          <w:lang w:val="ka-GE"/>
        </w:rPr>
        <w:t xml:space="preserve">), </w:t>
      </w:r>
      <w:r w:rsidR="00D85E9B">
        <w:rPr>
          <w:rFonts w:ascii="Sylfaen" w:hAnsi="Sylfaen"/>
          <w:lang w:val="ka-GE"/>
        </w:rPr>
        <w:t xml:space="preserve">მათი 60%-ზე მეტი ერთხელ მაინც ყოფილა ექსპოზირებული  </w:t>
      </w:r>
      <w:r w:rsidR="00D85E9B" w:rsidRPr="00BD3222">
        <w:rPr>
          <w:rFonts w:ascii="Sylfaen" w:hAnsi="Sylfaen"/>
          <w:lang w:val="ka-GE"/>
        </w:rPr>
        <w:t xml:space="preserve">HCV </w:t>
      </w:r>
      <w:r w:rsidR="00D85E9B">
        <w:rPr>
          <w:rFonts w:ascii="Sylfaen" w:hAnsi="Sylfaen"/>
          <w:lang w:val="ka-GE"/>
        </w:rPr>
        <w:t>ინფექციით.</w:t>
      </w:r>
    </w:p>
    <w:p w14:paraId="4A5E1E09" w14:textId="53F68E0F" w:rsidR="00D85E9B" w:rsidRDefault="00D85E9B" w:rsidP="007A2342">
      <w:pPr>
        <w:autoSpaceDE w:val="0"/>
        <w:autoSpaceDN w:val="0"/>
        <w:adjustRightInd w:val="0"/>
        <w:spacing w:after="200" w:line="276" w:lineRule="auto"/>
        <w:ind w:left="62"/>
        <w:jc w:val="both"/>
        <w:rPr>
          <w:rFonts w:ascii="Sylfaen" w:hAnsi="Sylfaen"/>
          <w:lang w:val="ka-GE"/>
        </w:rPr>
      </w:pPr>
      <w:r>
        <w:rPr>
          <w:rFonts w:ascii="Sylfaen" w:hAnsi="Sylfaen"/>
          <w:lang w:val="ka-GE"/>
        </w:rPr>
        <w:t>გლობალური ფონდის ფინანსური დახმარებით ქვეყნის 11 ქალაქში ფუნქციონირებს 13 შპრიცების გაცვლის პროგრამის ცენტრი. სერვისის გეოგრაფიული მოცვა ფართოვდება. 2017 წელს 6 მანქანა</w:t>
      </w:r>
      <w:r w:rsidR="00AB18DA">
        <w:rPr>
          <w:rFonts w:ascii="Sylfaen" w:hAnsi="Sylfaen"/>
          <w:lang w:val="ka-GE"/>
        </w:rPr>
        <w:t xml:space="preserve">, ხოლო 2018 წელს 2 მანქანა </w:t>
      </w:r>
      <w:r>
        <w:rPr>
          <w:rFonts w:ascii="Sylfaen" w:hAnsi="Sylfaen"/>
          <w:lang w:val="ka-GE"/>
        </w:rPr>
        <w:t xml:space="preserve">იქნა შეძენილი მობილური სერვისის განსახორციელებლად. სერვისის მიმღებია 27250 ნიმ. </w:t>
      </w:r>
    </w:p>
    <w:p w14:paraId="7E40B58C" w14:textId="4AF6C163" w:rsidR="009C2135" w:rsidRPr="009C2135" w:rsidRDefault="007A2342" w:rsidP="009C2135">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სურათი 4</w:t>
      </w:r>
      <w:r w:rsidR="009C2135" w:rsidRPr="009C2135">
        <w:rPr>
          <w:rFonts w:ascii="Sylfaen" w:hAnsi="Sylfaen"/>
          <w:b/>
          <w:color w:val="2C5296"/>
          <w:lang w:val="ka-GE"/>
        </w:rPr>
        <w:t xml:space="preserve">: </w:t>
      </w:r>
      <w:r w:rsidR="009C2135">
        <w:rPr>
          <w:rFonts w:ascii="Sylfaen" w:hAnsi="Sylfaen"/>
          <w:b/>
          <w:color w:val="2C5296"/>
          <w:lang w:val="ka-GE"/>
        </w:rPr>
        <w:t>სულ მცირე ორი ზიანის შემცირების სერვისის მიმღები ნიმ (2</w:t>
      </w:r>
      <w:r w:rsidR="009C2135" w:rsidRPr="009C2135">
        <w:rPr>
          <w:rFonts w:ascii="Sylfaen" w:hAnsi="Sylfaen"/>
          <w:b/>
          <w:color w:val="2C5296"/>
          <w:lang w:val="ka-GE"/>
        </w:rPr>
        <w:t>006-2017</w:t>
      </w:r>
      <w:r w:rsidR="009C2135">
        <w:rPr>
          <w:rFonts w:ascii="Sylfaen" w:hAnsi="Sylfaen"/>
          <w:b/>
          <w:color w:val="2C5296"/>
          <w:lang w:val="ka-GE"/>
        </w:rPr>
        <w:t>)</w:t>
      </w:r>
    </w:p>
    <w:p w14:paraId="3E433C2A" w14:textId="22F22FF4" w:rsidR="00D85E9B" w:rsidRPr="00D85E9B" w:rsidRDefault="009C2135" w:rsidP="00D85E9B">
      <w:pPr>
        <w:autoSpaceDE w:val="0"/>
        <w:autoSpaceDN w:val="0"/>
        <w:adjustRightInd w:val="0"/>
        <w:spacing w:after="200" w:line="240" w:lineRule="auto"/>
        <w:ind w:left="62"/>
        <w:jc w:val="both"/>
        <w:rPr>
          <w:rFonts w:ascii="Sylfaen" w:hAnsi="Sylfaen" w:cs="Times New Roman"/>
          <w:lang w:val="ka-GE"/>
        </w:rPr>
      </w:pPr>
      <w:r w:rsidRPr="00945BAD">
        <w:rPr>
          <w:noProof/>
        </w:rPr>
        <w:drawing>
          <wp:inline distT="0" distB="0" distL="0" distR="0" wp14:anchorId="40266474" wp14:editId="5A26CD66">
            <wp:extent cx="5887720" cy="2997200"/>
            <wp:effectExtent l="0" t="0" r="17780" b="127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05129CA" w14:textId="77777777" w:rsidR="009C2135" w:rsidRPr="009C2135" w:rsidRDefault="009C2135" w:rsidP="009C2135">
      <w:pPr>
        <w:autoSpaceDE w:val="0"/>
        <w:autoSpaceDN w:val="0"/>
        <w:adjustRightInd w:val="0"/>
        <w:spacing w:after="0" w:line="240" w:lineRule="auto"/>
        <w:ind w:left="60"/>
        <w:jc w:val="both"/>
        <w:rPr>
          <w:rFonts w:ascii="Sylfaen" w:hAnsi="Sylfaen" w:cs="Times New Roman"/>
          <w:lang w:val="ka-GE"/>
        </w:rPr>
      </w:pPr>
      <w:r w:rsidRPr="009C2135">
        <w:rPr>
          <w:rFonts w:ascii="Sylfaen" w:hAnsi="Sylfaen"/>
          <w:lang w:val="ka-GE"/>
        </w:rPr>
        <w:t>წყარო</w:t>
      </w:r>
      <w:r w:rsidRPr="00BD3222">
        <w:rPr>
          <w:lang w:val="ka-GE"/>
        </w:rPr>
        <w:t>: GHRN program</w:t>
      </w:r>
    </w:p>
    <w:p w14:paraId="63CA9FB2" w14:textId="77777777" w:rsidR="009C2135" w:rsidRDefault="009C2135" w:rsidP="00D85E9B">
      <w:pPr>
        <w:autoSpaceDE w:val="0"/>
        <w:autoSpaceDN w:val="0"/>
        <w:adjustRightInd w:val="0"/>
        <w:spacing w:after="200" w:line="240" w:lineRule="auto"/>
        <w:ind w:left="62"/>
        <w:jc w:val="both"/>
        <w:rPr>
          <w:rFonts w:ascii="Sylfaen" w:hAnsi="Sylfaen" w:cs="Times New Roman"/>
          <w:lang w:val="ka-GE"/>
        </w:rPr>
      </w:pPr>
    </w:p>
    <w:p w14:paraId="5A8D54E6" w14:textId="2212AFCF" w:rsidR="007C4B9D" w:rsidRDefault="009C2135" w:rsidP="00D85E9B">
      <w:pPr>
        <w:autoSpaceDE w:val="0"/>
        <w:autoSpaceDN w:val="0"/>
        <w:adjustRightInd w:val="0"/>
        <w:spacing w:after="200" w:line="240" w:lineRule="auto"/>
        <w:ind w:left="62"/>
        <w:jc w:val="both"/>
        <w:rPr>
          <w:rFonts w:ascii="Sylfaen" w:hAnsi="Sylfaen" w:cs="Times New Roman"/>
          <w:lang w:val="ka-GE"/>
        </w:rPr>
      </w:pPr>
      <w:r>
        <w:rPr>
          <w:rFonts w:ascii="Sylfaen" w:hAnsi="Sylfaen" w:cs="Times New Roman"/>
          <w:lang w:val="ka-GE"/>
        </w:rPr>
        <w:t>2017 წლიდან მეტადონით ჩანაცვლების პროგრა სრულად ფ</w:t>
      </w:r>
      <w:r w:rsidR="00A30976">
        <w:rPr>
          <w:rFonts w:ascii="Sylfaen" w:hAnsi="Sylfaen" w:cs="Times New Roman"/>
          <w:lang w:val="ka-GE"/>
        </w:rPr>
        <w:t>ი</w:t>
      </w:r>
      <w:r>
        <w:rPr>
          <w:rFonts w:ascii="Sylfaen" w:hAnsi="Sylfaen" w:cs="Times New Roman"/>
          <w:lang w:val="ka-GE"/>
        </w:rPr>
        <w:t>ნანსდება სახელმწიფოს მიერ. მოიხსნა სერვისზე თანაგადახდა და გაუქმდა პროგრამაში ჩართვის მოცდის პერიოდი. 2017 წლის ბოლოს პროგრამით სარგებლობდა 7381 ოპიოიდების მომხმარებელი.</w:t>
      </w:r>
    </w:p>
    <w:p w14:paraId="32CDA3E1" w14:textId="3CC46C2D" w:rsidR="00AD4F3F" w:rsidRPr="00AD4F3F" w:rsidRDefault="00AD4F3F" w:rsidP="009C2135">
      <w:pPr>
        <w:jc w:val="both"/>
        <w:rPr>
          <w:rFonts w:ascii="Sylfaen" w:hAnsi="Sylfaen"/>
          <w:lang w:val="ka-GE"/>
        </w:rPr>
      </w:pPr>
      <w:r w:rsidRPr="00AD4F3F">
        <w:rPr>
          <w:rFonts w:ascii="Sylfaen" w:hAnsi="Sylfaen"/>
          <w:lang w:val="ka-GE"/>
        </w:rPr>
        <w:lastRenderedPageBreak/>
        <w:t>ყოველწლიურად იზრდება სკრინინით მოცულ</w:t>
      </w:r>
      <w:r>
        <w:rPr>
          <w:rFonts w:ascii="Sylfaen" w:hAnsi="Sylfaen"/>
          <w:lang w:val="ka-GE"/>
        </w:rPr>
        <w:t>ი</w:t>
      </w:r>
      <w:r w:rsidRPr="00AD4F3F">
        <w:rPr>
          <w:rFonts w:ascii="Sylfaen" w:hAnsi="Sylfaen"/>
          <w:lang w:val="ka-GE"/>
        </w:rPr>
        <w:t xml:space="preserve"> ნიმ-ების რაოდენობა</w:t>
      </w:r>
      <w:r>
        <w:rPr>
          <w:rFonts w:ascii="Sylfaen" w:hAnsi="Sylfaen"/>
          <w:lang w:val="ka-GE"/>
        </w:rPr>
        <w:t xml:space="preserve"> (13,736 – 2014 და 21371 – 2017). საპირისპიროდ, სკრინინგული გამოკვლევევით მოცულთა შორის მცირდება  </w:t>
      </w:r>
      <w:r w:rsidRPr="00BD3222">
        <w:rPr>
          <w:rFonts w:ascii="Sylfaen" w:hAnsi="Sylfaen"/>
          <w:lang w:val="ka-GE"/>
        </w:rPr>
        <w:t xml:space="preserve">anti HCV+  </w:t>
      </w:r>
      <w:r>
        <w:rPr>
          <w:rFonts w:ascii="Sylfaen" w:hAnsi="Sylfaen"/>
          <w:lang w:val="ka-GE"/>
        </w:rPr>
        <w:t xml:space="preserve">ხვედრითი წილი. </w:t>
      </w:r>
    </w:p>
    <w:p w14:paraId="72435F79" w14:textId="4A11A9A7" w:rsidR="009C2135" w:rsidRPr="009C2135" w:rsidRDefault="007A2342" w:rsidP="009C2135">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სურათი 5</w:t>
      </w:r>
      <w:r w:rsidR="009C2135">
        <w:rPr>
          <w:rFonts w:ascii="Sylfaen" w:hAnsi="Sylfaen"/>
          <w:b/>
          <w:color w:val="2C5296"/>
          <w:lang w:val="ka-GE"/>
        </w:rPr>
        <w:t xml:space="preserve">: </w:t>
      </w:r>
      <w:r w:rsidR="009C2135" w:rsidRPr="00BD3222">
        <w:rPr>
          <w:rFonts w:ascii="Sylfaen" w:hAnsi="Sylfaen"/>
          <w:b/>
          <w:color w:val="2C5296"/>
          <w:lang w:val="ka-GE"/>
        </w:rPr>
        <w:t xml:space="preserve"> </w:t>
      </w:r>
      <w:r w:rsidR="009C2135">
        <w:rPr>
          <w:rFonts w:ascii="Sylfaen" w:hAnsi="Sylfaen"/>
          <w:b/>
          <w:color w:val="2C5296"/>
          <w:lang w:val="ka-GE"/>
        </w:rPr>
        <w:t xml:space="preserve">ნიმ-ების რაოდენობა, რომელთაც ჩაიტარეს  </w:t>
      </w:r>
      <w:r w:rsidR="009C2135" w:rsidRPr="00BD3222">
        <w:rPr>
          <w:rFonts w:ascii="Sylfaen" w:hAnsi="Sylfaen"/>
          <w:b/>
          <w:color w:val="2C5296"/>
          <w:lang w:val="ka-GE"/>
        </w:rPr>
        <w:t xml:space="preserve">C </w:t>
      </w:r>
      <w:r w:rsidR="009C2135">
        <w:rPr>
          <w:rFonts w:ascii="Sylfaen" w:hAnsi="Sylfaen"/>
          <w:b/>
          <w:color w:val="2C5296"/>
          <w:lang w:val="ka-GE"/>
        </w:rPr>
        <w:t>ჰეპატიტის სკრინინგი</w:t>
      </w:r>
      <w:r w:rsidR="00AD4F3F">
        <w:rPr>
          <w:rFonts w:ascii="Sylfaen" w:hAnsi="Sylfaen"/>
          <w:b/>
          <w:color w:val="2C5296"/>
          <w:lang w:val="ka-GE"/>
        </w:rPr>
        <w:t xml:space="preserve">, დადებითი </w:t>
      </w:r>
      <w:r w:rsidR="009C2135">
        <w:rPr>
          <w:rFonts w:ascii="Sylfaen" w:hAnsi="Sylfaen"/>
          <w:b/>
          <w:color w:val="2C5296"/>
          <w:lang w:val="ka-GE"/>
        </w:rPr>
        <w:t xml:space="preserve"> და</w:t>
      </w:r>
      <w:r w:rsidR="00AD4F3F" w:rsidRPr="00BD3222">
        <w:rPr>
          <w:rFonts w:ascii="Sylfaen" w:hAnsi="Sylfaen"/>
          <w:b/>
          <w:color w:val="2C5296"/>
          <w:lang w:val="ka-GE"/>
        </w:rPr>
        <w:t xml:space="preserve"> anti-</w:t>
      </w:r>
      <w:r w:rsidR="009C2135" w:rsidRPr="009C2135">
        <w:rPr>
          <w:rFonts w:ascii="Sylfaen" w:hAnsi="Sylfaen"/>
          <w:b/>
          <w:color w:val="2C5296"/>
          <w:lang w:val="ka-GE"/>
        </w:rPr>
        <w:t>HCV</w:t>
      </w:r>
      <w:r w:rsidR="00AD4F3F" w:rsidRPr="00BD3222">
        <w:rPr>
          <w:rFonts w:ascii="Sylfaen" w:hAnsi="Sylfaen"/>
          <w:b/>
          <w:color w:val="2C5296"/>
          <w:lang w:val="ka-GE"/>
        </w:rPr>
        <w:t xml:space="preserve"> </w:t>
      </w:r>
      <w:r w:rsidR="00AD4F3F">
        <w:rPr>
          <w:rFonts w:ascii="Sylfaen" w:hAnsi="Sylfaen"/>
          <w:b/>
          <w:color w:val="2C5296"/>
          <w:lang w:val="ka-GE"/>
        </w:rPr>
        <w:t xml:space="preserve">რაოდენობა </w:t>
      </w:r>
      <w:r w:rsidR="009C2135" w:rsidRPr="009C2135">
        <w:rPr>
          <w:rFonts w:ascii="Sylfaen" w:hAnsi="Sylfaen"/>
          <w:b/>
          <w:color w:val="2C5296"/>
          <w:lang w:val="ka-GE"/>
        </w:rPr>
        <w:t>2014–2017</w:t>
      </w:r>
    </w:p>
    <w:p w14:paraId="1DB29C52" w14:textId="77777777" w:rsidR="009C2135" w:rsidRPr="00945BAD" w:rsidRDefault="009C2135" w:rsidP="009C2135">
      <w:pPr>
        <w:jc w:val="both"/>
      </w:pPr>
      <w:r>
        <w:rPr>
          <w:noProof/>
        </w:rPr>
        <w:drawing>
          <wp:inline distT="0" distB="0" distL="0" distR="0" wp14:anchorId="3D2C8FD7" wp14:editId="3202C4B6">
            <wp:extent cx="6038850" cy="2452914"/>
            <wp:effectExtent l="0" t="0" r="6350" b="11430"/>
            <wp:docPr id="11" name="Chart 11">
              <a:extLst xmlns:a="http://schemas.openxmlformats.org/drawingml/2006/main">
                <a:ext uri="{FF2B5EF4-FFF2-40B4-BE49-F238E27FC236}">
                  <a16:creationId xmlns:a16="http://schemas.microsoft.com/office/drawing/2014/main" id="{00000000-0008-0000-0D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2732D8C" w14:textId="2F4143C6" w:rsidR="007C4B9D" w:rsidRDefault="009C2135" w:rsidP="009C2135">
      <w:pPr>
        <w:autoSpaceDE w:val="0"/>
        <w:autoSpaceDN w:val="0"/>
        <w:adjustRightInd w:val="0"/>
        <w:spacing w:after="0" w:line="240" w:lineRule="auto"/>
        <w:ind w:left="60"/>
        <w:jc w:val="both"/>
      </w:pPr>
      <w:r w:rsidRPr="009C2135">
        <w:rPr>
          <w:rFonts w:ascii="Sylfaen" w:hAnsi="Sylfaen"/>
          <w:lang w:val="ka-GE"/>
        </w:rPr>
        <w:t>წყარო</w:t>
      </w:r>
      <w:r w:rsidRPr="009C2135">
        <w:t>: GHRN program</w:t>
      </w:r>
    </w:p>
    <w:p w14:paraId="75D1CB9B" w14:textId="0C7D00DB" w:rsidR="00AD4F3F" w:rsidRDefault="00AD4F3F" w:rsidP="009C2135">
      <w:pPr>
        <w:autoSpaceDE w:val="0"/>
        <w:autoSpaceDN w:val="0"/>
        <w:adjustRightInd w:val="0"/>
        <w:spacing w:after="0" w:line="240" w:lineRule="auto"/>
        <w:ind w:left="60"/>
        <w:jc w:val="both"/>
        <w:rPr>
          <w:rFonts w:ascii="Sylfaen" w:hAnsi="Sylfaen" w:cs="Times New Roman"/>
          <w:lang w:val="ka-GE"/>
        </w:rPr>
      </w:pPr>
    </w:p>
    <w:p w14:paraId="4172453F" w14:textId="0C196801" w:rsidR="00AB18DA" w:rsidRDefault="00AB18DA" w:rsidP="00A30976">
      <w:pPr>
        <w:spacing w:after="0" w:line="276" w:lineRule="auto"/>
        <w:jc w:val="both"/>
      </w:pPr>
      <w:r>
        <w:rPr>
          <w:rFonts w:ascii="Sylfaen" w:hAnsi="Sylfaen"/>
          <w:lang w:val="ka-GE"/>
        </w:rPr>
        <w:t xml:space="preserve">2018 წელს განხორციელდა პრევენციის სერვისების რეგისტრაციის ეროვნულ ელექტრონულ სისტემაში მაღალი რისკის მქონე მოსახლეობის აღრიცვის პილოტირება. სისტემას გააჩნია შესაძლებლობა დაუკავშირდეს  </w:t>
      </w:r>
      <w:r>
        <w:rPr>
          <w:rFonts w:ascii="Sylfaen" w:hAnsi="Sylfaen"/>
        </w:rPr>
        <w:t xml:space="preserve">C  </w:t>
      </w:r>
      <w:r>
        <w:rPr>
          <w:rFonts w:ascii="Sylfaen" w:hAnsi="Sylfaen"/>
          <w:lang w:val="ka-GE"/>
        </w:rPr>
        <w:t xml:space="preserve">ჰეპატიტის სკრინინგის ეროვნულ ბაზას და აივ-ის და </w:t>
      </w:r>
      <w:r>
        <w:rPr>
          <w:rFonts w:ascii="Sylfaen" w:hAnsi="Sylfaen"/>
        </w:rPr>
        <w:t xml:space="preserve">C  </w:t>
      </w:r>
      <w:r>
        <w:rPr>
          <w:rFonts w:ascii="Sylfaen" w:hAnsi="Sylfaen"/>
          <w:lang w:val="ka-GE"/>
        </w:rPr>
        <w:t xml:space="preserve">ჰეპატიტის მკურნალობის ბაზებს. </w:t>
      </w:r>
    </w:p>
    <w:p w14:paraId="243430F2" w14:textId="23C44BF7" w:rsidR="00D73DDC" w:rsidRPr="00D73DDC" w:rsidRDefault="00D73DDC" w:rsidP="00D73DDC">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7A2342">
        <w:rPr>
          <w:rFonts w:ascii="Sylfaen" w:hAnsi="Sylfaen"/>
          <w:b/>
          <w:color w:val="2C5296"/>
          <w:lang w:val="ka-GE"/>
        </w:rPr>
        <w:t>12</w:t>
      </w:r>
      <w:r w:rsidRPr="00EF31A3">
        <w:rPr>
          <w:rFonts w:ascii="Sylfaen" w:hAnsi="Sylfaen"/>
          <w:b/>
          <w:color w:val="2C5296"/>
          <w:lang w:val="ka-GE"/>
        </w:rPr>
        <w:t xml:space="preserve">. შეფასების ინდიკატორები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43"/>
        <w:gridCol w:w="1431"/>
        <w:gridCol w:w="1990"/>
        <w:gridCol w:w="1192"/>
        <w:gridCol w:w="1135"/>
        <w:gridCol w:w="1081"/>
        <w:gridCol w:w="1296"/>
      </w:tblGrid>
      <w:tr w:rsidR="0069344D" w:rsidRPr="006B4D98" w14:paraId="5CB42AB8" w14:textId="77777777" w:rsidTr="00A30976">
        <w:trPr>
          <w:tblHeader/>
        </w:trPr>
        <w:tc>
          <w:tcPr>
            <w:tcW w:w="75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2C729A" w14:textId="7CF21865" w:rsidR="00D73DDC" w:rsidRPr="00A30976" w:rsidRDefault="00D73DDC" w:rsidP="006B4D98">
            <w:pPr>
              <w:spacing w:after="0" w:line="240" w:lineRule="auto"/>
              <w:rPr>
                <w:rFonts w:ascii="Sylfaen" w:eastAsia="Times New Roman" w:hAnsi="Sylfaen"/>
                <w:b/>
                <w:sz w:val="18"/>
                <w:szCs w:val="18"/>
                <w:lang w:val="ka-GE"/>
              </w:rPr>
            </w:pPr>
            <w:r w:rsidRPr="00A30976">
              <w:rPr>
                <w:rFonts w:eastAsia="Times New Roman"/>
                <w:b/>
                <w:sz w:val="18"/>
                <w:szCs w:val="18"/>
              </w:rPr>
              <w:t xml:space="preserve"> </w:t>
            </w:r>
            <w:r w:rsidRPr="00A30976">
              <w:rPr>
                <w:rFonts w:ascii="Sylfaen" w:eastAsia="Times New Roman" w:hAnsi="Sylfaen"/>
                <w:b/>
                <w:sz w:val="18"/>
                <w:szCs w:val="18"/>
                <w:lang w:val="ka-GE"/>
              </w:rPr>
              <w:t>ამოცანა</w:t>
            </w:r>
          </w:p>
        </w:tc>
        <w:tc>
          <w:tcPr>
            <w:tcW w:w="74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3557B6" w14:textId="6BA36792" w:rsidR="00D73DDC" w:rsidRPr="00A30976" w:rsidRDefault="00D73DDC"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ინდიკატორი</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72ABD2" w14:textId="5372F010" w:rsidR="00D73DDC" w:rsidRPr="00A30976" w:rsidRDefault="000F52D0" w:rsidP="006B4D98">
            <w:pPr>
              <w:spacing w:after="0" w:line="240" w:lineRule="auto"/>
              <w:jc w:val="center"/>
              <w:rPr>
                <w:rFonts w:ascii="Sylfaen" w:eastAsia="Times New Roman" w:hAnsi="Sylfaen"/>
                <w:b/>
                <w:sz w:val="18"/>
                <w:szCs w:val="18"/>
                <w:lang w:val="ka-GE"/>
              </w:rPr>
            </w:pPr>
            <w:r w:rsidRPr="00A30976">
              <w:rPr>
                <w:rFonts w:ascii="Sylfaen" w:hAnsi="Sylfaen"/>
                <w:b/>
                <w:color w:val="000000"/>
                <w:sz w:val="18"/>
                <w:szCs w:val="18"/>
                <w:lang w:val="ka-GE"/>
              </w:rPr>
              <w:t>გაზომვის ერთეული</w:t>
            </w:r>
          </w:p>
        </w:tc>
        <w:tc>
          <w:tcPr>
            <w:tcW w:w="623" w:type="pct"/>
            <w:tcBorders>
              <w:top w:val="single" w:sz="4" w:space="0" w:color="auto"/>
              <w:left w:val="single" w:sz="4" w:space="0" w:color="auto"/>
              <w:bottom w:val="single" w:sz="4" w:space="0" w:color="auto"/>
              <w:right w:val="single" w:sz="4" w:space="0" w:color="auto"/>
            </w:tcBorders>
          </w:tcPr>
          <w:p w14:paraId="673674CC" w14:textId="216DB800" w:rsidR="00D73DDC" w:rsidRPr="00A30976" w:rsidRDefault="0069344D"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წყარო</w:t>
            </w:r>
          </w:p>
        </w:tc>
        <w:tc>
          <w:tcPr>
            <w:tcW w:w="59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2BAA53" w14:textId="0DC5F683" w:rsidR="00D73DDC" w:rsidRPr="00A30976" w:rsidRDefault="0069344D"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მნიშვნე</w:t>
            </w:r>
            <w:r w:rsidR="009F08F0" w:rsidRPr="00A30976">
              <w:rPr>
                <w:rFonts w:ascii="Sylfaen" w:eastAsia="Times New Roman" w:hAnsi="Sylfaen"/>
                <w:b/>
                <w:sz w:val="18"/>
                <w:szCs w:val="18"/>
                <w:lang w:val="ka-GE"/>
              </w:rPr>
              <w:t>-</w:t>
            </w:r>
            <w:r w:rsidRPr="00A30976">
              <w:rPr>
                <w:rFonts w:ascii="Sylfaen" w:eastAsia="Times New Roman" w:hAnsi="Sylfaen"/>
                <w:b/>
                <w:sz w:val="18"/>
                <w:szCs w:val="18"/>
                <w:lang w:val="ka-GE"/>
              </w:rPr>
              <w:t>ლობა/ შედეგი</w:t>
            </w:r>
          </w:p>
        </w:tc>
        <w:tc>
          <w:tcPr>
            <w:tcW w:w="5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32016D" w14:textId="63B141E6" w:rsidR="00D73DDC" w:rsidRPr="006B4D98" w:rsidRDefault="0069344D" w:rsidP="006B4D98">
            <w:pPr>
              <w:spacing w:after="0" w:line="240" w:lineRule="auto"/>
              <w:rPr>
                <w:rFonts w:ascii="Sylfaen" w:eastAsia="Times New Roman" w:hAnsi="Sylfaen"/>
                <w:sz w:val="18"/>
                <w:szCs w:val="18"/>
                <w:lang w:val="ka-GE"/>
              </w:rPr>
            </w:pPr>
            <w:r w:rsidRPr="006B4D98">
              <w:rPr>
                <w:rFonts w:ascii="Sylfaen" w:eastAsia="Times New Roman" w:hAnsi="Sylfaen"/>
                <w:b/>
                <w:sz w:val="18"/>
                <w:szCs w:val="18"/>
                <w:lang w:val="ka-GE"/>
              </w:rPr>
              <w:t>შენიშვნა</w:t>
            </w:r>
          </w:p>
        </w:tc>
        <w:tc>
          <w:tcPr>
            <w:tcW w:w="677" w:type="pct"/>
            <w:tcBorders>
              <w:top w:val="single" w:sz="4" w:space="0" w:color="auto"/>
              <w:left w:val="single" w:sz="4" w:space="0" w:color="auto"/>
              <w:bottom w:val="single" w:sz="4" w:space="0" w:color="auto"/>
              <w:right w:val="single" w:sz="4" w:space="0" w:color="auto"/>
            </w:tcBorders>
          </w:tcPr>
          <w:p w14:paraId="4E6D932E" w14:textId="7E8EAFB1" w:rsidR="00D73DDC" w:rsidRPr="006B4D98" w:rsidRDefault="0069344D" w:rsidP="006B4D98">
            <w:pPr>
              <w:spacing w:after="0" w:line="240" w:lineRule="auto"/>
              <w:rPr>
                <w:rFonts w:eastAsia="Times New Roman"/>
                <w:b/>
                <w:i/>
                <w:sz w:val="18"/>
                <w:szCs w:val="18"/>
              </w:rPr>
            </w:pPr>
            <w:r w:rsidRPr="006B4D98">
              <w:rPr>
                <w:rFonts w:ascii="Sylfaen" w:eastAsia="Times New Roman" w:hAnsi="Sylfaen"/>
                <w:b/>
                <w:sz w:val="18"/>
                <w:szCs w:val="18"/>
                <w:lang w:val="ka-GE"/>
              </w:rPr>
              <w:t>მნიშვნე</w:t>
            </w:r>
            <w:r w:rsidR="009F08F0">
              <w:rPr>
                <w:rFonts w:ascii="Sylfaen" w:eastAsia="Times New Roman" w:hAnsi="Sylfaen"/>
                <w:b/>
                <w:sz w:val="18"/>
                <w:szCs w:val="18"/>
                <w:lang w:val="ka-GE"/>
              </w:rPr>
              <w:t>-</w:t>
            </w:r>
            <w:r w:rsidRPr="006B4D98">
              <w:rPr>
                <w:rFonts w:ascii="Sylfaen" w:eastAsia="Times New Roman" w:hAnsi="Sylfaen"/>
                <w:b/>
                <w:sz w:val="18"/>
                <w:szCs w:val="18"/>
                <w:lang w:val="ka-GE"/>
              </w:rPr>
              <w:t>ლობა/ შედეგი</w:t>
            </w:r>
            <w:r w:rsidRPr="006B4D98">
              <w:rPr>
                <w:rFonts w:eastAsia="Times New Roman"/>
                <w:b/>
                <w:i/>
                <w:sz w:val="18"/>
                <w:szCs w:val="18"/>
              </w:rPr>
              <w:t xml:space="preserve"> </w:t>
            </w:r>
            <w:r w:rsidR="00D73DDC" w:rsidRPr="006B4D98">
              <w:rPr>
                <w:rFonts w:eastAsia="Times New Roman"/>
                <w:b/>
                <w:i/>
                <w:sz w:val="18"/>
                <w:szCs w:val="18"/>
              </w:rPr>
              <w:t>(2015-2016)</w:t>
            </w:r>
          </w:p>
        </w:tc>
      </w:tr>
      <w:tr w:rsidR="0069344D" w:rsidRPr="006B4D98" w14:paraId="5FD934B7" w14:textId="77777777" w:rsidTr="00A30976">
        <w:trPr>
          <w:trHeight w:val="420"/>
        </w:trPr>
        <w:tc>
          <w:tcPr>
            <w:tcW w:w="754"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6D7BAFA" w14:textId="04561DE7" w:rsidR="00D73DDC" w:rsidRPr="006B4D98" w:rsidRDefault="006B4D98" w:rsidP="000E7CBA">
            <w:pPr>
              <w:rPr>
                <w:rFonts w:eastAsia="Times New Roman"/>
                <w:sz w:val="18"/>
                <w:szCs w:val="18"/>
              </w:rPr>
            </w:pPr>
            <w:r>
              <w:rPr>
                <w:rFonts w:eastAsia="Times New Roman"/>
                <w:sz w:val="18"/>
                <w:szCs w:val="18"/>
                <w:lang w:val="ka-GE"/>
              </w:rPr>
              <w:t>3</w:t>
            </w:r>
            <w:r>
              <w:rPr>
                <w:rFonts w:eastAsia="Times New Roman"/>
                <w:sz w:val="18"/>
                <w:szCs w:val="18"/>
              </w:rPr>
              <w:t xml:space="preserve">c. </w:t>
            </w:r>
            <w:r w:rsidR="000E7CBA" w:rsidRPr="000E7CBA">
              <w:rPr>
                <w:rFonts w:ascii="Sylfaen" w:eastAsia="Times New Roman" w:hAnsi="Sylfaen" w:cs="Sylfaen"/>
                <w:sz w:val="18"/>
                <w:szCs w:val="18"/>
              </w:rPr>
              <w:t>ნიმ</w:t>
            </w:r>
            <w:r w:rsidR="000E7CBA" w:rsidRPr="000E7CBA">
              <w:rPr>
                <w:rFonts w:eastAsia="Times New Roman"/>
                <w:sz w:val="18"/>
                <w:szCs w:val="18"/>
              </w:rPr>
              <w:t>-</w:t>
            </w:r>
            <w:r w:rsidR="000E7CBA" w:rsidRPr="000E7CBA">
              <w:rPr>
                <w:rFonts w:ascii="Sylfaen" w:eastAsia="Times New Roman" w:hAnsi="Sylfaen" w:cs="Sylfaen"/>
                <w:sz w:val="18"/>
                <w:szCs w:val="18"/>
              </w:rPr>
              <w:t>ებში</w:t>
            </w:r>
            <w:r w:rsidR="000E7CBA" w:rsidRPr="000E7CBA">
              <w:rPr>
                <w:rFonts w:eastAsia="Times New Roman"/>
                <w:sz w:val="18"/>
                <w:szCs w:val="18"/>
              </w:rPr>
              <w:t xml:space="preserve"> C </w:t>
            </w:r>
            <w:r w:rsidR="000E7CBA" w:rsidRPr="000E7CBA">
              <w:rPr>
                <w:rFonts w:ascii="Sylfaen" w:eastAsia="Times New Roman" w:hAnsi="Sylfaen" w:cs="Sylfaen"/>
                <w:sz w:val="18"/>
                <w:szCs w:val="18"/>
              </w:rPr>
              <w:t>ჰეპატიტების</w:t>
            </w:r>
            <w:r w:rsidR="000E7CBA" w:rsidRPr="000E7CBA">
              <w:rPr>
                <w:rFonts w:eastAsia="Times New Roman"/>
                <w:sz w:val="18"/>
                <w:szCs w:val="18"/>
              </w:rPr>
              <w:t xml:space="preserve"> </w:t>
            </w:r>
            <w:r w:rsidR="000E7CBA" w:rsidRPr="000E7CBA">
              <w:rPr>
                <w:rFonts w:ascii="Sylfaen" w:eastAsia="Times New Roman" w:hAnsi="Sylfaen" w:cs="Sylfaen"/>
                <w:sz w:val="18"/>
                <w:szCs w:val="18"/>
              </w:rPr>
              <w:t>ინციდენტიბის</w:t>
            </w:r>
            <w:r w:rsidR="000E7CBA" w:rsidRPr="000E7CBA">
              <w:rPr>
                <w:rFonts w:eastAsia="Times New Roman"/>
                <w:sz w:val="18"/>
                <w:szCs w:val="18"/>
              </w:rPr>
              <w:t xml:space="preserve"> </w:t>
            </w:r>
            <w:r w:rsidR="000E7CBA" w:rsidRPr="000E7CBA">
              <w:rPr>
                <w:rFonts w:ascii="Sylfaen" w:eastAsia="Times New Roman" w:hAnsi="Sylfaen" w:cs="Sylfaen"/>
                <w:sz w:val="18"/>
                <w:szCs w:val="18"/>
              </w:rPr>
              <w:t>შემცირება</w:t>
            </w:r>
            <w:r w:rsidR="000E7CBA" w:rsidRPr="000E7CBA">
              <w:rPr>
                <w:rFonts w:eastAsia="Times New Roman"/>
                <w:sz w:val="18"/>
                <w:szCs w:val="18"/>
              </w:rPr>
              <w:t xml:space="preserve"> </w:t>
            </w:r>
            <w:r w:rsidR="000E7CBA" w:rsidRPr="000E7CBA">
              <w:rPr>
                <w:rFonts w:ascii="Sylfaen" w:eastAsia="Times New Roman" w:hAnsi="Sylfaen" w:cs="Sylfaen"/>
                <w:sz w:val="18"/>
                <w:szCs w:val="18"/>
              </w:rPr>
              <w:t>ზიანის</w:t>
            </w:r>
            <w:r w:rsidR="000E7CBA" w:rsidRPr="000E7CBA">
              <w:rPr>
                <w:rFonts w:eastAsia="Times New Roman"/>
                <w:sz w:val="18"/>
                <w:szCs w:val="18"/>
              </w:rPr>
              <w:t xml:space="preserve"> </w:t>
            </w:r>
            <w:r w:rsidR="000E7CBA" w:rsidRPr="000E7CBA">
              <w:rPr>
                <w:rFonts w:ascii="Sylfaen" w:eastAsia="Times New Roman" w:hAnsi="Sylfaen" w:cs="Sylfaen"/>
                <w:sz w:val="18"/>
                <w:szCs w:val="18"/>
              </w:rPr>
              <w:t>შემცირების</w:t>
            </w:r>
            <w:r w:rsidR="000E7CBA" w:rsidRPr="000E7CBA">
              <w:rPr>
                <w:rFonts w:eastAsia="Times New Roman"/>
                <w:sz w:val="18"/>
                <w:szCs w:val="18"/>
              </w:rPr>
              <w:t xml:space="preserve"> </w:t>
            </w:r>
            <w:r w:rsidR="000E7CBA" w:rsidRPr="000E7CBA">
              <w:rPr>
                <w:rFonts w:ascii="Sylfaen" w:eastAsia="Times New Roman" w:hAnsi="Sylfaen" w:cs="Sylfaen"/>
                <w:sz w:val="18"/>
                <w:szCs w:val="18"/>
              </w:rPr>
              <w:t>ხელშეწყობით</w:t>
            </w: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FCBE46" w14:textId="5C44927B" w:rsidR="00D73DDC" w:rsidRPr="006B4D98" w:rsidRDefault="00D73DDC" w:rsidP="00C6511A">
            <w:pPr>
              <w:spacing w:after="0" w:line="240" w:lineRule="auto"/>
              <w:rPr>
                <w:rFonts w:eastAsia="Times New Roman"/>
                <w:sz w:val="18"/>
                <w:szCs w:val="18"/>
              </w:rPr>
            </w:pPr>
            <w:r w:rsidRPr="006B4D98">
              <w:rPr>
                <w:rFonts w:eastAsia="Times New Roman"/>
                <w:sz w:val="18"/>
                <w:szCs w:val="18"/>
              </w:rPr>
              <w:t xml:space="preserve">1. </w:t>
            </w:r>
            <w:r w:rsidR="006571A5">
              <w:rPr>
                <w:rFonts w:ascii="Sylfaen" w:eastAsia="Times New Roman" w:hAnsi="Sylfaen"/>
                <w:sz w:val="18"/>
                <w:szCs w:val="18"/>
                <w:lang w:val="ka-GE"/>
              </w:rPr>
              <w:t>ნიმ-ების რაოდენ</w:t>
            </w:r>
            <w:r w:rsidR="00C6511A">
              <w:rPr>
                <w:rFonts w:ascii="Sylfaen" w:eastAsia="Times New Roman" w:hAnsi="Sylfaen"/>
                <w:sz w:val="18"/>
                <w:szCs w:val="18"/>
                <w:lang w:val="ka-GE"/>
              </w:rPr>
              <w:t>ო</w:t>
            </w:r>
            <w:r w:rsidR="006571A5">
              <w:rPr>
                <w:rFonts w:ascii="Sylfaen" w:eastAsia="Times New Roman" w:hAnsi="Sylfaen"/>
                <w:sz w:val="18"/>
                <w:szCs w:val="18"/>
                <w:lang w:val="ka-GE"/>
              </w:rPr>
              <w:t xml:space="preserve">ბა და პროცენტი, </w:t>
            </w:r>
            <w:r w:rsidR="00C6511A">
              <w:rPr>
                <w:rFonts w:ascii="Sylfaen" w:eastAsia="Times New Roman" w:hAnsi="Sylfaen"/>
                <w:sz w:val="18"/>
                <w:szCs w:val="18"/>
                <w:lang w:val="ka-GE"/>
              </w:rPr>
              <w:t xml:space="preserve">მოცული </w:t>
            </w:r>
            <w:r w:rsidR="006571A5">
              <w:rPr>
                <w:rFonts w:ascii="Sylfaen" w:eastAsia="Times New Roman" w:hAnsi="Sylfaen"/>
                <w:sz w:val="18"/>
                <w:szCs w:val="18"/>
                <w:lang w:val="ka-GE"/>
              </w:rPr>
              <w:t xml:space="preserve">პროფილაქტიკური კონსულტაციით (სერვისების განსაზღვრული პაკეტი) </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1C4D15" w14:textId="1A611538" w:rsidR="00D73DDC" w:rsidRPr="009F08F0" w:rsidRDefault="009F08F0" w:rsidP="006B4D98">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22C60DAD" w14:textId="2ED094C8" w:rsidR="00D73DDC" w:rsidRPr="006B4D98" w:rsidRDefault="00C6511A" w:rsidP="006B4D98">
            <w:pPr>
              <w:spacing w:after="0" w:line="240" w:lineRule="auto"/>
              <w:rPr>
                <w:rFonts w:eastAsia="Times New Roman"/>
                <w:sz w:val="18"/>
                <w:szCs w:val="18"/>
              </w:rPr>
            </w:pPr>
            <w:r>
              <w:rPr>
                <w:rFonts w:ascii="Sylfaen" w:eastAsia="Times New Roman" w:hAnsi="Sylfaen"/>
                <w:sz w:val="18"/>
                <w:szCs w:val="18"/>
                <w:lang w:val="ka-GE"/>
              </w:rPr>
              <w:t>პრევენციული კონსულტაციით მოცული ნიმე-ების რაოდენობა</w:t>
            </w:r>
          </w:p>
          <w:p w14:paraId="230760AB"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(N=27,250)</w:t>
            </w:r>
          </w:p>
        </w:tc>
        <w:tc>
          <w:tcPr>
            <w:tcW w:w="623" w:type="pct"/>
            <w:tcBorders>
              <w:top w:val="single" w:sz="4" w:space="0" w:color="auto"/>
              <w:left w:val="single" w:sz="4" w:space="0" w:color="auto"/>
              <w:bottom w:val="single" w:sz="4" w:space="0" w:color="auto"/>
              <w:right w:val="single" w:sz="4" w:space="0" w:color="auto"/>
            </w:tcBorders>
          </w:tcPr>
          <w:p w14:paraId="6D144A26" w14:textId="4CE1E076" w:rsidR="00D73DDC" w:rsidRPr="006B4D98" w:rsidRDefault="006B4D98" w:rsidP="006B4D98">
            <w:pPr>
              <w:spacing w:after="0" w:line="240" w:lineRule="auto"/>
              <w:rPr>
                <w:rFonts w:ascii="Sylfaen" w:eastAsia="Times New Roman" w:hAnsi="Sylfaen"/>
                <w:sz w:val="18"/>
                <w:szCs w:val="18"/>
                <w:lang w:val="ka-GE"/>
              </w:rPr>
            </w:pPr>
            <w:r>
              <w:rPr>
                <w:rFonts w:ascii="Sylfaen" w:eastAsia="Times New Roman" w:hAnsi="Sylfaen"/>
                <w:sz w:val="18"/>
                <w:szCs w:val="18"/>
                <w:lang w:val="ka-GE"/>
              </w:rPr>
              <w:t>ზიანის შემცირების პროგრამის ჩანაწერები</w:t>
            </w:r>
          </w:p>
          <w:p w14:paraId="3E6D7F54" w14:textId="77777777" w:rsidR="00D73DDC" w:rsidRPr="006B4D98" w:rsidRDefault="00D73DDC" w:rsidP="006B4D98">
            <w:pPr>
              <w:spacing w:after="0" w:line="240" w:lineRule="auto"/>
              <w:rPr>
                <w:rFonts w:eastAsia="Times New Roman"/>
                <w:sz w:val="18"/>
                <w:szCs w:val="18"/>
              </w:rPr>
            </w:pPr>
            <w:r w:rsidRPr="006B4D98">
              <w:rPr>
                <w:rFonts w:eastAsia="Times New Roman"/>
                <w:sz w:val="18"/>
                <w:szCs w:val="18"/>
              </w:rPr>
              <w:t xml:space="preserve"> </w:t>
            </w:r>
          </w:p>
          <w:p w14:paraId="09BA862C" w14:textId="77777777" w:rsidR="00D73DDC" w:rsidRPr="006B4D98" w:rsidRDefault="00D73DDC" w:rsidP="006B4D98">
            <w:pPr>
              <w:spacing w:after="0" w:line="240" w:lineRule="auto"/>
              <w:rPr>
                <w:rFonts w:eastAsia="Times New Roman"/>
                <w:sz w:val="18"/>
                <w:szCs w:val="18"/>
              </w:rPr>
            </w:pPr>
            <w:r w:rsidRPr="006B4D98">
              <w:rPr>
                <w:rFonts w:eastAsia="Times New Roman"/>
                <w:sz w:val="18"/>
                <w:szCs w:val="18"/>
              </w:rPr>
              <w:t xml:space="preserve"> </w:t>
            </w: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B9F27E" w14:textId="77777777" w:rsidR="00D73DDC" w:rsidRPr="006B4D98" w:rsidRDefault="00D73DDC" w:rsidP="006B4D98">
            <w:pPr>
              <w:spacing w:after="0" w:line="240" w:lineRule="auto"/>
              <w:jc w:val="center"/>
              <w:rPr>
                <w:rFonts w:eastAsia="Times New Roman"/>
                <w:b/>
                <w:sz w:val="18"/>
                <w:szCs w:val="18"/>
              </w:rPr>
            </w:pPr>
            <w:r w:rsidRPr="006B4D98">
              <w:rPr>
                <w:rFonts w:eastAsia="Times New Roman"/>
                <w:b/>
                <w:sz w:val="18"/>
                <w:szCs w:val="18"/>
              </w:rPr>
              <w:t>52%</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F98A192" w14:textId="77777777" w:rsidR="00D73DDC" w:rsidRPr="006B4D98" w:rsidRDefault="00D73DDC" w:rsidP="006B4D98">
            <w:pPr>
              <w:spacing w:after="0" w:line="240" w:lineRule="auto"/>
              <w:rPr>
                <w:rFonts w:eastAsia="Times New Roman"/>
                <w:sz w:val="18"/>
                <w:szCs w:val="18"/>
              </w:rPr>
            </w:pPr>
          </w:p>
          <w:p w14:paraId="3D7B10B1" w14:textId="77777777" w:rsidR="00D73DDC" w:rsidRPr="006B4D98" w:rsidRDefault="00D73DDC" w:rsidP="006B4D98">
            <w:pPr>
              <w:spacing w:after="0" w:line="240" w:lineRule="auto"/>
              <w:rPr>
                <w:rFonts w:eastAsia="Times New Roman"/>
                <w:sz w:val="18"/>
                <w:szCs w:val="18"/>
              </w:rPr>
            </w:pPr>
          </w:p>
        </w:tc>
        <w:tc>
          <w:tcPr>
            <w:tcW w:w="677" w:type="pct"/>
            <w:tcBorders>
              <w:top w:val="single" w:sz="4" w:space="0" w:color="auto"/>
              <w:left w:val="single" w:sz="4" w:space="0" w:color="auto"/>
              <w:bottom w:val="single" w:sz="4" w:space="0" w:color="auto"/>
              <w:right w:val="single" w:sz="4" w:space="0" w:color="auto"/>
            </w:tcBorders>
          </w:tcPr>
          <w:p w14:paraId="353C280C" w14:textId="77777777" w:rsidR="00D73DDC" w:rsidRPr="006B4D98" w:rsidRDefault="00D73DDC" w:rsidP="006B4D98">
            <w:pPr>
              <w:spacing w:after="0" w:line="240" w:lineRule="auto"/>
              <w:rPr>
                <w:rFonts w:eastAsia="Times New Roman"/>
                <w:i/>
                <w:sz w:val="18"/>
                <w:szCs w:val="18"/>
              </w:rPr>
            </w:pPr>
            <w:r w:rsidRPr="006B4D98">
              <w:rPr>
                <w:rFonts w:eastAsia="Times New Roman" w:cs="Times New Roman"/>
                <w:i/>
                <w:sz w:val="18"/>
                <w:szCs w:val="18"/>
              </w:rPr>
              <w:t>61%</w:t>
            </w:r>
          </w:p>
        </w:tc>
      </w:tr>
      <w:tr w:rsidR="0069344D" w:rsidRPr="006B4D98" w14:paraId="4A0D863B"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C840F3" w14:textId="77777777" w:rsidR="00D73DDC" w:rsidRPr="006B4D98" w:rsidRDefault="00D73DDC" w:rsidP="006B4D98">
            <w:pPr>
              <w:spacing w:after="0" w:line="240" w:lineRule="auto"/>
              <w:rPr>
                <w:rFonts w:eastAsia="Times New Roman"/>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F707667" w14:textId="77777777" w:rsidR="00D73DDC" w:rsidRPr="006B4D98" w:rsidRDefault="00D73DDC" w:rsidP="006B4D98">
            <w:pPr>
              <w:spacing w:after="0" w:line="240" w:lineRule="auto"/>
              <w:rPr>
                <w:rFonts w:eastAsia="Times New Roman"/>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351C4C"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2AC2BC70" w14:textId="1FD98792" w:rsidR="00D73DDC" w:rsidRPr="006B4D98" w:rsidRDefault="006571A5" w:rsidP="006B4D98">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p>
          <w:p w14:paraId="0BC3EB3C"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(N=52,500)</w:t>
            </w:r>
          </w:p>
          <w:p w14:paraId="76240867" w14:textId="77777777" w:rsidR="00D73DDC" w:rsidRPr="006B4D98" w:rsidRDefault="00D73DDC" w:rsidP="006B4D98">
            <w:pPr>
              <w:spacing w:after="0" w:line="240" w:lineRule="auto"/>
              <w:rPr>
                <w:rFonts w:eastAsia="Times New Roman"/>
                <w:sz w:val="18"/>
                <w:szCs w:val="18"/>
              </w:rPr>
            </w:pPr>
          </w:p>
        </w:tc>
        <w:tc>
          <w:tcPr>
            <w:tcW w:w="623" w:type="pct"/>
            <w:tcBorders>
              <w:top w:val="single" w:sz="4" w:space="0" w:color="auto"/>
              <w:left w:val="single" w:sz="4" w:space="0" w:color="auto"/>
              <w:bottom w:val="single" w:sz="4" w:space="0" w:color="auto"/>
              <w:right w:val="single" w:sz="4" w:space="0" w:color="auto"/>
            </w:tcBorders>
          </w:tcPr>
          <w:p w14:paraId="7F819363" w14:textId="3CA5D88E" w:rsidR="00D73DDC" w:rsidRPr="006B4D98" w:rsidRDefault="006571A5" w:rsidP="006B4D98">
            <w:pPr>
              <w:spacing w:after="0" w:line="240" w:lineRule="auto"/>
              <w:rPr>
                <w:rFonts w:eastAsia="Times New Roman"/>
                <w:sz w:val="18"/>
                <w:szCs w:val="18"/>
              </w:rPr>
            </w:pPr>
            <w:r w:rsidRPr="006571A5">
              <w:rPr>
                <w:rFonts w:ascii="Sylfaen" w:eastAsia="Times New Roman" w:hAnsi="Sylfaen" w:cs="Sylfaen"/>
                <w:sz w:val="18"/>
                <w:szCs w:val="18"/>
              </w:rPr>
              <w:t>ნიმ</w:t>
            </w:r>
            <w:r w:rsidRPr="006571A5">
              <w:rPr>
                <w:rFonts w:eastAsia="Times New Roman"/>
                <w:sz w:val="18"/>
                <w:szCs w:val="18"/>
              </w:rPr>
              <w:t>-</w:t>
            </w:r>
            <w:r w:rsidRPr="006571A5">
              <w:rPr>
                <w:rFonts w:ascii="Sylfaen" w:eastAsia="Times New Roman" w:hAnsi="Sylfaen" w:cs="Sylfaen"/>
                <w:sz w:val="18"/>
                <w:szCs w:val="18"/>
              </w:rPr>
              <w:t>ების</w:t>
            </w:r>
            <w:r w:rsidRPr="006571A5">
              <w:rPr>
                <w:rFonts w:eastAsia="Times New Roman"/>
                <w:sz w:val="18"/>
                <w:szCs w:val="18"/>
              </w:rPr>
              <w:t xml:space="preserve"> </w:t>
            </w:r>
            <w:r w:rsidRPr="006571A5">
              <w:rPr>
                <w:rFonts w:ascii="Sylfaen" w:eastAsia="Times New Roman" w:hAnsi="Sylfaen" w:cs="Sylfaen"/>
                <w:sz w:val="18"/>
                <w:szCs w:val="18"/>
              </w:rPr>
              <w:t>რაოდენობის</w:t>
            </w:r>
            <w:r w:rsidRPr="006571A5">
              <w:rPr>
                <w:rFonts w:eastAsia="Times New Roman"/>
                <w:sz w:val="18"/>
                <w:szCs w:val="18"/>
              </w:rPr>
              <w:t xml:space="preserve"> </w:t>
            </w:r>
            <w:r w:rsidRPr="006571A5">
              <w:rPr>
                <w:rFonts w:ascii="Sylfaen" w:eastAsia="Times New Roman" w:hAnsi="Sylfaen" w:cs="Sylfaen"/>
                <w:sz w:val="18"/>
                <w:szCs w:val="18"/>
              </w:rPr>
              <w:t>შეფასება</w:t>
            </w:r>
            <w:r w:rsidRPr="006571A5">
              <w:rPr>
                <w:rFonts w:eastAsia="Times New Roman"/>
                <w:sz w:val="18"/>
                <w:szCs w:val="18"/>
              </w:rPr>
              <w:t xml:space="preserve"> </w:t>
            </w:r>
            <w:r w:rsidRPr="006571A5">
              <w:rPr>
                <w:rFonts w:ascii="Sylfaen" w:eastAsia="Times New Roman" w:hAnsi="Sylfaen" w:cs="Sylfaen"/>
                <w:sz w:val="18"/>
                <w:szCs w:val="18"/>
              </w:rPr>
              <w:t>საქართველოში</w:t>
            </w:r>
            <w:r w:rsidRPr="006571A5">
              <w:rPr>
                <w:rFonts w:eastAsia="Times New Roman"/>
                <w:sz w:val="18"/>
                <w:szCs w:val="18"/>
              </w:rPr>
              <w:t xml:space="preserve">, 2016 </w:t>
            </w: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900378D" w14:textId="77777777" w:rsidR="00D73DDC" w:rsidRPr="006B4D98" w:rsidRDefault="00D73DDC" w:rsidP="006B4D98">
            <w:pPr>
              <w:spacing w:after="0" w:line="240" w:lineRule="auto"/>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5FD5FF" w14:textId="77777777" w:rsidR="00D73DDC" w:rsidRPr="006B4D98" w:rsidRDefault="00D73DDC" w:rsidP="006B4D98">
            <w:pPr>
              <w:spacing w:after="0" w:line="240" w:lineRule="auto"/>
              <w:rPr>
                <w:rFonts w:eastAsia="Times New Roman"/>
                <w:sz w:val="18"/>
                <w:szCs w:val="18"/>
              </w:rPr>
            </w:pPr>
          </w:p>
        </w:tc>
        <w:tc>
          <w:tcPr>
            <w:tcW w:w="677" w:type="pct"/>
            <w:tcBorders>
              <w:top w:val="single" w:sz="4" w:space="0" w:color="auto"/>
              <w:left w:val="single" w:sz="4" w:space="0" w:color="auto"/>
              <w:bottom w:val="single" w:sz="4" w:space="0" w:color="auto"/>
              <w:right w:val="single" w:sz="4" w:space="0" w:color="auto"/>
            </w:tcBorders>
          </w:tcPr>
          <w:p w14:paraId="5FA14CD6" w14:textId="77777777" w:rsidR="00D73DDC" w:rsidRPr="006B4D98" w:rsidRDefault="00D73DDC" w:rsidP="006B4D98">
            <w:pPr>
              <w:spacing w:after="0" w:line="240" w:lineRule="auto"/>
              <w:rPr>
                <w:rFonts w:eastAsia="Times New Roman"/>
                <w:sz w:val="18"/>
                <w:szCs w:val="18"/>
              </w:rPr>
            </w:pPr>
          </w:p>
        </w:tc>
      </w:tr>
      <w:tr w:rsidR="0069344D" w:rsidRPr="006B4D98" w14:paraId="4006AAAB"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E37322" w14:textId="77777777" w:rsidR="00D73DDC" w:rsidRPr="006B4D98" w:rsidRDefault="00D73DDC" w:rsidP="006B4D98">
            <w:pPr>
              <w:spacing w:after="0" w:line="240" w:lineRule="auto"/>
              <w:rPr>
                <w:rFonts w:eastAsia="Times New Roman"/>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7C48FD4" w14:textId="6EBD13EE" w:rsidR="00D73DDC" w:rsidRPr="006B4D98" w:rsidRDefault="00D73DDC" w:rsidP="00C6511A">
            <w:pPr>
              <w:spacing w:after="0" w:line="240" w:lineRule="auto"/>
              <w:rPr>
                <w:rFonts w:eastAsia="Times New Roman"/>
                <w:sz w:val="18"/>
                <w:szCs w:val="18"/>
              </w:rPr>
            </w:pPr>
            <w:r w:rsidRPr="006B4D98">
              <w:rPr>
                <w:rFonts w:eastAsia="Times New Roman"/>
                <w:sz w:val="18"/>
                <w:szCs w:val="18"/>
              </w:rPr>
              <w:t>2.</w:t>
            </w:r>
            <w:r w:rsidR="00C6511A">
              <w:rPr>
                <w:rFonts w:ascii="Sylfaen" w:eastAsia="Times New Roman" w:hAnsi="Sylfaen"/>
                <w:sz w:val="18"/>
                <w:szCs w:val="18"/>
                <w:lang w:val="ka-GE"/>
              </w:rPr>
              <w:t xml:space="preserve"> ოპიოიდებით ჩანაცვლების თერაპიაში ჩართული ნიმ-ების რაოდენობა და პროცენტი</w:t>
            </w:r>
            <w:r w:rsidRPr="006B4D98">
              <w:rPr>
                <w:rFonts w:eastAsia="Times New Roman"/>
                <w:sz w:val="18"/>
                <w:szCs w:val="18"/>
              </w:rPr>
              <w:t xml:space="preserve"> </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D8C528"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408931A1" w14:textId="167B9AFC" w:rsidR="00D73DDC" w:rsidRPr="006B4D98" w:rsidRDefault="00C6511A" w:rsidP="006B4D98">
            <w:pPr>
              <w:spacing w:after="0" w:line="240" w:lineRule="auto"/>
              <w:rPr>
                <w:rFonts w:eastAsia="Times New Roman"/>
                <w:b/>
                <w:sz w:val="18"/>
                <w:szCs w:val="18"/>
              </w:rPr>
            </w:pPr>
            <w:r>
              <w:rPr>
                <w:rFonts w:ascii="Sylfaen" w:eastAsia="Times New Roman" w:hAnsi="Sylfaen"/>
                <w:sz w:val="18"/>
                <w:szCs w:val="18"/>
                <w:lang w:val="ka-GE"/>
              </w:rPr>
              <w:t xml:space="preserve">ოპიოიდებით ჩანაცვლების თერაპიაში ჩართული ნიმ-ების რაოდენობა </w:t>
            </w:r>
            <w:r w:rsidR="00D73DDC" w:rsidRPr="006B4D98">
              <w:rPr>
                <w:rFonts w:eastAsia="Times New Roman"/>
                <w:b/>
                <w:sz w:val="18"/>
                <w:szCs w:val="18"/>
              </w:rPr>
              <w:t>(N=  7,381)</w:t>
            </w:r>
          </w:p>
        </w:tc>
        <w:tc>
          <w:tcPr>
            <w:tcW w:w="623" w:type="pct"/>
            <w:tcBorders>
              <w:top w:val="single" w:sz="4" w:space="0" w:color="auto"/>
              <w:left w:val="single" w:sz="4" w:space="0" w:color="auto"/>
              <w:bottom w:val="single" w:sz="4" w:space="0" w:color="auto"/>
              <w:right w:val="single" w:sz="4" w:space="0" w:color="auto"/>
            </w:tcBorders>
          </w:tcPr>
          <w:p w14:paraId="6A41D304" w14:textId="77777777" w:rsidR="00D73DDC" w:rsidRPr="006B4D98" w:rsidRDefault="00D73DDC" w:rsidP="006B4D98">
            <w:pPr>
              <w:spacing w:after="0" w:line="240" w:lineRule="auto"/>
              <w:rPr>
                <w:rFonts w:eastAsia="Times New Roman"/>
                <w:sz w:val="18"/>
                <w:szCs w:val="18"/>
              </w:rPr>
            </w:pPr>
            <w:r w:rsidRPr="006B4D98">
              <w:rPr>
                <w:rFonts w:eastAsia="Times New Roman"/>
                <w:sz w:val="18"/>
                <w:szCs w:val="18"/>
              </w:rPr>
              <w:t>IMPHA Records</w:t>
            </w: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491F02" w14:textId="77777777" w:rsidR="00D73DDC" w:rsidRPr="006B4D98" w:rsidRDefault="00D73DDC" w:rsidP="006B4D98">
            <w:pPr>
              <w:spacing w:after="0" w:line="240" w:lineRule="auto"/>
              <w:jc w:val="center"/>
              <w:rPr>
                <w:rFonts w:eastAsia="Times New Roman"/>
                <w:b/>
                <w:sz w:val="18"/>
                <w:szCs w:val="18"/>
              </w:rPr>
            </w:pPr>
            <w:r w:rsidRPr="006B4D98">
              <w:rPr>
                <w:rFonts w:eastAsia="Times New Roman"/>
                <w:b/>
                <w:sz w:val="18"/>
                <w:szCs w:val="18"/>
              </w:rPr>
              <w:t>45 %</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DE20CB" w14:textId="482823CB" w:rsidR="00C6511A" w:rsidRPr="00A30976" w:rsidRDefault="00C6511A" w:rsidP="00C6511A">
            <w:pPr>
              <w:spacing w:after="0" w:line="240" w:lineRule="auto"/>
              <w:rPr>
                <w:rFonts w:eastAsia="Times New Roman"/>
                <w:sz w:val="18"/>
                <w:szCs w:val="18"/>
                <w:lang w:val="ka-GE"/>
              </w:rPr>
            </w:pPr>
            <w:r w:rsidRPr="00C6511A">
              <w:rPr>
                <w:rFonts w:ascii="Sylfaen" w:eastAsia="Times New Roman" w:hAnsi="Sylfaen" w:cs="Sylfaen"/>
                <w:sz w:val="18"/>
                <w:szCs w:val="18"/>
              </w:rPr>
              <w:t>ოპიოიდებზე</w:t>
            </w:r>
            <w:r w:rsidRPr="00C6511A">
              <w:rPr>
                <w:rFonts w:eastAsia="Times New Roman"/>
                <w:sz w:val="18"/>
                <w:szCs w:val="18"/>
              </w:rPr>
              <w:t xml:space="preserve"> </w:t>
            </w:r>
            <w:r w:rsidRPr="00C6511A">
              <w:rPr>
                <w:rFonts w:ascii="Sylfaen" w:eastAsia="Times New Roman" w:hAnsi="Sylfaen" w:cs="Sylfaen"/>
                <w:sz w:val="18"/>
                <w:szCs w:val="18"/>
              </w:rPr>
              <w:t>დამოკიდებულება</w:t>
            </w:r>
            <w:r w:rsidRPr="00C6511A">
              <w:rPr>
                <w:rFonts w:eastAsia="Times New Roman"/>
                <w:sz w:val="18"/>
                <w:szCs w:val="18"/>
              </w:rPr>
              <w:t xml:space="preserve"> </w:t>
            </w:r>
            <w:proofErr w:type="gramStart"/>
            <w:r w:rsidRPr="00C6511A">
              <w:rPr>
                <w:rFonts w:ascii="Sylfaen" w:eastAsia="Times New Roman" w:hAnsi="Sylfaen" w:cs="Sylfaen"/>
                <w:sz w:val="18"/>
                <w:szCs w:val="18"/>
              </w:rPr>
              <w:t>შეფასდა</w:t>
            </w:r>
            <w:r w:rsidRPr="00C6511A">
              <w:rPr>
                <w:rFonts w:eastAsia="Times New Roman"/>
                <w:sz w:val="18"/>
                <w:szCs w:val="18"/>
              </w:rPr>
              <w:t xml:space="preserve">  </w:t>
            </w:r>
            <w:r w:rsidRPr="00C6511A">
              <w:rPr>
                <w:rFonts w:ascii="Sylfaen" w:eastAsia="Times New Roman" w:hAnsi="Sylfaen" w:cs="Sylfaen"/>
                <w:sz w:val="18"/>
                <w:szCs w:val="18"/>
              </w:rPr>
              <w:t>ოპიოიდებზე</w:t>
            </w:r>
            <w:proofErr w:type="gramEnd"/>
            <w:r w:rsidRPr="00C6511A">
              <w:rPr>
                <w:rFonts w:eastAsia="Times New Roman"/>
                <w:sz w:val="18"/>
                <w:szCs w:val="18"/>
              </w:rPr>
              <w:t xml:space="preserve"> </w:t>
            </w:r>
            <w:r w:rsidRPr="00C6511A">
              <w:rPr>
                <w:rFonts w:ascii="Sylfaen" w:eastAsia="Times New Roman" w:hAnsi="Sylfaen" w:cs="Sylfaen"/>
                <w:sz w:val="18"/>
                <w:szCs w:val="18"/>
              </w:rPr>
              <w:t>დამოკიდებულების</w:t>
            </w:r>
            <w:r w:rsidRPr="00C6511A">
              <w:rPr>
                <w:rFonts w:eastAsia="Times New Roman"/>
                <w:sz w:val="18"/>
                <w:szCs w:val="18"/>
              </w:rPr>
              <w:t xml:space="preserve"> </w:t>
            </w:r>
            <w:r w:rsidRPr="00C6511A">
              <w:rPr>
                <w:rFonts w:ascii="Sylfaen" w:eastAsia="Times New Roman" w:hAnsi="Sylfaen" w:cs="Sylfaen"/>
                <w:sz w:val="18"/>
                <w:szCs w:val="18"/>
              </w:rPr>
              <w:t>სწრაფი</w:t>
            </w:r>
            <w:r w:rsidRPr="00C6511A">
              <w:rPr>
                <w:rFonts w:eastAsia="Times New Roman"/>
                <w:sz w:val="18"/>
                <w:szCs w:val="18"/>
              </w:rPr>
              <w:t xml:space="preserve"> </w:t>
            </w:r>
            <w:r w:rsidRPr="00C6511A">
              <w:rPr>
                <w:rFonts w:ascii="Sylfaen" w:eastAsia="Times New Roman" w:hAnsi="Sylfaen" w:cs="Sylfaen"/>
                <w:sz w:val="18"/>
                <w:szCs w:val="18"/>
              </w:rPr>
              <w:t>სკრინინგით</w:t>
            </w:r>
            <w:r w:rsidR="00A30976">
              <w:rPr>
                <w:rFonts w:ascii="Sylfaen" w:eastAsia="Times New Roman" w:hAnsi="Sylfaen" w:cs="Sylfaen"/>
                <w:sz w:val="18"/>
                <w:szCs w:val="18"/>
                <w:lang w:val="ka-GE"/>
              </w:rPr>
              <w:t>;</w:t>
            </w:r>
          </w:p>
          <w:p w14:paraId="66525D10" w14:textId="4D4E4E56" w:rsidR="00D73DDC" w:rsidRPr="006B4D98" w:rsidRDefault="00C6511A" w:rsidP="00C6511A">
            <w:pPr>
              <w:spacing w:after="0" w:line="240" w:lineRule="auto"/>
              <w:rPr>
                <w:rFonts w:eastAsia="Times New Roman"/>
                <w:sz w:val="18"/>
                <w:szCs w:val="18"/>
              </w:rPr>
            </w:pPr>
            <w:proofErr w:type="gramStart"/>
            <w:r w:rsidRPr="00C6511A">
              <w:rPr>
                <w:rFonts w:eastAsia="Times New Roman"/>
                <w:sz w:val="18"/>
                <w:szCs w:val="18"/>
              </w:rPr>
              <w:t xml:space="preserve">RODS  </w:t>
            </w:r>
            <w:r w:rsidRPr="00C6511A">
              <w:rPr>
                <w:rFonts w:ascii="Sylfaen" w:eastAsia="Times New Roman" w:hAnsi="Sylfaen" w:cs="Sylfaen"/>
                <w:sz w:val="18"/>
                <w:szCs w:val="18"/>
              </w:rPr>
              <w:t>კალკულაციამ</w:t>
            </w:r>
            <w:proofErr w:type="gramEnd"/>
            <w:r w:rsidRPr="00C6511A">
              <w:rPr>
                <w:rFonts w:eastAsia="Times New Roman"/>
                <w:sz w:val="18"/>
                <w:szCs w:val="18"/>
              </w:rPr>
              <w:t xml:space="preserve"> </w:t>
            </w:r>
            <w:r w:rsidRPr="00C6511A">
              <w:rPr>
                <w:rFonts w:ascii="Sylfaen" w:eastAsia="Times New Roman" w:hAnsi="Sylfaen" w:cs="Sylfaen"/>
                <w:sz w:val="18"/>
                <w:szCs w:val="18"/>
              </w:rPr>
              <w:t>აჩვენა</w:t>
            </w:r>
            <w:r w:rsidRPr="00C6511A">
              <w:rPr>
                <w:rFonts w:eastAsia="Times New Roman"/>
                <w:sz w:val="18"/>
                <w:szCs w:val="18"/>
              </w:rPr>
              <w:t xml:space="preserve">, </w:t>
            </w:r>
            <w:r w:rsidRPr="00C6511A">
              <w:rPr>
                <w:rFonts w:ascii="Sylfaen" w:eastAsia="Times New Roman" w:hAnsi="Sylfaen" w:cs="Sylfaen"/>
                <w:sz w:val="18"/>
                <w:szCs w:val="18"/>
              </w:rPr>
              <w:t>რომ</w:t>
            </w:r>
            <w:r w:rsidRPr="00C6511A">
              <w:rPr>
                <w:rFonts w:eastAsia="Times New Roman"/>
                <w:sz w:val="18"/>
                <w:szCs w:val="18"/>
              </w:rPr>
              <w:t xml:space="preserve"> </w:t>
            </w:r>
            <w:r w:rsidRPr="00C6511A">
              <w:rPr>
                <w:rFonts w:ascii="Sylfaen" w:eastAsia="Times New Roman" w:hAnsi="Sylfaen" w:cs="Sylfaen"/>
                <w:sz w:val="18"/>
                <w:szCs w:val="18"/>
              </w:rPr>
              <w:t>ოპიოიდების</w:t>
            </w:r>
            <w:r w:rsidRPr="00C6511A">
              <w:rPr>
                <w:rFonts w:eastAsia="Times New Roman"/>
                <w:sz w:val="18"/>
                <w:szCs w:val="18"/>
              </w:rPr>
              <w:t xml:space="preserve"> </w:t>
            </w:r>
            <w:r w:rsidRPr="00C6511A">
              <w:rPr>
                <w:rFonts w:ascii="Sylfaen" w:eastAsia="Times New Roman" w:hAnsi="Sylfaen" w:cs="Sylfaen"/>
                <w:sz w:val="18"/>
                <w:szCs w:val="18"/>
              </w:rPr>
              <w:t>მომხმარებელთა</w:t>
            </w:r>
            <w:r w:rsidRPr="00C6511A">
              <w:rPr>
                <w:rFonts w:eastAsia="Times New Roman"/>
                <w:sz w:val="18"/>
                <w:szCs w:val="18"/>
              </w:rPr>
              <w:t xml:space="preserve"> 31.4% (</w:t>
            </w:r>
            <w:r w:rsidRPr="00C6511A">
              <w:rPr>
                <w:rFonts w:ascii="Sylfaen" w:eastAsia="Times New Roman" w:hAnsi="Sylfaen" w:cs="Sylfaen"/>
                <w:sz w:val="18"/>
                <w:szCs w:val="18"/>
              </w:rPr>
              <w:t>მთლიანი</w:t>
            </w:r>
            <w:r w:rsidRPr="00C6511A">
              <w:rPr>
                <w:rFonts w:eastAsia="Times New Roman"/>
                <w:sz w:val="18"/>
                <w:szCs w:val="18"/>
              </w:rPr>
              <w:t xml:space="preserve"> </w:t>
            </w:r>
            <w:r w:rsidRPr="00C6511A">
              <w:rPr>
                <w:rFonts w:ascii="Sylfaen" w:eastAsia="Times New Roman" w:hAnsi="Sylfaen" w:cs="Sylfaen"/>
                <w:sz w:val="18"/>
                <w:szCs w:val="18"/>
              </w:rPr>
              <w:t>შერჩევის</w:t>
            </w:r>
            <w:r w:rsidRPr="00C6511A">
              <w:rPr>
                <w:rFonts w:eastAsia="Times New Roman"/>
                <w:sz w:val="18"/>
                <w:szCs w:val="18"/>
              </w:rPr>
              <w:t xml:space="preserve"> 93%) </w:t>
            </w:r>
            <w:r w:rsidRPr="00C6511A">
              <w:rPr>
                <w:rFonts w:ascii="Sylfaen" w:eastAsia="Times New Roman" w:hAnsi="Sylfaen" w:cs="Sylfaen"/>
                <w:sz w:val="18"/>
                <w:szCs w:val="18"/>
              </w:rPr>
              <w:t>ჰქონდა</w:t>
            </w:r>
            <w:r w:rsidRPr="00C6511A">
              <w:rPr>
                <w:rFonts w:eastAsia="Times New Roman"/>
                <w:sz w:val="18"/>
                <w:szCs w:val="18"/>
              </w:rPr>
              <w:t xml:space="preserve"> </w:t>
            </w:r>
            <w:r w:rsidRPr="00C6511A">
              <w:rPr>
                <w:rFonts w:ascii="Sylfaen" w:eastAsia="Times New Roman" w:hAnsi="Sylfaen" w:cs="Sylfaen"/>
                <w:sz w:val="18"/>
                <w:szCs w:val="18"/>
              </w:rPr>
              <w:t>ოპიოიდებზე</w:t>
            </w:r>
            <w:r w:rsidRPr="00C6511A">
              <w:rPr>
                <w:rFonts w:eastAsia="Times New Roman"/>
                <w:sz w:val="18"/>
                <w:szCs w:val="18"/>
              </w:rPr>
              <w:t xml:space="preserve"> </w:t>
            </w:r>
            <w:r w:rsidRPr="00C6511A">
              <w:rPr>
                <w:rFonts w:ascii="Sylfaen" w:eastAsia="Times New Roman" w:hAnsi="Sylfaen" w:cs="Sylfaen"/>
                <w:sz w:val="18"/>
                <w:szCs w:val="18"/>
              </w:rPr>
              <w:t>დამოკიდებულების</w:t>
            </w:r>
            <w:r w:rsidRPr="00C6511A">
              <w:rPr>
                <w:rFonts w:eastAsia="Times New Roman"/>
                <w:sz w:val="18"/>
                <w:szCs w:val="18"/>
              </w:rPr>
              <w:t xml:space="preserve"> </w:t>
            </w:r>
            <w:r w:rsidRPr="00C6511A">
              <w:rPr>
                <w:rFonts w:ascii="Sylfaen" w:eastAsia="Times New Roman" w:hAnsi="Sylfaen" w:cs="Sylfaen"/>
                <w:sz w:val="18"/>
                <w:szCs w:val="18"/>
              </w:rPr>
              <w:t>აქტიური</w:t>
            </w:r>
            <w:r w:rsidRPr="00C6511A">
              <w:rPr>
                <w:rFonts w:eastAsia="Times New Roman"/>
                <w:sz w:val="18"/>
                <w:szCs w:val="18"/>
              </w:rPr>
              <w:t xml:space="preserve"> </w:t>
            </w:r>
            <w:r w:rsidRPr="00C6511A">
              <w:rPr>
                <w:rFonts w:ascii="Sylfaen" w:eastAsia="Times New Roman" w:hAnsi="Sylfaen" w:cs="Sylfaen"/>
                <w:sz w:val="18"/>
                <w:szCs w:val="18"/>
              </w:rPr>
              <w:t>ფაზა</w:t>
            </w:r>
            <w:r w:rsidRPr="00C6511A">
              <w:rPr>
                <w:rFonts w:eastAsia="Times New Roman"/>
                <w:sz w:val="18"/>
                <w:szCs w:val="18"/>
              </w:rPr>
              <w:t xml:space="preserve"> . </w:t>
            </w:r>
            <w:r w:rsidRPr="00C6511A">
              <w:rPr>
                <w:rFonts w:ascii="Sylfaen" w:eastAsia="Times New Roman" w:hAnsi="Sylfaen" w:cs="Sylfaen"/>
                <w:sz w:val="18"/>
                <w:szCs w:val="18"/>
              </w:rPr>
              <w:t>ეს</w:t>
            </w:r>
            <w:r w:rsidRPr="00C6511A">
              <w:rPr>
                <w:rFonts w:eastAsia="Times New Roman"/>
                <w:sz w:val="18"/>
                <w:szCs w:val="18"/>
              </w:rPr>
              <w:t xml:space="preserve"> </w:t>
            </w:r>
            <w:r w:rsidRPr="00C6511A">
              <w:rPr>
                <w:rFonts w:ascii="Sylfaen" w:eastAsia="Times New Roman" w:hAnsi="Sylfaen" w:cs="Sylfaen"/>
                <w:sz w:val="18"/>
                <w:szCs w:val="18"/>
              </w:rPr>
              <w:t>შეადგენს</w:t>
            </w:r>
            <w:r w:rsidRPr="00C6511A">
              <w:rPr>
                <w:rFonts w:eastAsia="Times New Roman"/>
                <w:sz w:val="18"/>
                <w:szCs w:val="18"/>
              </w:rPr>
              <w:t xml:space="preserve"> </w:t>
            </w:r>
            <w:r w:rsidRPr="00C6511A">
              <w:rPr>
                <w:rFonts w:ascii="Sylfaen" w:eastAsia="Times New Roman" w:hAnsi="Sylfaen" w:cs="Sylfaen"/>
                <w:sz w:val="18"/>
                <w:szCs w:val="18"/>
              </w:rPr>
              <w:t>მთელი</w:t>
            </w:r>
            <w:r w:rsidRPr="00C6511A">
              <w:rPr>
                <w:rFonts w:eastAsia="Times New Roman"/>
                <w:sz w:val="18"/>
                <w:szCs w:val="18"/>
              </w:rPr>
              <w:t xml:space="preserve"> </w:t>
            </w:r>
            <w:r w:rsidRPr="00C6511A">
              <w:rPr>
                <w:rFonts w:ascii="Sylfaen" w:eastAsia="Times New Roman" w:hAnsi="Sylfaen" w:cs="Sylfaen"/>
                <w:sz w:val="18"/>
                <w:szCs w:val="18"/>
              </w:rPr>
              <w:t>ოპიოიდებზე</w:t>
            </w:r>
            <w:r w:rsidRPr="00C6511A">
              <w:rPr>
                <w:rFonts w:eastAsia="Times New Roman"/>
                <w:sz w:val="18"/>
                <w:szCs w:val="18"/>
              </w:rPr>
              <w:t xml:space="preserve"> </w:t>
            </w:r>
            <w:r w:rsidRPr="00C6511A">
              <w:rPr>
                <w:rFonts w:ascii="Sylfaen" w:eastAsia="Times New Roman" w:hAnsi="Sylfaen" w:cs="Sylfaen"/>
                <w:sz w:val="18"/>
                <w:szCs w:val="18"/>
              </w:rPr>
              <w:t>დამოკიდებული</w:t>
            </w:r>
            <w:r w:rsidRPr="00C6511A">
              <w:rPr>
                <w:rFonts w:eastAsia="Times New Roman"/>
                <w:sz w:val="18"/>
                <w:szCs w:val="18"/>
              </w:rPr>
              <w:t xml:space="preserve"> </w:t>
            </w:r>
            <w:r w:rsidRPr="00C6511A">
              <w:rPr>
                <w:rFonts w:ascii="Sylfaen" w:eastAsia="Times New Roman" w:hAnsi="Sylfaen" w:cs="Sylfaen"/>
                <w:sz w:val="18"/>
                <w:szCs w:val="18"/>
              </w:rPr>
              <w:t>ნიმ</w:t>
            </w:r>
            <w:r w:rsidRPr="00C6511A">
              <w:rPr>
                <w:rFonts w:eastAsia="Times New Roman"/>
                <w:sz w:val="18"/>
                <w:szCs w:val="18"/>
              </w:rPr>
              <w:t>-</w:t>
            </w:r>
            <w:r w:rsidRPr="00C6511A">
              <w:rPr>
                <w:rFonts w:ascii="Sylfaen" w:eastAsia="Times New Roman" w:hAnsi="Sylfaen" w:cs="Sylfaen"/>
                <w:sz w:val="18"/>
                <w:szCs w:val="18"/>
              </w:rPr>
              <w:t>ების</w:t>
            </w:r>
            <w:r w:rsidRPr="00C6511A">
              <w:rPr>
                <w:rFonts w:eastAsia="Times New Roman"/>
                <w:sz w:val="18"/>
                <w:szCs w:val="18"/>
              </w:rPr>
              <w:t xml:space="preserve"> 31%-</w:t>
            </w:r>
            <w:r w:rsidRPr="00C6511A">
              <w:rPr>
                <w:rFonts w:ascii="Sylfaen" w:eastAsia="Times New Roman" w:hAnsi="Sylfaen" w:cs="Sylfaen"/>
                <w:sz w:val="18"/>
                <w:szCs w:val="18"/>
              </w:rPr>
              <w:t>ს</w:t>
            </w:r>
            <w:r w:rsidRPr="00C6511A">
              <w:rPr>
                <w:rFonts w:eastAsia="Times New Roman"/>
                <w:sz w:val="18"/>
                <w:szCs w:val="18"/>
              </w:rPr>
              <w:t>.</w:t>
            </w:r>
          </w:p>
        </w:tc>
        <w:tc>
          <w:tcPr>
            <w:tcW w:w="677" w:type="pct"/>
            <w:tcBorders>
              <w:top w:val="single" w:sz="4" w:space="0" w:color="auto"/>
              <w:left w:val="single" w:sz="4" w:space="0" w:color="auto"/>
              <w:bottom w:val="single" w:sz="4" w:space="0" w:color="auto"/>
              <w:right w:val="single" w:sz="4" w:space="0" w:color="auto"/>
            </w:tcBorders>
          </w:tcPr>
          <w:p w14:paraId="00C927C0" w14:textId="77777777" w:rsidR="00D73DDC" w:rsidRPr="006B4D98" w:rsidRDefault="00D73DDC" w:rsidP="006B4D98">
            <w:pPr>
              <w:spacing w:after="0" w:line="240" w:lineRule="auto"/>
              <w:rPr>
                <w:rFonts w:eastAsia="Times New Roman"/>
                <w:i/>
                <w:sz w:val="18"/>
                <w:szCs w:val="18"/>
              </w:rPr>
            </w:pPr>
            <w:r w:rsidRPr="006B4D98">
              <w:rPr>
                <w:rFonts w:eastAsia="Times New Roman" w:cs="Times New Roman"/>
                <w:i/>
                <w:sz w:val="18"/>
                <w:szCs w:val="18"/>
              </w:rPr>
              <w:t>20%</w:t>
            </w:r>
          </w:p>
        </w:tc>
      </w:tr>
      <w:tr w:rsidR="0069344D" w:rsidRPr="006B4D98" w14:paraId="13C24EBF"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CE4B9F" w14:textId="77777777" w:rsidR="00D73DDC" w:rsidRPr="006B4D98" w:rsidRDefault="00D73DDC" w:rsidP="006B4D98">
            <w:pPr>
              <w:spacing w:after="0" w:line="240" w:lineRule="auto"/>
              <w:rPr>
                <w:rFonts w:eastAsia="Times New Roman"/>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737EE7A" w14:textId="77777777" w:rsidR="00D73DDC" w:rsidRPr="006B4D98" w:rsidRDefault="00D73DDC" w:rsidP="006B4D98">
            <w:pPr>
              <w:spacing w:after="0" w:line="240" w:lineRule="auto"/>
              <w:rPr>
                <w:rFonts w:eastAsia="Times New Roman"/>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B731D3B"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48315B0E" w14:textId="788629F0" w:rsidR="00D73DDC" w:rsidRPr="00C6511A" w:rsidRDefault="00C6511A" w:rsidP="006B4D98">
            <w:pPr>
              <w:spacing w:after="0" w:line="240" w:lineRule="auto"/>
              <w:rPr>
                <w:rFonts w:ascii="Sylfaen" w:eastAsia="Times New Roman" w:hAnsi="Sylfaen"/>
                <w:sz w:val="18"/>
                <w:szCs w:val="18"/>
                <w:lang w:val="ka-GE"/>
              </w:rPr>
            </w:pPr>
            <w:r>
              <w:rPr>
                <w:rFonts w:ascii="Sylfaen" w:eastAsia="Times New Roman" w:hAnsi="Sylfaen"/>
                <w:sz w:val="18"/>
                <w:szCs w:val="18"/>
                <w:lang w:val="ka-GE"/>
              </w:rPr>
              <w:t>ოპიოიდე</w:t>
            </w:r>
            <w:r w:rsidR="00A30976">
              <w:rPr>
                <w:rFonts w:ascii="Sylfaen" w:eastAsia="Times New Roman" w:hAnsi="Sylfaen"/>
                <w:sz w:val="18"/>
                <w:szCs w:val="18"/>
                <w:lang w:val="ka-GE"/>
              </w:rPr>
              <w:t>ბ</w:t>
            </w:r>
            <w:r>
              <w:rPr>
                <w:rFonts w:ascii="Sylfaen" w:eastAsia="Times New Roman" w:hAnsi="Sylfaen"/>
                <w:sz w:val="18"/>
                <w:szCs w:val="18"/>
                <w:lang w:val="ka-GE"/>
              </w:rPr>
              <w:t>ის მომხარებელთა საერთო რაოდენობა</w:t>
            </w:r>
          </w:p>
          <w:p w14:paraId="287EFFD4"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(N=16,275)</w:t>
            </w:r>
          </w:p>
          <w:p w14:paraId="2B293664" w14:textId="77777777" w:rsidR="00D73DDC" w:rsidRPr="006B4D98" w:rsidRDefault="00D73DDC" w:rsidP="006B4D98">
            <w:pPr>
              <w:spacing w:after="0" w:line="240" w:lineRule="auto"/>
              <w:rPr>
                <w:rFonts w:eastAsia="Times New Roman"/>
                <w:b/>
                <w:sz w:val="18"/>
                <w:szCs w:val="18"/>
              </w:rPr>
            </w:pPr>
          </w:p>
        </w:tc>
        <w:tc>
          <w:tcPr>
            <w:tcW w:w="623" w:type="pct"/>
            <w:tcBorders>
              <w:top w:val="single" w:sz="4" w:space="0" w:color="auto"/>
              <w:left w:val="single" w:sz="4" w:space="0" w:color="auto"/>
              <w:bottom w:val="single" w:sz="4" w:space="0" w:color="auto"/>
              <w:right w:val="single" w:sz="4" w:space="0" w:color="auto"/>
            </w:tcBorders>
          </w:tcPr>
          <w:p w14:paraId="67187404" w14:textId="77777777" w:rsidR="00D73DDC" w:rsidRPr="006B4D98" w:rsidRDefault="00D73DDC" w:rsidP="006B4D98">
            <w:pPr>
              <w:spacing w:after="0" w:line="240" w:lineRule="auto"/>
              <w:rPr>
                <w:rFonts w:eastAsia="Times New Roman"/>
                <w:sz w:val="18"/>
                <w:szCs w:val="18"/>
              </w:rPr>
            </w:pPr>
            <w:r w:rsidRPr="006B4D98">
              <w:rPr>
                <w:rFonts w:eastAsia="Times New Roman"/>
                <w:sz w:val="18"/>
                <w:szCs w:val="18"/>
              </w:rPr>
              <w:t>IBBS</w:t>
            </w:r>
          </w:p>
          <w:p w14:paraId="3027A78E" w14:textId="77777777" w:rsidR="00D73DDC" w:rsidRPr="006B4D98" w:rsidRDefault="00D73DDC"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C53ADDA" w14:textId="77777777" w:rsidR="00D73DDC" w:rsidRPr="006B4D98" w:rsidRDefault="00D73DDC" w:rsidP="006B4D98">
            <w:pPr>
              <w:spacing w:after="0" w:line="240" w:lineRule="auto"/>
              <w:jc w:val="center"/>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1417809" w14:textId="77777777" w:rsidR="00D73DDC" w:rsidRPr="006B4D98" w:rsidRDefault="00D73DDC" w:rsidP="006B4D98">
            <w:pPr>
              <w:spacing w:after="0" w:line="240" w:lineRule="auto"/>
              <w:rPr>
                <w:rFonts w:eastAsia="Times New Roman"/>
                <w:sz w:val="18"/>
                <w:szCs w:val="18"/>
              </w:rPr>
            </w:pPr>
          </w:p>
        </w:tc>
        <w:tc>
          <w:tcPr>
            <w:tcW w:w="677" w:type="pct"/>
            <w:tcBorders>
              <w:top w:val="single" w:sz="4" w:space="0" w:color="auto"/>
              <w:left w:val="single" w:sz="4" w:space="0" w:color="auto"/>
              <w:bottom w:val="single" w:sz="4" w:space="0" w:color="auto"/>
              <w:right w:val="single" w:sz="4" w:space="0" w:color="auto"/>
            </w:tcBorders>
          </w:tcPr>
          <w:p w14:paraId="37A6C437" w14:textId="77777777" w:rsidR="00D73DDC" w:rsidRPr="006B4D98" w:rsidRDefault="00D73DDC" w:rsidP="006B4D98">
            <w:pPr>
              <w:spacing w:after="0" w:line="240" w:lineRule="auto"/>
              <w:rPr>
                <w:rFonts w:eastAsia="Times New Roman"/>
                <w:sz w:val="18"/>
                <w:szCs w:val="18"/>
              </w:rPr>
            </w:pPr>
          </w:p>
        </w:tc>
      </w:tr>
      <w:tr w:rsidR="0069344D" w:rsidRPr="006B4D98" w14:paraId="011A1524"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053A3EB" w14:textId="77777777" w:rsidR="00D73DDC" w:rsidRPr="006B4D98" w:rsidRDefault="00D73DDC" w:rsidP="006B4D98">
            <w:pPr>
              <w:spacing w:after="0" w:line="240" w:lineRule="auto"/>
              <w:rPr>
                <w:rFonts w:eastAsia="Times New Roman"/>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C4407E" w14:textId="615D18B4" w:rsidR="00D73DDC" w:rsidRPr="006B4D98" w:rsidRDefault="00D73DDC" w:rsidP="006B4D98">
            <w:pPr>
              <w:spacing w:after="0" w:line="240" w:lineRule="auto"/>
              <w:rPr>
                <w:rFonts w:eastAsia="Times New Roman"/>
                <w:sz w:val="18"/>
                <w:szCs w:val="18"/>
              </w:rPr>
            </w:pPr>
            <w:r w:rsidRPr="006B4D98">
              <w:rPr>
                <w:rFonts w:eastAsia="Times New Roman"/>
                <w:sz w:val="18"/>
                <w:szCs w:val="18"/>
              </w:rPr>
              <w:t xml:space="preserve">3. </w:t>
            </w:r>
            <w:r w:rsidR="00C6511A">
              <w:rPr>
                <w:rFonts w:ascii="Sylfaen" w:eastAsia="Times New Roman" w:hAnsi="Sylfaen"/>
                <w:sz w:val="18"/>
                <w:szCs w:val="18"/>
                <w:lang w:val="ka-GE"/>
              </w:rPr>
              <w:t>ნიმ-ების რაოდენობა და პროცენტი, რომლებმაც ჩა</w:t>
            </w:r>
            <w:r w:rsidR="00EB372D">
              <w:rPr>
                <w:rFonts w:ascii="Sylfaen" w:eastAsia="Times New Roman" w:hAnsi="Sylfaen"/>
                <w:sz w:val="18"/>
                <w:szCs w:val="18"/>
                <w:lang w:val="ka-GE"/>
              </w:rPr>
              <w:t>ი</w:t>
            </w:r>
            <w:r w:rsidR="00C6511A">
              <w:rPr>
                <w:rFonts w:ascii="Sylfaen" w:eastAsia="Times New Roman" w:hAnsi="Sylfaen"/>
                <w:sz w:val="18"/>
                <w:szCs w:val="18"/>
                <w:lang w:val="ka-GE"/>
              </w:rPr>
              <w:t xml:space="preserve">ტარეს </w:t>
            </w:r>
            <w:r w:rsidRPr="006B4D98">
              <w:rPr>
                <w:rFonts w:eastAsia="Times New Roman"/>
                <w:sz w:val="18"/>
                <w:szCs w:val="18"/>
              </w:rPr>
              <w:t xml:space="preserve">HCV </w:t>
            </w:r>
            <w:r w:rsidR="00C6511A">
              <w:rPr>
                <w:rFonts w:ascii="Sylfaen" w:eastAsia="Times New Roman" w:hAnsi="Sylfaen"/>
                <w:sz w:val="18"/>
                <w:szCs w:val="18"/>
                <w:lang w:val="ka-GE"/>
              </w:rPr>
              <w:t>ინფექციის სკრინინგი</w:t>
            </w:r>
            <w:r w:rsidRPr="006B4D98">
              <w:rPr>
                <w:rFonts w:eastAsia="Times New Roman"/>
                <w:sz w:val="18"/>
                <w:szCs w:val="18"/>
              </w:rPr>
              <w:t>:</w:t>
            </w:r>
          </w:p>
          <w:p w14:paraId="5AEAFE9C" w14:textId="4E4A469C" w:rsidR="00D73DDC" w:rsidRPr="00EB372D" w:rsidRDefault="00D73DDC" w:rsidP="006B4D98">
            <w:pPr>
              <w:spacing w:after="0" w:line="240" w:lineRule="auto"/>
              <w:rPr>
                <w:rFonts w:ascii="Sylfaen" w:eastAsia="Times New Roman" w:hAnsi="Sylfaen"/>
                <w:sz w:val="18"/>
                <w:szCs w:val="18"/>
                <w:lang w:val="ka-GE"/>
              </w:rPr>
            </w:pPr>
            <w:r w:rsidRPr="006B4D98">
              <w:rPr>
                <w:rFonts w:eastAsia="Times New Roman"/>
                <w:sz w:val="18"/>
                <w:szCs w:val="18"/>
              </w:rPr>
              <w:t xml:space="preserve">a.  NSP </w:t>
            </w:r>
            <w:r w:rsidR="00EB372D">
              <w:rPr>
                <w:rFonts w:ascii="Sylfaen" w:eastAsia="Times New Roman" w:hAnsi="Sylfaen"/>
                <w:sz w:val="18"/>
                <w:szCs w:val="18"/>
                <w:lang w:val="ka-GE"/>
              </w:rPr>
              <w:lastRenderedPageBreak/>
              <w:t>საიტებში</w:t>
            </w:r>
          </w:p>
          <w:p w14:paraId="0436828A" w14:textId="505BF8EA" w:rsidR="00D73DDC" w:rsidRPr="006B4D98" w:rsidRDefault="00D73DDC" w:rsidP="006B4D98">
            <w:pPr>
              <w:spacing w:after="0" w:line="240" w:lineRule="auto"/>
              <w:rPr>
                <w:rFonts w:eastAsia="Times New Roman"/>
                <w:sz w:val="18"/>
                <w:szCs w:val="18"/>
              </w:rPr>
            </w:pPr>
            <w:r w:rsidRPr="006B4D98">
              <w:rPr>
                <w:rFonts w:eastAsia="Times New Roman"/>
                <w:sz w:val="18"/>
                <w:szCs w:val="18"/>
              </w:rPr>
              <w:t xml:space="preserve">b. OST </w:t>
            </w:r>
            <w:r w:rsidR="00C6511A">
              <w:rPr>
                <w:rFonts w:ascii="Sylfaen" w:eastAsia="Times New Roman" w:hAnsi="Sylfaen"/>
                <w:sz w:val="18"/>
                <w:szCs w:val="18"/>
                <w:lang w:val="ka-GE"/>
              </w:rPr>
              <w:t>სერვის-ცენტრებში</w:t>
            </w:r>
            <w:r w:rsidRPr="006B4D98">
              <w:rPr>
                <w:rFonts w:eastAsia="Times New Roman"/>
                <w:sz w:val="18"/>
                <w:szCs w:val="18"/>
              </w:rPr>
              <w:t xml:space="preserve"> </w:t>
            </w:r>
          </w:p>
          <w:p w14:paraId="3A3A8FC5" w14:textId="0330D0D7" w:rsidR="00D73DDC" w:rsidRPr="00C6511A" w:rsidRDefault="00D73DDC" w:rsidP="00C6511A">
            <w:pPr>
              <w:spacing w:after="0" w:line="240" w:lineRule="auto"/>
              <w:rPr>
                <w:rFonts w:ascii="Sylfaen" w:eastAsia="Times New Roman" w:hAnsi="Sylfaen"/>
                <w:sz w:val="18"/>
                <w:szCs w:val="18"/>
                <w:lang w:val="ka-GE"/>
              </w:rPr>
            </w:pPr>
            <w:r w:rsidRPr="006B4D98">
              <w:rPr>
                <w:rFonts w:eastAsia="Times New Roman"/>
                <w:sz w:val="18"/>
                <w:szCs w:val="18"/>
              </w:rPr>
              <w:t xml:space="preserve">c. </w:t>
            </w:r>
            <w:r w:rsidR="00C6511A">
              <w:rPr>
                <w:rFonts w:ascii="Sylfaen" w:eastAsia="Times New Roman" w:hAnsi="Sylfaen"/>
                <w:sz w:val="18"/>
                <w:szCs w:val="18"/>
                <w:lang w:val="ka-GE"/>
              </w:rPr>
              <w:t>მობილურ ამბულატორი</w:t>
            </w:r>
            <w:r w:rsidR="00A30976">
              <w:rPr>
                <w:rFonts w:ascii="Sylfaen" w:eastAsia="Times New Roman" w:hAnsi="Sylfaen"/>
                <w:sz w:val="18"/>
                <w:szCs w:val="18"/>
                <w:lang w:val="ka-GE"/>
              </w:rPr>
              <w:t>ე</w:t>
            </w:r>
            <w:r w:rsidR="00C6511A">
              <w:rPr>
                <w:rFonts w:ascii="Sylfaen" w:eastAsia="Times New Roman" w:hAnsi="Sylfaen"/>
                <w:sz w:val="18"/>
                <w:szCs w:val="18"/>
                <w:lang w:val="ka-GE"/>
              </w:rPr>
              <w:t>ბში</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1106552"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lastRenderedPageBreak/>
              <w:t>მრიცხველი</w:t>
            </w:r>
          </w:p>
          <w:p w14:paraId="68A98BA2" w14:textId="43E0476D" w:rsidR="00D73DDC" w:rsidRPr="00EB372D" w:rsidRDefault="00EB372D" w:rsidP="006B4D98">
            <w:pPr>
              <w:spacing w:after="0" w:line="240" w:lineRule="auto"/>
              <w:rPr>
                <w:rFonts w:eastAsia="Times New Roman"/>
                <w:sz w:val="18"/>
                <w:szCs w:val="18"/>
                <w:lang w:val="ka-GE"/>
              </w:rPr>
            </w:pPr>
            <w:r>
              <w:rPr>
                <w:rFonts w:ascii="Sylfaen" w:eastAsia="Times New Roman" w:hAnsi="Sylfaen"/>
                <w:sz w:val="18"/>
                <w:szCs w:val="18"/>
                <w:lang w:val="ka-GE"/>
              </w:rPr>
              <w:t xml:space="preserve">ნიმ-ების რაოდენობა, რომლებმაც ჩაიტარეს </w:t>
            </w:r>
            <w:r w:rsidRPr="00EB372D">
              <w:rPr>
                <w:rFonts w:eastAsia="Times New Roman"/>
                <w:sz w:val="18"/>
                <w:szCs w:val="18"/>
                <w:lang w:val="ka-GE"/>
              </w:rPr>
              <w:t xml:space="preserve">HCV </w:t>
            </w:r>
            <w:r>
              <w:rPr>
                <w:rFonts w:ascii="Sylfaen" w:eastAsia="Times New Roman" w:hAnsi="Sylfaen"/>
                <w:sz w:val="18"/>
                <w:szCs w:val="18"/>
                <w:lang w:val="ka-GE"/>
              </w:rPr>
              <w:t>ინფექციის სკრინინგი</w:t>
            </w:r>
            <w:r w:rsidRPr="00EB372D">
              <w:rPr>
                <w:rFonts w:eastAsia="Times New Roman"/>
                <w:sz w:val="18"/>
                <w:szCs w:val="18"/>
                <w:lang w:val="ka-GE"/>
              </w:rPr>
              <w:t>:</w:t>
            </w:r>
          </w:p>
          <w:p w14:paraId="4B5EA5AF" w14:textId="60A9EFC2" w:rsidR="00D73DDC" w:rsidRPr="006B4D98" w:rsidRDefault="00D73DDC" w:rsidP="003A1138">
            <w:pPr>
              <w:numPr>
                <w:ilvl w:val="0"/>
                <w:numId w:val="17"/>
              </w:numPr>
              <w:spacing w:after="0" w:line="240" w:lineRule="auto"/>
              <w:contextualSpacing/>
              <w:rPr>
                <w:rFonts w:eastAsia="Times New Roman"/>
                <w:b/>
                <w:sz w:val="18"/>
                <w:szCs w:val="18"/>
              </w:rPr>
            </w:pPr>
            <w:r w:rsidRPr="006B4D98">
              <w:rPr>
                <w:rFonts w:eastAsia="Times New Roman"/>
                <w:b/>
                <w:sz w:val="18"/>
                <w:szCs w:val="18"/>
              </w:rPr>
              <w:t>N=11,885 aa. 4,485</w:t>
            </w:r>
          </w:p>
          <w:p w14:paraId="090710A1" w14:textId="77777777" w:rsidR="00D73DDC" w:rsidRPr="006B4D98" w:rsidRDefault="00D73DDC" w:rsidP="003A1138">
            <w:pPr>
              <w:numPr>
                <w:ilvl w:val="0"/>
                <w:numId w:val="17"/>
              </w:numPr>
              <w:spacing w:after="0" w:line="240" w:lineRule="auto"/>
              <w:contextualSpacing/>
              <w:rPr>
                <w:rFonts w:eastAsia="Times New Roman"/>
                <w:b/>
                <w:sz w:val="18"/>
                <w:szCs w:val="18"/>
              </w:rPr>
            </w:pPr>
            <w:r w:rsidRPr="006B4D98">
              <w:rPr>
                <w:rFonts w:eastAsia="Times New Roman"/>
                <w:b/>
                <w:sz w:val="18"/>
                <w:szCs w:val="18"/>
              </w:rPr>
              <w:t>N/A</w:t>
            </w:r>
          </w:p>
          <w:p w14:paraId="6F15B319" w14:textId="77777777" w:rsidR="00D73DDC" w:rsidRPr="006B4D98" w:rsidRDefault="00D73DDC" w:rsidP="003A1138">
            <w:pPr>
              <w:numPr>
                <w:ilvl w:val="0"/>
                <w:numId w:val="17"/>
              </w:numPr>
              <w:spacing w:after="0" w:line="240" w:lineRule="auto"/>
              <w:contextualSpacing/>
              <w:rPr>
                <w:rFonts w:eastAsia="Times New Roman"/>
                <w:b/>
                <w:sz w:val="18"/>
                <w:szCs w:val="18"/>
              </w:rPr>
            </w:pPr>
            <w:r w:rsidRPr="006B4D98">
              <w:rPr>
                <w:rFonts w:eastAsia="Times New Roman"/>
                <w:b/>
                <w:sz w:val="18"/>
                <w:szCs w:val="18"/>
              </w:rPr>
              <w:t>N=9,745</w:t>
            </w:r>
          </w:p>
        </w:tc>
        <w:tc>
          <w:tcPr>
            <w:tcW w:w="623" w:type="pct"/>
            <w:tcBorders>
              <w:top w:val="single" w:sz="4" w:space="0" w:color="auto"/>
              <w:left w:val="single" w:sz="4" w:space="0" w:color="auto"/>
              <w:bottom w:val="single" w:sz="4" w:space="0" w:color="auto"/>
              <w:right w:val="single" w:sz="4" w:space="0" w:color="auto"/>
            </w:tcBorders>
          </w:tcPr>
          <w:p w14:paraId="2E84B248" w14:textId="7EE70192" w:rsidR="00D73DDC" w:rsidRPr="00EB372D" w:rsidRDefault="00D73DDC" w:rsidP="006B4D98">
            <w:pPr>
              <w:spacing w:after="0" w:line="240" w:lineRule="auto"/>
              <w:rPr>
                <w:rFonts w:ascii="Sylfaen" w:eastAsia="Times New Roman" w:hAnsi="Sylfaen"/>
                <w:sz w:val="18"/>
                <w:szCs w:val="18"/>
                <w:lang w:val="ka-GE"/>
              </w:rPr>
            </w:pPr>
            <w:r w:rsidRPr="006B4D98">
              <w:rPr>
                <w:rFonts w:eastAsia="Times New Roman"/>
                <w:sz w:val="18"/>
                <w:szCs w:val="18"/>
              </w:rPr>
              <w:t xml:space="preserve">a) </w:t>
            </w:r>
            <w:r w:rsidR="00EB372D">
              <w:rPr>
                <w:rFonts w:ascii="Sylfaen" w:eastAsia="Times New Roman" w:hAnsi="Sylfaen"/>
                <w:sz w:val="18"/>
                <w:szCs w:val="18"/>
                <w:lang w:val="ka-GE"/>
              </w:rPr>
              <w:t xml:space="preserve">ზიანის შემცირების პროგრამის </w:t>
            </w:r>
            <w:r w:rsidR="00A30976">
              <w:rPr>
                <w:rFonts w:ascii="Sylfaen" w:eastAsia="Times New Roman" w:hAnsi="Sylfaen"/>
                <w:sz w:val="18"/>
                <w:szCs w:val="18"/>
                <w:lang w:val="ka-GE"/>
              </w:rPr>
              <w:t>ჩ</w:t>
            </w:r>
            <w:r w:rsidR="00EB372D">
              <w:rPr>
                <w:rFonts w:ascii="Sylfaen" w:eastAsia="Times New Roman" w:hAnsi="Sylfaen"/>
                <w:sz w:val="18"/>
                <w:szCs w:val="18"/>
                <w:lang w:val="ka-GE"/>
              </w:rPr>
              <w:t>ანაწერებ</w:t>
            </w:r>
            <w:r w:rsidR="00A30976">
              <w:rPr>
                <w:rFonts w:ascii="Sylfaen" w:eastAsia="Times New Roman" w:hAnsi="Sylfaen"/>
                <w:sz w:val="18"/>
                <w:szCs w:val="18"/>
                <w:lang w:val="ka-GE"/>
              </w:rPr>
              <w:t>ი</w:t>
            </w:r>
          </w:p>
          <w:p w14:paraId="33B832B9" w14:textId="64EF577E" w:rsidR="00D73DDC" w:rsidRPr="006B4D98" w:rsidRDefault="00EB372D" w:rsidP="00EB372D">
            <w:pPr>
              <w:spacing w:after="0" w:line="240" w:lineRule="auto"/>
              <w:rPr>
                <w:rFonts w:eastAsia="Times New Roman"/>
                <w:sz w:val="18"/>
                <w:szCs w:val="18"/>
              </w:rPr>
            </w:pPr>
            <w:r>
              <w:rPr>
                <w:rFonts w:eastAsia="Times New Roman"/>
                <w:sz w:val="18"/>
                <w:szCs w:val="18"/>
              </w:rPr>
              <w:t xml:space="preserve">aa) </w:t>
            </w:r>
            <w:r w:rsidR="00D73DDC" w:rsidRPr="006B4D98">
              <w:rPr>
                <w:rFonts w:eastAsia="Times New Roman"/>
                <w:sz w:val="18"/>
                <w:szCs w:val="18"/>
              </w:rPr>
              <w:t xml:space="preserve">HCV </w:t>
            </w:r>
            <w:r>
              <w:rPr>
                <w:rFonts w:ascii="Sylfaen" w:eastAsia="Times New Roman" w:hAnsi="Sylfaen"/>
                <w:sz w:val="18"/>
                <w:szCs w:val="18"/>
                <w:lang w:val="ka-GE"/>
              </w:rPr>
              <w:t xml:space="preserve">სკრინინგის ეროვნული რეგისტრი </w:t>
            </w: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C7EB062" w14:textId="77777777" w:rsidR="00D73DDC" w:rsidRPr="006B4D98" w:rsidRDefault="00D73DDC" w:rsidP="006B4D98">
            <w:pPr>
              <w:spacing w:after="0" w:line="240" w:lineRule="auto"/>
              <w:jc w:val="center"/>
              <w:rPr>
                <w:rFonts w:eastAsia="Times New Roman"/>
                <w:b/>
                <w:sz w:val="18"/>
                <w:szCs w:val="18"/>
              </w:rPr>
            </w:pPr>
            <w:r w:rsidRPr="006B4D98">
              <w:rPr>
                <w:rFonts w:eastAsia="Times New Roman"/>
                <w:b/>
                <w:sz w:val="18"/>
                <w:szCs w:val="18"/>
              </w:rPr>
              <w:t xml:space="preserve">a. 23% </w:t>
            </w:r>
          </w:p>
          <w:p w14:paraId="63417CE3" w14:textId="77777777" w:rsidR="00D73DDC" w:rsidRPr="006B4D98" w:rsidRDefault="00D73DDC" w:rsidP="006B4D98">
            <w:pPr>
              <w:spacing w:after="0" w:line="240" w:lineRule="auto"/>
              <w:jc w:val="center"/>
              <w:rPr>
                <w:rFonts w:eastAsia="Times New Roman"/>
                <w:b/>
                <w:sz w:val="18"/>
                <w:szCs w:val="18"/>
              </w:rPr>
            </w:pPr>
            <w:r w:rsidRPr="006B4D98">
              <w:rPr>
                <w:rFonts w:eastAsia="Times New Roman"/>
                <w:b/>
                <w:sz w:val="18"/>
                <w:szCs w:val="18"/>
              </w:rPr>
              <w:t>aa. 8.5%</w:t>
            </w:r>
          </w:p>
          <w:p w14:paraId="6260EFC6" w14:textId="77777777" w:rsidR="00D73DDC" w:rsidRPr="006B4D98" w:rsidRDefault="00D73DDC" w:rsidP="006B4D98">
            <w:pPr>
              <w:spacing w:after="0" w:line="240" w:lineRule="auto"/>
              <w:jc w:val="center"/>
              <w:rPr>
                <w:rFonts w:eastAsia="Times New Roman"/>
                <w:b/>
                <w:sz w:val="18"/>
                <w:szCs w:val="18"/>
              </w:rPr>
            </w:pPr>
            <w:r w:rsidRPr="006B4D98">
              <w:rPr>
                <w:rFonts w:eastAsia="Times New Roman"/>
                <w:b/>
                <w:sz w:val="18"/>
                <w:szCs w:val="18"/>
              </w:rPr>
              <w:t>b. n/a</w:t>
            </w:r>
          </w:p>
          <w:p w14:paraId="3BDB5A91" w14:textId="77777777" w:rsidR="00D73DDC" w:rsidRPr="006B4D98" w:rsidRDefault="00D73DDC" w:rsidP="006B4D98">
            <w:pPr>
              <w:spacing w:after="0" w:line="240" w:lineRule="auto"/>
              <w:jc w:val="center"/>
              <w:rPr>
                <w:rFonts w:eastAsia="Times New Roman"/>
                <w:sz w:val="18"/>
                <w:szCs w:val="18"/>
              </w:rPr>
            </w:pPr>
            <w:r w:rsidRPr="006B4D98">
              <w:rPr>
                <w:rFonts w:eastAsia="Times New Roman"/>
                <w:b/>
                <w:sz w:val="18"/>
                <w:szCs w:val="18"/>
              </w:rPr>
              <w:t>c. 19%</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2E4C22" w14:textId="77777777" w:rsidR="00D73DDC" w:rsidRPr="006B4D98" w:rsidRDefault="00D73DDC"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302B9DED" w14:textId="77777777" w:rsidR="00D73DDC" w:rsidRPr="006B4D98" w:rsidRDefault="00D73DDC" w:rsidP="006B4D98">
            <w:pPr>
              <w:spacing w:after="0" w:line="240" w:lineRule="auto"/>
              <w:rPr>
                <w:rFonts w:eastAsia="Times New Roman" w:cs="Times New Roman"/>
                <w:i/>
                <w:sz w:val="18"/>
                <w:szCs w:val="18"/>
              </w:rPr>
            </w:pPr>
            <w:r w:rsidRPr="006B4D98">
              <w:rPr>
                <w:rFonts w:eastAsia="Times New Roman" w:cs="Times New Roman"/>
                <w:i/>
                <w:sz w:val="18"/>
                <w:szCs w:val="18"/>
              </w:rPr>
              <w:t>a. 48%</w:t>
            </w:r>
          </w:p>
          <w:p w14:paraId="14566451" w14:textId="77777777" w:rsidR="00D73DDC" w:rsidRPr="006B4D98" w:rsidRDefault="00D73DDC" w:rsidP="006B4D98">
            <w:pPr>
              <w:spacing w:after="0" w:line="240" w:lineRule="auto"/>
              <w:rPr>
                <w:rFonts w:eastAsia="Times New Roman" w:cs="Times New Roman"/>
                <w:i/>
                <w:sz w:val="18"/>
                <w:szCs w:val="18"/>
              </w:rPr>
            </w:pPr>
            <w:r w:rsidRPr="006B4D98">
              <w:rPr>
                <w:rFonts w:eastAsia="Times New Roman" w:cs="Times New Roman"/>
                <w:i/>
                <w:sz w:val="18"/>
                <w:szCs w:val="18"/>
              </w:rPr>
              <w:t>b. n/a</w:t>
            </w:r>
          </w:p>
          <w:p w14:paraId="51533B63" w14:textId="77777777" w:rsidR="00D73DDC" w:rsidRPr="006B4D98" w:rsidRDefault="00D73DDC" w:rsidP="006B4D98">
            <w:pPr>
              <w:spacing w:after="0" w:line="240" w:lineRule="auto"/>
              <w:rPr>
                <w:rFonts w:eastAsia="Times New Roman"/>
                <w:sz w:val="18"/>
                <w:szCs w:val="18"/>
              </w:rPr>
            </w:pPr>
            <w:r w:rsidRPr="006B4D98">
              <w:rPr>
                <w:rFonts w:eastAsia="Times New Roman" w:cs="Times New Roman"/>
                <w:i/>
                <w:sz w:val="18"/>
                <w:szCs w:val="18"/>
              </w:rPr>
              <w:t>c. 2%</w:t>
            </w:r>
          </w:p>
        </w:tc>
      </w:tr>
      <w:tr w:rsidR="0069344D" w:rsidRPr="006B4D98" w14:paraId="39B8CE44"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A9C730" w14:textId="77777777" w:rsidR="00D73DDC" w:rsidRPr="006B4D98" w:rsidRDefault="00D73DDC" w:rsidP="006B4D98">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C4B76B8" w14:textId="77777777" w:rsidR="00D73DDC" w:rsidRPr="006B4D98" w:rsidRDefault="00D73DDC" w:rsidP="006B4D98">
            <w:pPr>
              <w:spacing w:after="0" w:line="240" w:lineRule="auto"/>
              <w:rPr>
                <w:rFonts w:eastAsia="Times New Roman"/>
                <w:b/>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42F30E"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3BBB540F" w14:textId="4C14A7AB" w:rsidR="00D73DDC" w:rsidRPr="006571A5" w:rsidRDefault="006571A5" w:rsidP="006571A5">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r w:rsidR="00D73DDC" w:rsidRPr="006B4D98">
              <w:rPr>
                <w:rFonts w:eastAsia="Times New Roman"/>
                <w:b/>
                <w:sz w:val="18"/>
                <w:szCs w:val="18"/>
              </w:rPr>
              <w:t>(N=52,500)</w:t>
            </w:r>
          </w:p>
        </w:tc>
        <w:tc>
          <w:tcPr>
            <w:tcW w:w="623" w:type="pct"/>
            <w:tcBorders>
              <w:top w:val="single" w:sz="4" w:space="0" w:color="auto"/>
              <w:left w:val="single" w:sz="4" w:space="0" w:color="auto"/>
              <w:bottom w:val="single" w:sz="4" w:space="0" w:color="auto"/>
              <w:right w:val="single" w:sz="4" w:space="0" w:color="auto"/>
            </w:tcBorders>
          </w:tcPr>
          <w:p w14:paraId="1C948577" w14:textId="77777777" w:rsidR="00D73DDC" w:rsidRPr="006B4D98" w:rsidRDefault="00D73DDC" w:rsidP="006B4D98">
            <w:pPr>
              <w:spacing w:after="0" w:line="240" w:lineRule="auto"/>
              <w:rPr>
                <w:rFonts w:eastAsia="Times New Roman"/>
                <w:sz w:val="18"/>
                <w:szCs w:val="18"/>
              </w:rPr>
            </w:pPr>
            <w:r w:rsidRPr="006B4D98">
              <w:rPr>
                <w:rFonts w:eastAsia="Times New Roman"/>
                <w:sz w:val="18"/>
                <w:szCs w:val="18"/>
              </w:rPr>
              <w:t>PSE</w:t>
            </w:r>
          </w:p>
          <w:p w14:paraId="08D0DAAF" w14:textId="77777777" w:rsidR="00D73DDC" w:rsidRPr="006B4D98" w:rsidRDefault="00D73DDC"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F6224BE" w14:textId="77777777" w:rsidR="00D73DDC" w:rsidRPr="006B4D98" w:rsidRDefault="00D73DDC" w:rsidP="006B4D98">
            <w:pPr>
              <w:spacing w:after="0" w:line="240" w:lineRule="auto"/>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287D92" w14:textId="77777777" w:rsidR="00D73DDC" w:rsidRPr="006B4D98" w:rsidRDefault="00D73DDC"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4365F6C5" w14:textId="77777777" w:rsidR="00D73DDC" w:rsidRPr="006B4D98" w:rsidRDefault="00D73DDC" w:rsidP="006B4D98">
            <w:pPr>
              <w:spacing w:after="0" w:line="240" w:lineRule="auto"/>
              <w:rPr>
                <w:rFonts w:eastAsia="Times New Roman"/>
                <w:sz w:val="18"/>
                <w:szCs w:val="18"/>
              </w:rPr>
            </w:pPr>
          </w:p>
        </w:tc>
      </w:tr>
      <w:tr w:rsidR="0069344D" w:rsidRPr="006B4D98" w14:paraId="6C451FD5"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CDEA5D" w14:textId="77777777" w:rsidR="00D73DDC" w:rsidRPr="006B4D98" w:rsidRDefault="00D73DDC" w:rsidP="006B4D98">
            <w:pPr>
              <w:spacing w:after="0" w:line="240" w:lineRule="auto"/>
              <w:rPr>
                <w:rFonts w:eastAsia="Times New Roman"/>
                <w:b/>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A4953A" w14:textId="4B9C0338" w:rsidR="00D73DDC" w:rsidRPr="00EB372D" w:rsidRDefault="00D73DDC" w:rsidP="00EB372D">
            <w:pPr>
              <w:spacing w:after="0" w:line="240" w:lineRule="auto"/>
              <w:rPr>
                <w:rFonts w:ascii="Sylfaen" w:eastAsia="Times New Roman" w:hAnsi="Sylfaen"/>
                <w:b/>
                <w:sz w:val="18"/>
                <w:szCs w:val="18"/>
                <w:lang w:val="ka-GE"/>
              </w:rPr>
            </w:pPr>
            <w:r w:rsidRPr="006B4D98">
              <w:rPr>
                <w:rFonts w:eastAsia="Times New Roman"/>
                <w:sz w:val="18"/>
                <w:szCs w:val="18"/>
              </w:rPr>
              <w:t xml:space="preserve">4. </w:t>
            </w:r>
            <w:r w:rsidR="00EB372D">
              <w:rPr>
                <w:rFonts w:ascii="Sylfaen" w:eastAsia="Times New Roman" w:hAnsi="Sylfaen"/>
                <w:sz w:val="18"/>
                <w:szCs w:val="18"/>
                <w:lang w:val="ka-GE"/>
              </w:rPr>
              <w:t xml:space="preserve">ნიმ-ების რაოდენობა და პროცენტი, რომელთაც აქვთ </w:t>
            </w:r>
            <w:r w:rsidRPr="006B4D98">
              <w:rPr>
                <w:rFonts w:eastAsia="Times New Roman"/>
                <w:sz w:val="18"/>
                <w:szCs w:val="18"/>
              </w:rPr>
              <w:t xml:space="preserve">anti-HCV </w:t>
            </w:r>
            <w:r w:rsidR="00EB372D">
              <w:rPr>
                <w:rFonts w:ascii="Sylfaen" w:eastAsia="Times New Roman" w:hAnsi="Sylfaen"/>
                <w:sz w:val="18"/>
                <w:szCs w:val="18"/>
                <w:lang w:val="ka-GE"/>
              </w:rPr>
              <w:t>ანტისხეულები</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059781"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7D3D57E1" w14:textId="3B3456D5" w:rsidR="00D73DDC" w:rsidRPr="00EB372D" w:rsidRDefault="00D73DDC" w:rsidP="006B4D98">
            <w:pPr>
              <w:spacing w:after="0" w:line="240" w:lineRule="auto"/>
              <w:rPr>
                <w:rFonts w:ascii="Sylfaen" w:eastAsia="Times New Roman" w:hAnsi="Sylfaen"/>
                <w:sz w:val="18"/>
                <w:szCs w:val="18"/>
                <w:lang w:val="ka-GE"/>
              </w:rPr>
            </w:pPr>
            <w:r w:rsidRPr="006B4D98">
              <w:rPr>
                <w:rFonts w:eastAsia="Times New Roman"/>
                <w:sz w:val="18"/>
                <w:szCs w:val="18"/>
              </w:rPr>
              <w:t xml:space="preserve">anti-HCV </w:t>
            </w:r>
            <w:r w:rsidR="00EB372D">
              <w:rPr>
                <w:rFonts w:ascii="Sylfaen" w:eastAsia="Times New Roman" w:hAnsi="Sylfaen"/>
                <w:sz w:val="18"/>
                <w:szCs w:val="18"/>
                <w:lang w:val="ka-GE"/>
              </w:rPr>
              <w:t>+ ნიმ-ების რაოდენობა</w:t>
            </w:r>
          </w:p>
          <w:p w14:paraId="35613AF7"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(N=6,850)</w:t>
            </w:r>
            <w:r w:rsidRPr="006B4D98">
              <w:rPr>
                <w:rFonts w:eastAsia="Times New Roman"/>
                <w:b/>
                <w:sz w:val="18"/>
                <w:szCs w:val="18"/>
              </w:rPr>
              <w:sym w:font="Symbol" w:char="F02A"/>
            </w:r>
          </w:p>
          <w:p w14:paraId="6E1FE2AE" w14:textId="77777777" w:rsidR="00D73DDC" w:rsidRPr="006B4D98" w:rsidRDefault="00D73DDC" w:rsidP="006B4D98">
            <w:pPr>
              <w:spacing w:after="0" w:line="240" w:lineRule="auto"/>
              <w:rPr>
                <w:rFonts w:eastAsia="Times New Roman"/>
                <w:b/>
                <w:sz w:val="18"/>
                <w:szCs w:val="18"/>
              </w:rPr>
            </w:pPr>
            <w:r w:rsidRPr="006B4D98">
              <w:rPr>
                <w:rFonts w:ascii="Sylfaen" w:eastAsia="Times New Roman" w:hAnsi="Sylfaen"/>
                <w:b/>
                <w:sz w:val="18"/>
                <w:szCs w:val="18"/>
                <w:lang w:val="ka-GE"/>
              </w:rPr>
              <w:t>(</w:t>
            </w:r>
            <w:r w:rsidRPr="006B4D98">
              <w:rPr>
                <w:rFonts w:eastAsia="Times New Roman"/>
                <w:b/>
                <w:sz w:val="18"/>
                <w:szCs w:val="18"/>
              </w:rPr>
              <w:t>N=1,941)</w:t>
            </w:r>
            <w:r w:rsidRPr="006B4D98">
              <w:rPr>
                <w:rFonts w:eastAsia="Times New Roman"/>
                <w:b/>
                <w:sz w:val="18"/>
                <w:szCs w:val="18"/>
              </w:rPr>
              <w:sym w:font="Symbol" w:char="F02A"/>
            </w:r>
            <w:r w:rsidRPr="006B4D98">
              <w:rPr>
                <w:rFonts w:eastAsia="Times New Roman"/>
                <w:b/>
                <w:sz w:val="18"/>
                <w:szCs w:val="18"/>
              </w:rPr>
              <w:sym w:font="Symbol" w:char="F02A"/>
            </w:r>
          </w:p>
        </w:tc>
        <w:tc>
          <w:tcPr>
            <w:tcW w:w="623" w:type="pct"/>
            <w:vMerge w:val="restart"/>
            <w:tcBorders>
              <w:top w:val="single" w:sz="4" w:space="0" w:color="auto"/>
              <w:left w:val="single" w:sz="4" w:space="0" w:color="auto"/>
              <w:bottom w:val="single" w:sz="4" w:space="0" w:color="auto"/>
              <w:right w:val="single" w:sz="4" w:space="0" w:color="auto"/>
            </w:tcBorders>
          </w:tcPr>
          <w:p w14:paraId="6B87180F" w14:textId="6F4EDAFC" w:rsidR="00EB372D" w:rsidRPr="00EB372D" w:rsidRDefault="00EB372D" w:rsidP="00EB372D">
            <w:pPr>
              <w:spacing w:after="0" w:line="240" w:lineRule="auto"/>
              <w:rPr>
                <w:rFonts w:ascii="Sylfaen" w:eastAsia="Times New Roman" w:hAnsi="Sylfaen"/>
                <w:sz w:val="18"/>
                <w:szCs w:val="18"/>
                <w:lang w:val="ka-GE"/>
              </w:rPr>
            </w:pPr>
            <w:r w:rsidRPr="006B4D98">
              <w:rPr>
                <w:rFonts w:eastAsia="Times New Roman"/>
                <w:sz w:val="18"/>
                <w:szCs w:val="18"/>
              </w:rPr>
              <w:t xml:space="preserve">a) </w:t>
            </w:r>
            <w:r>
              <w:rPr>
                <w:rFonts w:ascii="Sylfaen" w:eastAsia="Times New Roman" w:hAnsi="Sylfaen"/>
                <w:sz w:val="18"/>
                <w:szCs w:val="18"/>
                <w:lang w:val="ka-GE"/>
              </w:rPr>
              <w:t xml:space="preserve">ზიანის შემცირების პროგრამის </w:t>
            </w:r>
            <w:r w:rsidR="007D262D">
              <w:rPr>
                <w:rFonts w:ascii="Sylfaen" w:eastAsia="Times New Roman" w:hAnsi="Sylfaen"/>
                <w:sz w:val="18"/>
                <w:szCs w:val="18"/>
                <w:lang w:val="ka-GE"/>
              </w:rPr>
              <w:t>ჩ</w:t>
            </w:r>
            <w:r>
              <w:rPr>
                <w:rFonts w:ascii="Sylfaen" w:eastAsia="Times New Roman" w:hAnsi="Sylfaen"/>
                <w:sz w:val="18"/>
                <w:szCs w:val="18"/>
                <w:lang w:val="ka-GE"/>
              </w:rPr>
              <w:t>ანაწერებ</w:t>
            </w:r>
            <w:r w:rsidR="007D262D">
              <w:rPr>
                <w:rFonts w:ascii="Sylfaen" w:eastAsia="Times New Roman" w:hAnsi="Sylfaen"/>
                <w:sz w:val="18"/>
                <w:szCs w:val="18"/>
                <w:lang w:val="ka-GE"/>
              </w:rPr>
              <w:t>ი</w:t>
            </w:r>
          </w:p>
          <w:p w14:paraId="3586C335" w14:textId="38B2F03C" w:rsidR="00D73DDC" w:rsidRPr="006B4D98" w:rsidRDefault="00EB372D" w:rsidP="00EB372D">
            <w:pPr>
              <w:spacing w:after="0" w:line="240" w:lineRule="auto"/>
              <w:rPr>
                <w:rFonts w:eastAsia="Times New Roman"/>
                <w:sz w:val="18"/>
                <w:szCs w:val="18"/>
              </w:rPr>
            </w:pPr>
            <w:r>
              <w:rPr>
                <w:rFonts w:eastAsia="Times New Roman"/>
                <w:sz w:val="18"/>
                <w:szCs w:val="18"/>
              </w:rPr>
              <w:t xml:space="preserve">aa) </w:t>
            </w:r>
            <w:r w:rsidRPr="006B4D98">
              <w:rPr>
                <w:rFonts w:eastAsia="Times New Roman"/>
                <w:sz w:val="18"/>
                <w:szCs w:val="18"/>
              </w:rPr>
              <w:t xml:space="preserve">HCV </w:t>
            </w:r>
            <w:r>
              <w:rPr>
                <w:rFonts w:ascii="Sylfaen" w:eastAsia="Times New Roman" w:hAnsi="Sylfaen"/>
                <w:sz w:val="18"/>
                <w:szCs w:val="18"/>
                <w:lang w:val="ka-GE"/>
              </w:rPr>
              <w:t xml:space="preserve">სკრინინგის ეროვნული რეგისტრი </w:t>
            </w: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FBA3AB" w14:textId="77777777" w:rsidR="00D73DDC" w:rsidRPr="006B4D98" w:rsidRDefault="00D73DDC" w:rsidP="006B4D98">
            <w:pPr>
              <w:spacing w:after="0" w:line="240" w:lineRule="auto"/>
              <w:jc w:val="center"/>
              <w:rPr>
                <w:rFonts w:eastAsia="Times New Roman"/>
                <w:b/>
                <w:sz w:val="18"/>
                <w:szCs w:val="18"/>
              </w:rPr>
            </w:pPr>
            <w:r w:rsidRPr="006B4D98">
              <w:rPr>
                <w:rFonts w:eastAsia="Times New Roman"/>
                <w:b/>
                <w:sz w:val="18"/>
                <w:szCs w:val="18"/>
              </w:rPr>
              <w:t>32%</w:t>
            </w:r>
          </w:p>
          <w:p w14:paraId="09C2A1AE" w14:textId="77777777" w:rsidR="00D73DDC" w:rsidRPr="006B4D98" w:rsidRDefault="00D73DDC" w:rsidP="006B4D98">
            <w:pPr>
              <w:spacing w:after="0" w:line="240" w:lineRule="auto"/>
              <w:jc w:val="center"/>
              <w:rPr>
                <w:rFonts w:eastAsia="Times New Roman"/>
                <w:b/>
                <w:sz w:val="18"/>
                <w:szCs w:val="18"/>
              </w:rPr>
            </w:pPr>
          </w:p>
          <w:p w14:paraId="0AC1396D" w14:textId="77777777" w:rsidR="00D73DDC" w:rsidRPr="006B4D98" w:rsidRDefault="00D73DDC" w:rsidP="006B4D98">
            <w:pPr>
              <w:spacing w:after="0" w:line="240" w:lineRule="auto"/>
              <w:jc w:val="center"/>
              <w:rPr>
                <w:rFonts w:eastAsia="Times New Roman"/>
                <w:b/>
                <w:sz w:val="18"/>
                <w:szCs w:val="18"/>
              </w:rPr>
            </w:pPr>
          </w:p>
          <w:p w14:paraId="31C4BA54" w14:textId="77777777" w:rsidR="00D73DDC" w:rsidRPr="006B4D98" w:rsidRDefault="00D73DDC" w:rsidP="006B4D98">
            <w:pPr>
              <w:spacing w:after="0" w:line="240" w:lineRule="auto"/>
              <w:jc w:val="center"/>
              <w:rPr>
                <w:rFonts w:eastAsia="Times New Roman"/>
                <w:sz w:val="18"/>
                <w:szCs w:val="18"/>
              </w:rPr>
            </w:pPr>
            <w:r w:rsidRPr="006B4D98">
              <w:rPr>
                <w:rFonts w:eastAsia="Times New Roman"/>
                <w:b/>
                <w:sz w:val="18"/>
                <w:szCs w:val="18"/>
              </w:rPr>
              <w:t>36.8%</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2CF70A" w14:textId="77777777" w:rsidR="00D73DDC" w:rsidRPr="006B4D98" w:rsidRDefault="00D73DDC"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4F0E2242" w14:textId="77777777" w:rsidR="00D73DDC" w:rsidRPr="006B4D98" w:rsidRDefault="00D73DDC" w:rsidP="006B4D98">
            <w:pPr>
              <w:spacing w:after="0" w:line="240" w:lineRule="auto"/>
              <w:rPr>
                <w:rFonts w:eastAsia="Times New Roman"/>
                <w:i/>
                <w:sz w:val="18"/>
                <w:szCs w:val="18"/>
              </w:rPr>
            </w:pPr>
            <w:r w:rsidRPr="006B4D98">
              <w:rPr>
                <w:rFonts w:eastAsia="Times New Roman" w:cs="Times New Roman"/>
                <w:i/>
                <w:sz w:val="18"/>
                <w:szCs w:val="18"/>
              </w:rPr>
              <w:t>44%</w:t>
            </w:r>
          </w:p>
        </w:tc>
      </w:tr>
      <w:tr w:rsidR="0069344D" w:rsidRPr="006B4D98" w14:paraId="4F54C6CB"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E310C3" w14:textId="77777777" w:rsidR="00D73DDC" w:rsidRPr="006B4D98" w:rsidRDefault="00D73DDC" w:rsidP="006B4D98">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06CF59" w14:textId="77777777" w:rsidR="00D73DDC" w:rsidRPr="006B4D98" w:rsidRDefault="00D73DDC" w:rsidP="006B4D98">
            <w:pPr>
              <w:spacing w:after="0" w:line="240" w:lineRule="auto"/>
              <w:rPr>
                <w:rFonts w:eastAsia="Times New Roman"/>
                <w:b/>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FDBCDB"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67ED3B5E" w14:textId="771BC3BC" w:rsidR="00EB372D" w:rsidRPr="00EB372D" w:rsidRDefault="00EB372D" w:rsidP="00EB372D">
            <w:pPr>
              <w:spacing w:after="0" w:line="240" w:lineRule="auto"/>
              <w:rPr>
                <w:rFonts w:eastAsia="Times New Roman"/>
                <w:sz w:val="18"/>
                <w:szCs w:val="18"/>
                <w:lang w:val="ka-GE"/>
              </w:rPr>
            </w:pPr>
            <w:r>
              <w:rPr>
                <w:rFonts w:ascii="Sylfaen" w:eastAsia="Times New Roman" w:hAnsi="Sylfaen"/>
                <w:sz w:val="18"/>
                <w:szCs w:val="18"/>
                <w:lang w:val="ka-GE"/>
              </w:rPr>
              <w:t xml:space="preserve">ნიმ-ების რაოდენობა, რომლებმაც ჩაიტარეს </w:t>
            </w:r>
            <w:r w:rsidRPr="00EB372D">
              <w:rPr>
                <w:rFonts w:eastAsia="Times New Roman"/>
                <w:sz w:val="18"/>
                <w:szCs w:val="18"/>
                <w:lang w:val="ka-GE"/>
              </w:rPr>
              <w:t xml:space="preserve">HCV </w:t>
            </w:r>
            <w:r>
              <w:rPr>
                <w:rFonts w:ascii="Sylfaen" w:eastAsia="Times New Roman" w:hAnsi="Sylfaen"/>
                <w:sz w:val="18"/>
                <w:szCs w:val="18"/>
                <w:lang w:val="ka-GE"/>
              </w:rPr>
              <w:t>ინფექციის ტესტირება</w:t>
            </w:r>
            <w:r w:rsidRPr="00EB372D">
              <w:rPr>
                <w:rFonts w:eastAsia="Times New Roman"/>
                <w:sz w:val="18"/>
                <w:szCs w:val="18"/>
                <w:lang w:val="ka-GE"/>
              </w:rPr>
              <w:t>:</w:t>
            </w:r>
          </w:p>
          <w:p w14:paraId="5DE8C4AF" w14:textId="130B81FB" w:rsidR="00D73DDC" w:rsidRPr="006B4D98" w:rsidRDefault="00EB372D" w:rsidP="00EB372D">
            <w:pPr>
              <w:spacing w:after="0" w:line="240" w:lineRule="auto"/>
              <w:rPr>
                <w:rFonts w:ascii="Sylfaen" w:eastAsia="Times New Roman" w:hAnsi="Sylfaen"/>
                <w:b/>
                <w:sz w:val="18"/>
                <w:szCs w:val="18"/>
                <w:lang w:val="ka-GE"/>
              </w:rPr>
            </w:pPr>
            <w:r w:rsidRPr="006B4D98">
              <w:rPr>
                <w:rFonts w:eastAsia="Times New Roman"/>
                <w:b/>
                <w:sz w:val="18"/>
                <w:szCs w:val="18"/>
              </w:rPr>
              <w:t xml:space="preserve"> </w:t>
            </w:r>
            <w:r w:rsidR="00D73DDC" w:rsidRPr="006B4D98">
              <w:rPr>
                <w:rFonts w:eastAsia="Times New Roman"/>
                <w:b/>
                <w:sz w:val="18"/>
                <w:szCs w:val="18"/>
              </w:rPr>
              <w:t>(N=21,371)</w:t>
            </w:r>
            <w:r w:rsidR="00D73DDC" w:rsidRPr="006B4D98">
              <w:rPr>
                <w:rFonts w:eastAsia="Times New Roman"/>
                <w:b/>
                <w:sz w:val="18"/>
                <w:szCs w:val="18"/>
              </w:rPr>
              <w:sym w:font="Symbol" w:char="F02A"/>
            </w:r>
          </w:p>
          <w:p w14:paraId="45CE53B4" w14:textId="77777777" w:rsidR="00D73DDC" w:rsidRPr="006B4D98" w:rsidRDefault="00D73DDC" w:rsidP="006B4D98">
            <w:pPr>
              <w:spacing w:after="0" w:line="240" w:lineRule="auto"/>
              <w:rPr>
                <w:rFonts w:eastAsia="Times New Roman"/>
                <w:sz w:val="18"/>
                <w:szCs w:val="18"/>
              </w:rPr>
            </w:pPr>
            <w:r w:rsidRPr="006B4D98">
              <w:rPr>
                <w:rFonts w:ascii="Sylfaen" w:eastAsia="Times New Roman" w:hAnsi="Sylfaen"/>
                <w:b/>
                <w:sz w:val="18"/>
                <w:szCs w:val="18"/>
                <w:lang w:val="ka-GE"/>
              </w:rPr>
              <w:t>(</w:t>
            </w:r>
            <w:r w:rsidRPr="006B4D98">
              <w:rPr>
                <w:rFonts w:eastAsia="Times New Roman"/>
                <w:b/>
                <w:sz w:val="18"/>
                <w:szCs w:val="18"/>
              </w:rPr>
              <w:t>N=5,280)</w:t>
            </w:r>
            <w:r w:rsidRPr="006B4D98">
              <w:rPr>
                <w:rFonts w:eastAsia="Times New Roman"/>
                <w:b/>
                <w:sz w:val="18"/>
                <w:szCs w:val="18"/>
              </w:rPr>
              <w:sym w:font="Symbol" w:char="F02A"/>
            </w:r>
            <w:r w:rsidRPr="006B4D98">
              <w:rPr>
                <w:rFonts w:eastAsia="Times New Roman"/>
                <w:b/>
                <w:sz w:val="18"/>
                <w:szCs w:val="18"/>
              </w:rPr>
              <w:sym w:font="Symbol" w:char="F02A"/>
            </w:r>
          </w:p>
        </w:tc>
        <w:tc>
          <w:tcPr>
            <w:tcW w:w="623" w:type="pct"/>
            <w:vMerge/>
            <w:tcBorders>
              <w:top w:val="single" w:sz="4" w:space="0" w:color="auto"/>
              <w:left w:val="single" w:sz="4" w:space="0" w:color="auto"/>
              <w:bottom w:val="single" w:sz="4" w:space="0" w:color="auto"/>
              <w:right w:val="single" w:sz="4" w:space="0" w:color="auto"/>
            </w:tcBorders>
          </w:tcPr>
          <w:p w14:paraId="176DE9F9" w14:textId="77777777" w:rsidR="00D73DDC" w:rsidRPr="006B4D98" w:rsidRDefault="00D73DDC"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B5B72B" w14:textId="77777777" w:rsidR="00D73DDC" w:rsidRPr="006B4D98" w:rsidRDefault="00D73DDC" w:rsidP="006B4D98">
            <w:pPr>
              <w:spacing w:after="0" w:line="240" w:lineRule="auto"/>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40D1EC" w14:textId="77777777" w:rsidR="00D73DDC" w:rsidRPr="006B4D98" w:rsidRDefault="00D73DDC"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6DC23AC0" w14:textId="77777777" w:rsidR="00D73DDC" w:rsidRPr="006B4D98" w:rsidRDefault="00D73DDC" w:rsidP="006B4D98">
            <w:pPr>
              <w:spacing w:after="0" w:line="240" w:lineRule="auto"/>
              <w:rPr>
                <w:rFonts w:eastAsia="Times New Roman"/>
                <w:sz w:val="18"/>
                <w:szCs w:val="18"/>
              </w:rPr>
            </w:pPr>
          </w:p>
        </w:tc>
      </w:tr>
      <w:tr w:rsidR="0069344D" w:rsidRPr="006B4D98" w14:paraId="201F22C6"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5B3B15" w14:textId="77777777" w:rsidR="00D73DDC" w:rsidRPr="006B4D98" w:rsidRDefault="00D73DDC" w:rsidP="006B4D98">
            <w:pPr>
              <w:spacing w:after="0" w:line="240" w:lineRule="auto"/>
              <w:rPr>
                <w:rFonts w:eastAsia="Times New Roman"/>
                <w:b/>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F6463C" w14:textId="652C6E1C" w:rsidR="00D73DDC" w:rsidRPr="006B4D98" w:rsidRDefault="00D73DDC" w:rsidP="006B4D98">
            <w:pPr>
              <w:spacing w:after="0" w:line="240" w:lineRule="auto"/>
              <w:rPr>
                <w:rFonts w:eastAsia="Times New Roman"/>
                <w:sz w:val="18"/>
                <w:szCs w:val="18"/>
              </w:rPr>
            </w:pPr>
            <w:r w:rsidRPr="006B4D98">
              <w:rPr>
                <w:rFonts w:eastAsia="Times New Roman"/>
                <w:sz w:val="18"/>
                <w:szCs w:val="18"/>
              </w:rPr>
              <w:t xml:space="preserve">5. </w:t>
            </w:r>
            <w:r w:rsidR="006F439C" w:rsidRPr="006F439C">
              <w:rPr>
                <w:rFonts w:ascii="Sylfaen" w:eastAsia="Times New Roman" w:hAnsi="Sylfaen" w:cs="Sylfaen"/>
                <w:sz w:val="18"/>
                <w:szCs w:val="18"/>
              </w:rPr>
              <w:t>ნიმ</w:t>
            </w:r>
            <w:r w:rsidR="006F439C" w:rsidRPr="006F439C">
              <w:rPr>
                <w:rFonts w:eastAsia="Times New Roman"/>
                <w:sz w:val="18"/>
                <w:szCs w:val="18"/>
              </w:rPr>
              <w:t>-</w:t>
            </w:r>
            <w:r w:rsidR="006F439C" w:rsidRPr="006F439C">
              <w:rPr>
                <w:rFonts w:ascii="Sylfaen" w:eastAsia="Times New Roman" w:hAnsi="Sylfaen" w:cs="Sylfaen"/>
                <w:sz w:val="18"/>
                <w:szCs w:val="18"/>
              </w:rPr>
              <w:t>ების</w:t>
            </w:r>
            <w:r w:rsidR="006F439C" w:rsidRPr="006F439C">
              <w:rPr>
                <w:rFonts w:eastAsia="Times New Roman"/>
                <w:sz w:val="18"/>
                <w:szCs w:val="18"/>
              </w:rPr>
              <w:t xml:space="preserve"> </w:t>
            </w:r>
            <w:r w:rsidR="006F439C" w:rsidRPr="006F439C">
              <w:rPr>
                <w:rFonts w:ascii="Sylfaen" w:eastAsia="Times New Roman" w:hAnsi="Sylfaen" w:cs="Sylfaen"/>
                <w:sz w:val="18"/>
                <w:szCs w:val="18"/>
              </w:rPr>
              <w:t>რაოდენობა</w:t>
            </w:r>
            <w:r w:rsidR="006F439C" w:rsidRPr="006F439C">
              <w:rPr>
                <w:rFonts w:eastAsia="Times New Roman"/>
                <w:sz w:val="18"/>
                <w:szCs w:val="18"/>
              </w:rPr>
              <w:t xml:space="preserve"> </w:t>
            </w:r>
            <w:r w:rsidR="006F439C" w:rsidRPr="006F439C">
              <w:rPr>
                <w:rFonts w:ascii="Sylfaen" w:eastAsia="Times New Roman" w:hAnsi="Sylfaen" w:cs="Sylfaen"/>
                <w:sz w:val="18"/>
                <w:szCs w:val="18"/>
              </w:rPr>
              <w:t>და</w:t>
            </w:r>
            <w:r w:rsidR="006F439C" w:rsidRPr="006F439C">
              <w:rPr>
                <w:rFonts w:eastAsia="Times New Roman"/>
                <w:sz w:val="18"/>
                <w:szCs w:val="18"/>
              </w:rPr>
              <w:t xml:space="preserve"> </w:t>
            </w:r>
            <w:r w:rsidR="006F439C" w:rsidRPr="006F439C">
              <w:rPr>
                <w:rFonts w:ascii="Sylfaen" w:eastAsia="Times New Roman" w:hAnsi="Sylfaen" w:cs="Sylfaen"/>
                <w:sz w:val="18"/>
                <w:szCs w:val="18"/>
              </w:rPr>
              <w:t>პროცენტი</w:t>
            </w:r>
            <w:r w:rsidR="006F439C" w:rsidRPr="006F439C">
              <w:rPr>
                <w:rFonts w:eastAsia="Times New Roman"/>
                <w:sz w:val="18"/>
                <w:szCs w:val="18"/>
              </w:rPr>
              <w:t xml:space="preserve">, </w:t>
            </w:r>
            <w:r w:rsidR="006F439C">
              <w:rPr>
                <w:rFonts w:ascii="Sylfaen" w:eastAsia="Times New Roman" w:hAnsi="Sylfaen"/>
                <w:sz w:val="18"/>
                <w:szCs w:val="18"/>
                <w:lang w:val="ka-GE"/>
              </w:rPr>
              <w:t xml:space="preserve">რომლებმაც </w:t>
            </w:r>
            <w:r w:rsidR="006F439C" w:rsidRPr="006F439C">
              <w:rPr>
                <w:rFonts w:ascii="Sylfaen" w:eastAsia="Times New Roman" w:hAnsi="Sylfaen" w:cs="Sylfaen"/>
                <w:sz w:val="18"/>
                <w:szCs w:val="18"/>
              </w:rPr>
              <w:t>სწრაფი</w:t>
            </w:r>
            <w:r w:rsidR="006F439C" w:rsidRPr="006F439C">
              <w:rPr>
                <w:rFonts w:eastAsia="Times New Roman"/>
                <w:sz w:val="18"/>
                <w:szCs w:val="18"/>
              </w:rPr>
              <w:t xml:space="preserve"> </w:t>
            </w:r>
            <w:r w:rsidR="006F439C" w:rsidRPr="006F439C">
              <w:rPr>
                <w:rFonts w:ascii="Sylfaen" w:eastAsia="Times New Roman" w:hAnsi="Sylfaen" w:cs="Sylfaen"/>
                <w:sz w:val="18"/>
                <w:szCs w:val="18"/>
              </w:rPr>
              <w:t>ტესტით</w:t>
            </w:r>
            <w:r w:rsidR="006F439C" w:rsidRPr="006F439C">
              <w:rPr>
                <w:rFonts w:eastAsia="Times New Roman"/>
                <w:sz w:val="18"/>
                <w:szCs w:val="18"/>
              </w:rPr>
              <w:t xml:space="preserve"> </w:t>
            </w:r>
            <w:r w:rsidR="006F439C" w:rsidRPr="006F439C">
              <w:rPr>
                <w:rFonts w:ascii="Sylfaen" w:eastAsia="Times New Roman" w:hAnsi="Sylfaen" w:cs="Sylfaen"/>
                <w:sz w:val="18"/>
                <w:szCs w:val="18"/>
              </w:rPr>
              <w:t>დადებითი</w:t>
            </w:r>
            <w:r w:rsidR="006F439C" w:rsidRPr="006F439C">
              <w:rPr>
                <w:rFonts w:eastAsia="Times New Roman"/>
                <w:sz w:val="18"/>
                <w:szCs w:val="18"/>
              </w:rPr>
              <w:t xml:space="preserve"> </w:t>
            </w:r>
            <w:r w:rsidR="006F439C" w:rsidRPr="006F439C">
              <w:rPr>
                <w:rFonts w:ascii="Sylfaen" w:eastAsia="Times New Roman" w:hAnsi="Sylfaen" w:cs="Sylfaen"/>
                <w:sz w:val="18"/>
                <w:szCs w:val="18"/>
              </w:rPr>
              <w:t>პასუხი</w:t>
            </w:r>
            <w:r w:rsidR="006F439C" w:rsidRPr="006F439C">
              <w:rPr>
                <w:rFonts w:eastAsia="Times New Roman"/>
                <w:sz w:val="18"/>
                <w:szCs w:val="18"/>
              </w:rPr>
              <w:t xml:space="preserve"> </w:t>
            </w:r>
            <w:r w:rsidR="006F439C" w:rsidRPr="006F439C">
              <w:rPr>
                <w:rFonts w:ascii="Sylfaen" w:eastAsia="Times New Roman" w:hAnsi="Sylfaen" w:cs="Sylfaen"/>
                <w:sz w:val="18"/>
                <w:szCs w:val="18"/>
              </w:rPr>
              <w:t>გადაამოწმა</w:t>
            </w:r>
            <w:r w:rsidR="006F439C" w:rsidRPr="006F439C">
              <w:rPr>
                <w:rFonts w:eastAsia="Times New Roman"/>
                <w:sz w:val="18"/>
                <w:szCs w:val="18"/>
              </w:rPr>
              <w:t xml:space="preserve"> </w:t>
            </w:r>
            <w:r w:rsidR="006F439C" w:rsidRPr="006F439C">
              <w:rPr>
                <w:rFonts w:ascii="Sylfaen" w:eastAsia="Times New Roman" w:hAnsi="Sylfaen" w:cs="Sylfaen"/>
                <w:sz w:val="18"/>
                <w:szCs w:val="18"/>
              </w:rPr>
              <w:t>კონფირმატორული</w:t>
            </w:r>
            <w:r w:rsidR="006F439C" w:rsidRPr="006F439C">
              <w:rPr>
                <w:rFonts w:eastAsia="Times New Roman"/>
                <w:sz w:val="18"/>
                <w:szCs w:val="18"/>
              </w:rPr>
              <w:t xml:space="preserve"> </w:t>
            </w:r>
            <w:r w:rsidR="006F439C" w:rsidRPr="006F439C">
              <w:rPr>
                <w:rFonts w:ascii="Sylfaen" w:eastAsia="Times New Roman" w:hAnsi="Sylfaen" w:cs="Sylfaen"/>
                <w:sz w:val="18"/>
                <w:szCs w:val="18"/>
              </w:rPr>
              <w:t>ტესტირებით</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6922054"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269125DF" w14:textId="5794D6EF" w:rsidR="00D73DDC" w:rsidRPr="006B4D98" w:rsidRDefault="006F439C" w:rsidP="006B4D98">
            <w:pPr>
              <w:spacing w:after="0" w:line="240" w:lineRule="auto"/>
              <w:rPr>
                <w:rFonts w:eastAsia="Times New Roman"/>
                <w:b/>
                <w:sz w:val="18"/>
                <w:szCs w:val="18"/>
              </w:rPr>
            </w:pPr>
            <w:r w:rsidRPr="006F439C">
              <w:rPr>
                <w:rFonts w:ascii="Sylfaen" w:eastAsia="Times New Roman" w:hAnsi="Sylfaen"/>
                <w:sz w:val="18"/>
                <w:szCs w:val="18"/>
                <w:lang w:val="ka-GE"/>
              </w:rPr>
              <w:t xml:space="preserve">ნიმ-ების რაოდენობა, რომლებიც ტესტირებული არიან HCV რნმ ან HCV </w:t>
            </w:r>
            <w:r w:rsidR="00A30976">
              <w:rPr>
                <w:rFonts w:ascii="Sylfaen" w:eastAsia="Times New Roman" w:hAnsi="Sylfaen"/>
                <w:sz w:val="18"/>
                <w:szCs w:val="18"/>
                <w:lang w:val="ka-GE"/>
              </w:rPr>
              <w:t xml:space="preserve"> </w:t>
            </w:r>
            <w:r w:rsidR="00A30976">
              <w:rPr>
                <w:rFonts w:ascii="Sylfaen" w:eastAsia="Times New Roman" w:hAnsi="Sylfaen"/>
                <w:sz w:val="18"/>
                <w:szCs w:val="18"/>
              </w:rPr>
              <w:t>core</w:t>
            </w:r>
            <w:r w:rsidR="005A247E">
              <w:rPr>
                <w:rFonts w:ascii="Sylfaen" w:eastAsia="Times New Roman" w:hAnsi="Sylfaen"/>
                <w:sz w:val="18"/>
                <w:szCs w:val="18"/>
                <w:lang w:val="ka-GE"/>
              </w:rPr>
              <w:t>-</w:t>
            </w:r>
            <w:r w:rsidR="00A30976">
              <w:rPr>
                <w:rFonts w:ascii="Sylfaen" w:eastAsia="Times New Roman" w:hAnsi="Sylfaen"/>
                <w:sz w:val="18"/>
                <w:szCs w:val="18"/>
              </w:rPr>
              <w:t>antigen</w:t>
            </w:r>
            <w:r w:rsidRPr="006F439C">
              <w:rPr>
                <w:rFonts w:ascii="Sylfaen" w:eastAsia="Times New Roman" w:hAnsi="Sylfaen"/>
                <w:sz w:val="18"/>
                <w:szCs w:val="18"/>
                <w:lang w:val="ka-GE"/>
              </w:rPr>
              <w:t xml:space="preserve"> </w:t>
            </w:r>
            <w:r w:rsidR="00D73DDC" w:rsidRPr="006B4D98">
              <w:rPr>
                <w:rFonts w:eastAsia="Times New Roman"/>
                <w:b/>
                <w:sz w:val="18"/>
                <w:szCs w:val="18"/>
              </w:rPr>
              <w:t>(N=981)</w:t>
            </w:r>
          </w:p>
        </w:tc>
        <w:tc>
          <w:tcPr>
            <w:tcW w:w="623" w:type="pct"/>
            <w:tcBorders>
              <w:top w:val="single" w:sz="4" w:space="0" w:color="auto"/>
              <w:left w:val="single" w:sz="4" w:space="0" w:color="auto"/>
              <w:bottom w:val="single" w:sz="4" w:space="0" w:color="auto"/>
              <w:right w:val="single" w:sz="4" w:space="0" w:color="auto"/>
            </w:tcBorders>
          </w:tcPr>
          <w:p w14:paraId="2966A046" w14:textId="5E8D56D1" w:rsidR="00D73DDC" w:rsidRPr="00EB372D" w:rsidRDefault="00EB372D" w:rsidP="006B4D98">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მონაცემთა ბაზა</w:t>
            </w: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11F631C"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50.5%</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2A2688" w14:textId="77777777" w:rsidR="00D73DDC" w:rsidRPr="006B4D98" w:rsidRDefault="00D73DDC"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63A73167" w14:textId="73E92B1F" w:rsidR="00D73DDC" w:rsidRPr="006B4D98" w:rsidRDefault="006F439C" w:rsidP="006B4D98">
            <w:pPr>
              <w:spacing w:after="0" w:line="240" w:lineRule="auto"/>
              <w:rPr>
                <w:rFonts w:eastAsia="Times New Roman"/>
                <w:sz w:val="18"/>
                <w:szCs w:val="18"/>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r w:rsidRPr="006F439C">
              <w:rPr>
                <w:i/>
                <w:color w:val="000000"/>
                <w:sz w:val="18"/>
                <w:szCs w:val="18"/>
              </w:rPr>
              <w:t xml:space="preserve">, </w:t>
            </w:r>
            <w:r w:rsidRPr="006F439C">
              <w:rPr>
                <w:rFonts w:ascii="Sylfaen" w:hAnsi="Sylfaen" w:cs="Sylfaen"/>
                <w:i/>
                <w:color w:val="000000"/>
                <w:sz w:val="18"/>
                <w:szCs w:val="18"/>
              </w:rPr>
              <w:t>ბაზა</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იძლევა</w:t>
            </w:r>
            <w:r w:rsidRPr="006F439C">
              <w:rPr>
                <w:i/>
                <w:color w:val="000000"/>
                <w:sz w:val="18"/>
                <w:szCs w:val="18"/>
              </w:rPr>
              <w:t xml:space="preserve"> </w:t>
            </w:r>
            <w:r w:rsidRPr="006F439C">
              <w:rPr>
                <w:rFonts w:ascii="Sylfaen" w:hAnsi="Sylfaen" w:cs="Sylfaen"/>
                <w:i/>
                <w:color w:val="000000"/>
                <w:sz w:val="18"/>
                <w:szCs w:val="18"/>
              </w:rPr>
              <w:t>ასეთი</w:t>
            </w:r>
            <w:r w:rsidRPr="006F439C">
              <w:rPr>
                <w:i/>
                <w:color w:val="000000"/>
                <w:sz w:val="18"/>
                <w:szCs w:val="18"/>
              </w:rPr>
              <w:t xml:space="preserve"> </w:t>
            </w:r>
            <w:r w:rsidRPr="006F439C">
              <w:rPr>
                <w:rFonts w:ascii="Sylfaen" w:hAnsi="Sylfaen" w:cs="Sylfaen"/>
                <w:i/>
                <w:color w:val="000000"/>
                <w:sz w:val="18"/>
                <w:szCs w:val="18"/>
              </w:rPr>
              <w:t>მონაცემების</w:t>
            </w:r>
            <w:r w:rsidRPr="006F439C">
              <w:rPr>
                <w:i/>
                <w:color w:val="000000"/>
                <w:sz w:val="18"/>
                <w:szCs w:val="18"/>
              </w:rPr>
              <w:t xml:space="preserve"> </w:t>
            </w:r>
            <w:r w:rsidRPr="006F439C">
              <w:rPr>
                <w:rFonts w:ascii="Sylfaen" w:hAnsi="Sylfaen" w:cs="Sylfaen"/>
                <w:i/>
                <w:color w:val="000000"/>
                <w:sz w:val="18"/>
                <w:szCs w:val="18"/>
              </w:rPr>
              <w:t>მიღების</w:t>
            </w:r>
            <w:r w:rsidRPr="006F439C">
              <w:rPr>
                <w:i/>
                <w:color w:val="000000"/>
                <w:sz w:val="18"/>
                <w:szCs w:val="18"/>
              </w:rPr>
              <w:t xml:space="preserve"> </w:t>
            </w:r>
            <w:r w:rsidRPr="006F439C">
              <w:rPr>
                <w:rFonts w:ascii="Sylfaen" w:hAnsi="Sylfaen" w:cs="Sylfaen"/>
                <w:i/>
                <w:color w:val="000000"/>
                <w:sz w:val="18"/>
                <w:szCs w:val="18"/>
              </w:rPr>
              <w:t>საშუალებას</w:t>
            </w:r>
          </w:p>
        </w:tc>
      </w:tr>
      <w:tr w:rsidR="0069344D" w:rsidRPr="006B4D98" w14:paraId="5BAC7CBE" w14:textId="77777777" w:rsidTr="00A30976">
        <w:trPr>
          <w:trHeight w:val="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85BE0D" w14:textId="77777777" w:rsidR="00D73DDC" w:rsidRPr="006B4D98" w:rsidRDefault="00D73DDC" w:rsidP="006B4D98">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D8D46F" w14:textId="77777777" w:rsidR="00D73DDC" w:rsidRPr="006B4D98" w:rsidRDefault="00D73DDC" w:rsidP="006B4D98">
            <w:pPr>
              <w:spacing w:after="0" w:line="240" w:lineRule="auto"/>
              <w:rPr>
                <w:rFonts w:eastAsia="Times New Roman"/>
                <w:b/>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662B670"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03DFFEE0" w14:textId="77777777" w:rsidR="00EB372D" w:rsidRPr="00EB372D" w:rsidRDefault="00EB372D" w:rsidP="00EB372D">
            <w:pPr>
              <w:spacing w:after="0" w:line="240" w:lineRule="auto"/>
              <w:rPr>
                <w:rFonts w:ascii="Sylfaen" w:eastAsia="Times New Roman" w:hAnsi="Sylfaen"/>
                <w:sz w:val="18"/>
                <w:szCs w:val="18"/>
                <w:lang w:val="ka-GE"/>
              </w:rPr>
            </w:pPr>
            <w:r w:rsidRPr="006B4D98">
              <w:rPr>
                <w:rFonts w:eastAsia="Times New Roman"/>
                <w:sz w:val="18"/>
                <w:szCs w:val="18"/>
              </w:rPr>
              <w:t xml:space="preserve">anti-HCV </w:t>
            </w:r>
            <w:r>
              <w:rPr>
                <w:rFonts w:ascii="Sylfaen" w:eastAsia="Times New Roman" w:hAnsi="Sylfaen"/>
                <w:sz w:val="18"/>
                <w:szCs w:val="18"/>
                <w:lang w:val="ka-GE"/>
              </w:rPr>
              <w:t>+ ნიმ-ების რაოდენობა</w:t>
            </w:r>
          </w:p>
          <w:p w14:paraId="0C0DAD7C" w14:textId="43419843" w:rsidR="00D73DDC" w:rsidRPr="006B4D98" w:rsidRDefault="00EB372D" w:rsidP="00EB372D">
            <w:pPr>
              <w:spacing w:after="0" w:line="240" w:lineRule="auto"/>
              <w:rPr>
                <w:rFonts w:eastAsia="Times New Roman"/>
                <w:b/>
                <w:sz w:val="18"/>
                <w:szCs w:val="18"/>
              </w:rPr>
            </w:pPr>
            <w:r w:rsidRPr="006B4D98">
              <w:rPr>
                <w:rFonts w:eastAsia="Times New Roman"/>
                <w:b/>
                <w:sz w:val="18"/>
                <w:szCs w:val="18"/>
              </w:rPr>
              <w:t xml:space="preserve"> </w:t>
            </w:r>
            <w:r w:rsidR="00D73DDC" w:rsidRPr="006B4D98">
              <w:rPr>
                <w:rFonts w:eastAsia="Times New Roman"/>
                <w:b/>
                <w:sz w:val="18"/>
                <w:szCs w:val="18"/>
              </w:rPr>
              <w:t>(N=1,941)</w:t>
            </w:r>
          </w:p>
          <w:p w14:paraId="03C52E7D" w14:textId="77777777" w:rsidR="00D73DDC" w:rsidRPr="006B4D98" w:rsidRDefault="00D73DDC" w:rsidP="006B4D98">
            <w:pPr>
              <w:spacing w:after="0" w:line="240" w:lineRule="auto"/>
              <w:rPr>
                <w:rFonts w:eastAsia="Times New Roman"/>
                <w:b/>
                <w:sz w:val="18"/>
                <w:szCs w:val="18"/>
              </w:rPr>
            </w:pPr>
          </w:p>
        </w:tc>
        <w:tc>
          <w:tcPr>
            <w:tcW w:w="623" w:type="pct"/>
            <w:tcBorders>
              <w:top w:val="single" w:sz="4" w:space="0" w:color="auto"/>
              <w:left w:val="single" w:sz="4" w:space="0" w:color="auto"/>
              <w:bottom w:val="single" w:sz="4" w:space="0" w:color="auto"/>
              <w:right w:val="single" w:sz="4" w:space="0" w:color="auto"/>
            </w:tcBorders>
          </w:tcPr>
          <w:p w14:paraId="3E952CFB" w14:textId="52F95627" w:rsidR="00D73DDC" w:rsidRPr="006B4D98" w:rsidRDefault="00EB372D" w:rsidP="006B4D98">
            <w:pPr>
              <w:spacing w:after="0" w:line="240" w:lineRule="auto"/>
              <w:rPr>
                <w:rFonts w:eastAsia="Times New Roman"/>
                <w:sz w:val="18"/>
                <w:szCs w:val="18"/>
              </w:rPr>
            </w:pPr>
            <w:r w:rsidRPr="006B4D98">
              <w:rPr>
                <w:rFonts w:eastAsia="Times New Roman"/>
                <w:sz w:val="18"/>
                <w:szCs w:val="18"/>
              </w:rPr>
              <w:t xml:space="preserve">HCV </w:t>
            </w:r>
            <w:r>
              <w:rPr>
                <w:rFonts w:ascii="Sylfaen" w:eastAsia="Times New Roman" w:hAnsi="Sylfaen"/>
                <w:sz w:val="18"/>
                <w:szCs w:val="18"/>
                <w:lang w:val="ka-GE"/>
              </w:rPr>
              <w:t>სკრინინგის ეროვნული რეგისტრი</w:t>
            </w: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EB5C2B" w14:textId="77777777" w:rsidR="00D73DDC" w:rsidRPr="006B4D98" w:rsidRDefault="00D73DDC" w:rsidP="006B4D98">
            <w:pPr>
              <w:spacing w:after="0" w:line="240" w:lineRule="auto"/>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F3BC64D" w14:textId="77777777" w:rsidR="00D73DDC" w:rsidRPr="006B4D98" w:rsidRDefault="00D73DDC"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03332203" w14:textId="77777777" w:rsidR="00D73DDC" w:rsidRPr="006B4D98" w:rsidRDefault="00D73DDC" w:rsidP="006B4D98">
            <w:pPr>
              <w:spacing w:after="0" w:line="240" w:lineRule="auto"/>
              <w:rPr>
                <w:rFonts w:eastAsia="Times New Roman"/>
                <w:sz w:val="18"/>
                <w:szCs w:val="18"/>
              </w:rPr>
            </w:pPr>
          </w:p>
        </w:tc>
      </w:tr>
      <w:tr w:rsidR="0069344D" w:rsidRPr="006B4D98" w14:paraId="659BDEF1"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3A72F3" w14:textId="77777777" w:rsidR="00D73DDC" w:rsidRPr="006B4D98" w:rsidRDefault="00D73DDC" w:rsidP="006B4D98">
            <w:pPr>
              <w:spacing w:after="0" w:line="240" w:lineRule="auto"/>
              <w:rPr>
                <w:rFonts w:eastAsia="Times New Roman"/>
                <w:b/>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4588A4C" w14:textId="616015A9" w:rsidR="006F439C" w:rsidRPr="006F439C" w:rsidRDefault="00D73DDC" w:rsidP="006F439C">
            <w:pPr>
              <w:spacing w:after="0" w:line="240" w:lineRule="auto"/>
              <w:rPr>
                <w:rFonts w:ascii="Sylfaen" w:eastAsia="Times New Roman" w:hAnsi="Sylfaen"/>
                <w:sz w:val="18"/>
                <w:szCs w:val="18"/>
                <w:lang w:val="ka-GE"/>
              </w:rPr>
            </w:pPr>
            <w:r w:rsidRPr="006B4D98">
              <w:rPr>
                <w:rFonts w:eastAsia="Times New Roman"/>
                <w:sz w:val="18"/>
                <w:szCs w:val="18"/>
              </w:rPr>
              <w:t xml:space="preserve">6. </w:t>
            </w:r>
            <w:r w:rsidR="006F439C">
              <w:rPr>
                <w:rFonts w:ascii="Sylfaen" w:eastAsia="Times New Roman" w:hAnsi="Sylfaen"/>
                <w:sz w:val="18"/>
                <w:szCs w:val="18"/>
                <w:lang w:val="ka-GE"/>
              </w:rPr>
              <w:t xml:space="preserve">ნიმ-ების რაოდენობა, რომლებსაც დაუდგინდა აქტიური </w:t>
            </w:r>
            <w:r w:rsidR="006F439C" w:rsidRPr="006F439C">
              <w:rPr>
                <w:rFonts w:ascii="Sylfaen" w:eastAsia="Times New Roman" w:hAnsi="Sylfaen"/>
                <w:sz w:val="18"/>
                <w:szCs w:val="18"/>
                <w:lang w:val="ka-GE"/>
              </w:rPr>
              <w:t xml:space="preserve">C </w:t>
            </w:r>
            <w:r w:rsidR="006F439C">
              <w:rPr>
                <w:rFonts w:ascii="Sylfaen" w:eastAsia="Times New Roman" w:hAnsi="Sylfaen"/>
                <w:sz w:val="18"/>
                <w:szCs w:val="18"/>
                <w:lang w:val="ka-GE"/>
              </w:rPr>
              <w:t>ჰეპატიტის ინფექცია</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45133E"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6C250D50" w14:textId="77777777" w:rsidR="006F439C" w:rsidRDefault="006F439C" w:rsidP="006F439C">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ქრონიკული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 xml:space="preserve">ჰეპატიტი ვიროლოგიური ბიომარკერებით ტესტირების შედეგად </w:t>
            </w:r>
          </w:p>
          <w:p w14:paraId="29A1A96F" w14:textId="647C9418" w:rsidR="00D73DDC" w:rsidRPr="006B4D98" w:rsidRDefault="00D73DDC" w:rsidP="006F439C">
            <w:pPr>
              <w:spacing w:after="0" w:line="240" w:lineRule="auto"/>
              <w:rPr>
                <w:rFonts w:eastAsia="Times New Roman"/>
                <w:b/>
                <w:sz w:val="18"/>
                <w:szCs w:val="18"/>
              </w:rPr>
            </w:pPr>
            <w:r w:rsidRPr="006B4D98">
              <w:rPr>
                <w:rFonts w:eastAsia="Times New Roman"/>
                <w:b/>
                <w:sz w:val="18"/>
                <w:szCs w:val="18"/>
              </w:rPr>
              <w:t>(N=861)</w:t>
            </w:r>
          </w:p>
        </w:tc>
        <w:tc>
          <w:tcPr>
            <w:tcW w:w="623" w:type="pct"/>
            <w:vMerge w:val="restart"/>
            <w:tcBorders>
              <w:top w:val="single" w:sz="4" w:space="0" w:color="auto"/>
              <w:left w:val="single" w:sz="4" w:space="0" w:color="auto"/>
              <w:bottom w:val="single" w:sz="4" w:space="0" w:color="auto"/>
              <w:right w:val="single" w:sz="4" w:space="0" w:color="auto"/>
            </w:tcBorders>
          </w:tcPr>
          <w:p w14:paraId="39EDCB23" w14:textId="77777777" w:rsidR="00D73DDC" w:rsidRPr="006B4D98" w:rsidRDefault="00D73DDC" w:rsidP="006B4D98">
            <w:pPr>
              <w:spacing w:after="0" w:line="240" w:lineRule="auto"/>
              <w:rPr>
                <w:rFonts w:eastAsia="Times New Roman"/>
                <w:sz w:val="18"/>
                <w:szCs w:val="18"/>
              </w:rPr>
            </w:pPr>
          </w:p>
          <w:p w14:paraId="7296BFF3" w14:textId="77777777" w:rsidR="00D73DDC" w:rsidRPr="006B4D98" w:rsidRDefault="00D73DDC" w:rsidP="006B4D98">
            <w:pPr>
              <w:spacing w:after="0" w:line="240" w:lineRule="auto"/>
              <w:rPr>
                <w:rFonts w:eastAsia="Times New Roman"/>
                <w:sz w:val="18"/>
                <w:szCs w:val="18"/>
              </w:rPr>
            </w:pPr>
          </w:p>
          <w:p w14:paraId="1C4EBCFF" w14:textId="4E11EF78" w:rsidR="00D73DDC" w:rsidRPr="006F439C" w:rsidRDefault="006F439C" w:rsidP="006B4D98">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13B555E3" w14:textId="77777777" w:rsidR="00D73DDC" w:rsidRPr="006B4D98" w:rsidRDefault="00D73DDC" w:rsidP="006B4D98">
            <w:pPr>
              <w:spacing w:after="0" w:line="240" w:lineRule="auto"/>
              <w:rPr>
                <w:rFonts w:eastAsia="Times New Roman"/>
                <w:sz w:val="18"/>
                <w:szCs w:val="18"/>
              </w:rPr>
            </w:pPr>
          </w:p>
          <w:p w14:paraId="2EAC9160" w14:textId="77777777" w:rsidR="00D73DDC" w:rsidRPr="006B4D98" w:rsidRDefault="00D73DDC" w:rsidP="006B4D98">
            <w:pPr>
              <w:spacing w:after="0" w:line="240" w:lineRule="auto"/>
              <w:rPr>
                <w:rFonts w:eastAsia="Times New Roman"/>
                <w:sz w:val="18"/>
                <w:szCs w:val="18"/>
              </w:rPr>
            </w:pPr>
          </w:p>
          <w:p w14:paraId="2D51D449" w14:textId="77777777" w:rsidR="00D73DDC" w:rsidRPr="006B4D98" w:rsidRDefault="00D73DDC" w:rsidP="006B4D98">
            <w:pPr>
              <w:spacing w:after="0" w:line="240" w:lineRule="auto"/>
              <w:rPr>
                <w:rFonts w:eastAsia="Times New Roman"/>
                <w:sz w:val="18"/>
                <w:szCs w:val="18"/>
              </w:rPr>
            </w:pPr>
          </w:p>
          <w:p w14:paraId="3749C824" w14:textId="37636B1D" w:rsidR="00D73DDC" w:rsidRPr="006B4D98" w:rsidRDefault="006F439C" w:rsidP="006B4D98">
            <w:pPr>
              <w:spacing w:after="0" w:line="240" w:lineRule="auto"/>
              <w:rPr>
                <w:rFonts w:eastAsia="Times New Roman"/>
                <w:sz w:val="18"/>
                <w:szCs w:val="18"/>
              </w:rPr>
            </w:pPr>
            <w:r w:rsidRPr="006B4D98">
              <w:rPr>
                <w:rFonts w:eastAsia="Times New Roman"/>
                <w:sz w:val="18"/>
                <w:szCs w:val="18"/>
              </w:rPr>
              <w:t xml:space="preserve">HCV </w:t>
            </w:r>
            <w:r>
              <w:rPr>
                <w:rFonts w:ascii="Sylfaen" w:eastAsia="Times New Roman" w:hAnsi="Sylfaen"/>
                <w:sz w:val="18"/>
                <w:szCs w:val="18"/>
                <w:lang w:val="ka-GE"/>
              </w:rPr>
              <w:t>სკრინინგის ეროვნული რეგისტრი</w:t>
            </w: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48FDBD4" w14:textId="77777777" w:rsidR="00D73DDC" w:rsidRPr="006B4D98" w:rsidRDefault="00D73DDC" w:rsidP="006B4D98">
            <w:pPr>
              <w:spacing w:after="0" w:line="240" w:lineRule="auto"/>
              <w:rPr>
                <w:rFonts w:eastAsia="Times New Roman"/>
                <w:b/>
                <w:sz w:val="18"/>
                <w:szCs w:val="18"/>
                <w:lang w:val="ka-GE"/>
              </w:rPr>
            </w:pPr>
            <w:r w:rsidRPr="006B4D98">
              <w:rPr>
                <w:rFonts w:eastAsia="Times New Roman"/>
                <w:b/>
                <w:sz w:val="18"/>
                <w:szCs w:val="18"/>
                <w:lang w:val="ka-GE"/>
              </w:rPr>
              <w:t>8</w:t>
            </w:r>
            <w:r w:rsidRPr="006B4D98">
              <w:rPr>
                <w:rFonts w:eastAsia="Times New Roman"/>
                <w:b/>
                <w:sz w:val="18"/>
                <w:szCs w:val="18"/>
              </w:rPr>
              <w:t>7</w:t>
            </w:r>
            <w:r w:rsidRPr="006B4D98">
              <w:rPr>
                <w:rFonts w:eastAsia="Times New Roman"/>
                <w:b/>
                <w:sz w:val="18"/>
                <w:szCs w:val="18"/>
                <w:lang w:val="ka-GE"/>
              </w:rPr>
              <w:t>.</w:t>
            </w:r>
            <w:r w:rsidRPr="006B4D98">
              <w:rPr>
                <w:rFonts w:eastAsia="Times New Roman"/>
                <w:b/>
                <w:sz w:val="18"/>
                <w:szCs w:val="18"/>
              </w:rPr>
              <w:t>7</w:t>
            </w:r>
            <w:r w:rsidRPr="006B4D98">
              <w:rPr>
                <w:rFonts w:eastAsia="Times New Roman"/>
                <w:b/>
                <w:sz w:val="18"/>
                <w:szCs w:val="18"/>
                <w:lang w:val="ka-GE"/>
              </w:rPr>
              <w:t>%</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F12A2F" w14:textId="77777777" w:rsidR="00D73DDC" w:rsidRPr="006B4D98" w:rsidRDefault="00D73DDC"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68F6F82E" w14:textId="17D789F1" w:rsidR="00D73DDC" w:rsidRPr="006B4D98" w:rsidRDefault="006F439C" w:rsidP="006B4D98">
            <w:pPr>
              <w:spacing w:after="0" w:line="240" w:lineRule="auto"/>
              <w:rPr>
                <w:rFonts w:eastAsia="Times New Roman"/>
                <w:sz w:val="18"/>
                <w:szCs w:val="18"/>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69344D" w:rsidRPr="006B4D98" w14:paraId="1A6C2CA2"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C4A269" w14:textId="77777777" w:rsidR="00D73DDC" w:rsidRPr="006B4D98" w:rsidRDefault="00D73DDC" w:rsidP="006B4D98">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976E56" w14:textId="77777777" w:rsidR="00D73DDC" w:rsidRPr="006B4D98" w:rsidRDefault="00D73DDC" w:rsidP="006B4D98">
            <w:pPr>
              <w:spacing w:after="0" w:line="240" w:lineRule="auto"/>
              <w:rPr>
                <w:rFonts w:eastAsia="Times New Roman"/>
                <w:b/>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E9AB70"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2DC46723" w14:textId="0177FCC2" w:rsidR="00D73DDC" w:rsidRPr="006B4D98" w:rsidRDefault="006F439C" w:rsidP="006B4D98">
            <w:pPr>
              <w:spacing w:after="0" w:line="240" w:lineRule="auto"/>
              <w:rPr>
                <w:rFonts w:eastAsia="Times New Roman"/>
                <w:b/>
                <w:sz w:val="18"/>
                <w:szCs w:val="18"/>
              </w:rPr>
            </w:pPr>
            <w:r w:rsidRPr="006F439C">
              <w:rPr>
                <w:rFonts w:ascii="Sylfaen" w:eastAsia="Times New Roman" w:hAnsi="Sylfaen"/>
                <w:sz w:val="18"/>
                <w:szCs w:val="18"/>
                <w:lang w:val="ka-GE"/>
              </w:rPr>
              <w:t xml:space="preserve">ნიმ-ების რაოდენობა, რომლებიც </w:t>
            </w:r>
            <w:r w:rsidRPr="006F439C">
              <w:rPr>
                <w:rFonts w:ascii="Sylfaen" w:eastAsia="Times New Roman" w:hAnsi="Sylfaen"/>
                <w:sz w:val="18"/>
                <w:szCs w:val="18"/>
                <w:lang w:val="ka-GE"/>
              </w:rPr>
              <w:lastRenderedPageBreak/>
              <w:t xml:space="preserve">ტესტირებული არიან HCV რნმ ან HCV </w:t>
            </w:r>
            <w:r w:rsidR="005A247E" w:rsidRPr="005A247E">
              <w:rPr>
                <w:rFonts w:ascii="Sylfaen" w:eastAsia="Times New Roman" w:hAnsi="Sylfaen"/>
                <w:sz w:val="18"/>
                <w:szCs w:val="18"/>
                <w:lang w:val="ka-GE"/>
              </w:rPr>
              <w:t>core</w:t>
            </w:r>
            <w:r w:rsidR="005A247E" w:rsidRPr="000C0EC6">
              <w:rPr>
                <w:rFonts w:ascii="Sylfaen" w:eastAsia="Sylfaen" w:hAnsi="Sylfaen"/>
              </w:rPr>
              <w:t>-</w:t>
            </w:r>
            <w:r w:rsidR="005A247E" w:rsidRPr="005A247E">
              <w:rPr>
                <w:rFonts w:ascii="Sylfaen" w:eastAsia="Times New Roman" w:hAnsi="Sylfaen"/>
                <w:sz w:val="18"/>
                <w:szCs w:val="18"/>
                <w:lang w:val="ka-GE"/>
              </w:rPr>
              <w:t xml:space="preserve">antigen </w:t>
            </w:r>
            <w:r w:rsidRPr="006F439C">
              <w:rPr>
                <w:rFonts w:ascii="Sylfaen" w:eastAsia="Times New Roman" w:hAnsi="Sylfaen"/>
                <w:sz w:val="18"/>
                <w:szCs w:val="18"/>
                <w:lang w:val="ka-GE"/>
              </w:rPr>
              <w:t xml:space="preserve">ტესტით </w:t>
            </w:r>
            <w:r w:rsidR="00D73DDC" w:rsidRPr="005A247E">
              <w:rPr>
                <w:rFonts w:ascii="Sylfaen" w:eastAsia="Times New Roman" w:hAnsi="Sylfaen"/>
                <w:sz w:val="18"/>
                <w:szCs w:val="18"/>
                <w:lang w:val="ka-GE"/>
              </w:rPr>
              <w:t>(N=981</w:t>
            </w:r>
            <w:r w:rsidR="00D73DDC" w:rsidRPr="006B4D98">
              <w:rPr>
                <w:rFonts w:eastAsia="Times New Roman"/>
                <w:b/>
                <w:sz w:val="18"/>
                <w:szCs w:val="18"/>
              </w:rPr>
              <w:t>)</w:t>
            </w:r>
          </w:p>
        </w:tc>
        <w:tc>
          <w:tcPr>
            <w:tcW w:w="623" w:type="pct"/>
            <w:vMerge/>
            <w:tcBorders>
              <w:top w:val="single" w:sz="4" w:space="0" w:color="auto"/>
              <w:left w:val="single" w:sz="4" w:space="0" w:color="auto"/>
              <w:bottom w:val="single" w:sz="4" w:space="0" w:color="auto"/>
              <w:right w:val="single" w:sz="4" w:space="0" w:color="auto"/>
            </w:tcBorders>
          </w:tcPr>
          <w:p w14:paraId="62B57D42" w14:textId="77777777" w:rsidR="00D73DDC" w:rsidRPr="006B4D98" w:rsidRDefault="00D73DDC"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7933B1E" w14:textId="77777777" w:rsidR="00D73DDC" w:rsidRPr="006B4D98" w:rsidRDefault="00D73DDC" w:rsidP="006B4D98">
            <w:pPr>
              <w:spacing w:after="0" w:line="240" w:lineRule="auto"/>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4FEE8E" w14:textId="77777777" w:rsidR="00D73DDC" w:rsidRPr="006B4D98" w:rsidRDefault="00D73DDC"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137F6C58" w14:textId="77777777" w:rsidR="00D73DDC" w:rsidRPr="006B4D98" w:rsidRDefault="00D73DDC" w:rsidP="006B4D98">
            <w:pPr>
              <w:spacing w:after="0" w:line="240" w:lineRule="auto"/>
              <w:rPr>
                <w:rFonts w:eastAsia="Times New Roman"/>
                <w:sz w:val="18"/>
                <w:szCs w:val="18"/>
              </w:rPr>
            </w:pPr>
          </w:p>
        </w:tc>
      </w:tr>
      <w:tr w:rsidR="0069344D" w:rsidRPr="006B4D98" w14:paraId="71D5778B" w14:textId="77777777" w:rsidTr="00A30976">
        <w:trPr>
          <w:trHeight w:val="1741"/>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2F91353" w14:textId="77777777" w:rsidR="00D73DDC" w:rsidRPr="006B4D98" w:rsidRDefault="00D73DDC" w:rsidP="006B4D98">
            <w:pPr>
              <w:spacing w:after="0" w:line="240" w:lineRule="auto"/>
              <w:rPr>
                <w:rFonts w:eastAsia="Times New Roman"/>
                <w:b/>
                <w:sz w:val="18"/>
                <w:szCs w:val="18"/>
              </w:rPr>
            </w:pPr>
          </w:p>
        </w:tc>
        <w:tc>
          <w:tcPr>
            <w:tcW w:w="74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673423" w14:textId="73D09618" w:rsidR="00D73DDC" w:rsidRPr="00B34690" w:rsidRDefault="00D73DDC" w:rsidP="00B34690">
            <w:pPr>
              <w:rPr>
                <w:rFonts w:ascii="Sylfaen" w:hAnsi="Sylfaen"/>
                <w:sz w:val="18"/>
                <w:szCs w:val="18"/>
                <w:lang w:val="ka-GE"/>
              </w:rPr>
            </w:pPr>
            <w:r w:rsidRPr="00B34690">
              <w:rPr>
                <w:sz w:val="18"/>
                <w:szCs w:val="18"/>
              </w:rPr>
              <w:t xml:space="preserve">7. </w:t>
            </w:r>
            <w:r w:rsidR="00B34690" w:rsidRPr="00B34690">
              <w:rPr>
                <w:rFonts w:ascii="Sylfaen" w:hAnsi="Sylfaen"/>
                <w:sz w:val="18"/>
                <w:szCs w:val="18"/>
              </w:rPr>
              <w:t xml:space="preserve">C </w:t>
            </w:r>
            <w:r w:rsidR="00B34690" w:rsidRPr="00B34690">
              <w:rPr>
                <w:rFonts w:ascii="Sylfaen" w:hAnsi="Sylfaen"/>
                <w:sz w:val="18"/>
                <w:szCs w:val="18"/>
                <w:lang w:val="ka-GE"/>
              </w:rPr>
              <w:t xml:space="preserve">ჰეპატიტის პრევალენტობა ნიმ-ებში </w:t>
            </w:r>
            <w:r w:rsidRPr="00B34690">
              <w:rPr>
                <w:sz w:val="18"/>
                <w:szCs w:val="18"/>
              </w:rPr>
              <w:t xml:space="preserve">IBBS </w:t>
            </w:r>
            <w:r w:rsidR="00B34690" w:rsidRPr="00B34690">
              <w:rPr>
                <w:rFonts w:ascii="Sylfaen" w:hAnsi="Sylfaen"/>
                <w:sz w:val="18"/>
                <w:szCs w:val="18"/>
                <w:lang w:val="ka-GE"/>
              </w:rPr>
              <w:t>კვლევის მიხედვით</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480C83" w14:textId="77777777" w:rsidR="00D73DDC" w:rsidRPr="006B4D98" w:rsidRDefault="00D73DDC" w:rsidP="006B4D98">
            <w:pPr>
              <w:spacing w:after="0" w:line="240" w:lineRule="auto"/>
              <w:rPr>
                <w:rFonts w:eastAsia="Times New Roman"/>
                <w:sz w:val="18"/>
                <w:szCs w:val="18"/>
              </w:rPr>
            </w:pPr>
          </w:p>
        </w:tc>
        <w:tc>
          <w:tcPr>
            <w:tcW w:w="623" w:type="pct"/>
            <w:tcBorders>
              <w:top w:val="single" w:sz="4" w:space="0" w:color="auto"/>
              <w:left w:val="single" w:sz="4" w:space="0" w:color="auto"/>
              <w:bottom w:val="single" w:sz="4" w:space="0" w:color="auto"/>
              <w:right w:val="single" w:sz="4" w:space="0" w:color="auto"/>
            </w:tcBorders>
          </w:tcPr>
          <w:p w14:paraId="1914E9B7" w14:textId="77777777" w:rsidR="00D73DDC" w:rsidRPr="006B4D98" w:rsidRDefault="00D73DDC" w:rsidP="006B4D98">
            <w:pPr>
              <w:spacing w:after="0" w:line="240" w:lineRule="auto"/>
              <w:rPr>
                <w:rFonts w:eastAsia="Times New Roman"/>
                <w:sz w:val="18"/>
                <w:szCs w:val="18"/>
              </w:rPr>
            </w:pPr>
            <w:r w:rsidRPr="006B4D98">
              <w:rPr>
                <w:rFonts w:eastAsia="Times New Roman"/>
                <w:sz w:val="18"/>
                <w:szCs w:val="18"/>
              </w:rPr>
              <w:t>IBBS</w:t>
            </w:r>
          </w:p>
        </w:tc>
        <w:tc>
          <w:tcPr>
            <w:tcW w:w="59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56C914" w14:textId="77777777" w:rsidR="00D73DDC" w:rsidRPr="006B4D98" w:rsidRDefault="00D73DDC" w:rsidP="006B4D98">
            <w:pPr>
              <w:spacing w:after="0" w:line="240" w:lineRule="auto"/>
              <w:jc w:val="center"/>
              <w:rPr>
                <w:rFonts w:eastAsia="Times New Roman"/>
                <w:b/>
                <w:sz w:val="18"/>
                <w:szCs w:val="18"/>
              </w:rPr>
            </w:pPr>
            <w:r w:rsidRPr="006B4D98">
              <w:rPr>
                <w:rFonts w:eastAsia="Times New Roman"/>
                <w:b/>
                <w:sz w:val="18"/>
                <w:szCs w:val="18"/>
              </w:rPr>
              <w:t>63.2%</w:t>
            </w:r>
          </w:p>
          <w:p w14:paraId="666CD590" w14:textId="77777777" w:rsidR="00D73DDC" w:rsidRPr="006B4D98" w:rsidRDefault="00D73DDC" w:rsidP="006B4D98">
            <w:pPr>
              <w:spacing w:after="0" w:line="240" w:lineRule="auto"/>
              <w:rPr>
                <w:rFonts w:eastAsia="Times New Roman"/>
                <w:sz w:val="18"/>
                <w:szCs w:val="18"/>
              </w:rPr>
            </w:pPr>
          </w:p>
        </w:tc>
        <w:tc>
          <w:tcPr>
            <w:tcW w:w="5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D66417" w14:textId="776A807C" w:rsidR="00B34690" w:rsidRPr="006B4D98" w:rsidRDefault="00B34690" w:rsidP="00B34690">
            <w:pPr>
              <w:spacing w:after="0" w:line="240" w:lineRule="auto"/>
              <w:rPr>
                <w:rFonts w:eastAsia="Times New Roman"/>
                <w:sz w:val="18"/>
                <w:szCs w:val="18"/>
              </w:rPr>
            </w:pPr>
            <w:r>
              <w:rPr>
                <w:rFonts w:ascii="Sylfaen" w:eastAsia="Times New Roman" w:hAnsi="Sylfaen"/>
                <w:sz w:val="18"/>
                <w:szCs w:val="18"/>
                <w:lang w:val="ka-GE"/>
              </w:rPr>
              <w:t xml:space="preserve">მონაცემი შეფასებულია </w:t>
            </w:r>
            <w:r w:rsidRPr="006B4D98">
              <w:rPr>
                <w:rFonts w:eastAsia="Times New Roman"/>
                <w:sz w:val="18"/>
                <w:szCs w:val="18"/>
              </w:rPr>
              <w:t>IBBS</w:t>
            </w:r>
            <w:r>
              <w:rPr>
                <w:rFonts w:ascii="Sylfaen" w:eastAsia="Times New Roman" w:hAnsi="Sylfaen"/>
                <w:sz w:val="18"/>
                <w:szCs w:val="18"/>
                <w:lang w:val="ka-GE"/>
              </w:rPr>
              <w:t xml:space="preserve"> 2017-დან. რეალური მრიცხველი უცნობია</w:t>
            </w:r>
          </w:p>
          <w:p w14:paraId="7849D238" w14:textId="4BD005AA" w:rsidR="00D73DDC" w:rsidRPr="006B4D98" w:rsidRDefault="00D73DDC" w:rsidP="006B4D98">
            <w:pPr>
              <w:spacing w:after="0" w:line="240" w:lineRule="auto"/>
              <w:rPr>
                <w:rFonts w:eastAsia="Times New Roman"/>
                <w:sz w:val="18"/>
                <w:szCs w:val="18"/>
              </w:rPr>
            </w:pPr>
          </w:p>
        </w:tc>
        <w:tc>
          <w:tcPr>
            <w:tcW w:w="677" w:type="pct"/>
            <w:tcBorders>
              <w:top w:val="single" w:sz="4" w:space="0" w:color="auto"/>
              <w:left w:val="single" w:sz="4" w:space="0" w:color="auto"/>
              <w:bottom w:val="single" w:sz="4" w:space="0" w:color="auto"/>
              <w:right w:val="single" w:sz="4" w:space="0" w:color="auto"/>
            </w:tcBorders>
          </w:tcPr>
          <w:p w14:paraId="4312B78A" w14:textId="77777777" w:rsidR="00D73DDC" w:rsidRPr="006B4D98" w:rsidRDefault="00D73DDC" w:rsidP="006B4D98">
            <w:pPr>
              <w:spacing w:after="0" w:line="240" w:lineRule="auto"/>
              <w:rPr>
                <w:rFonts w:eastAsia="Times New Roman" w:cs="Times New Roman"/>
                <w:i/>
                <w:sz w:val="18"/>
                <w:szCs w:val="18"/>
              </w:rPr>
            </w:pPr>
            <w:r w:rsidRPr="006B4D98">
              <w:rPr>
                <w:rFonts w:eastAsia="Times New Roman" w:cs="Times New Roman"/>
                <w:i/>
                <w:sz w:val="18"/>
                <w:szCs w:val="18"/>
              </w:rPr>
              <w:t>66.2%</w:t>
            </w:r>
          </w:p>
          <w:p w14:paraId="4017F316" w14:textId="77777777" w:rsidR="00D73DDC" w:rsidRPr="006B4D98" w:rsidRDefault="00D73DDC" w:rsidP="006B4D98">
            <w:pPr>
              <w:spacing w:after="0" w:line="240" w:lineRule="auto"/>
              <w:rPr>
                <w:rFonts w:eastAsia="Times New Roman"/>
                <w:sz w:val="18"/>
                <w:szCs w:val="18"/>
              </w:rPr>
            </w:pPr>
          </w:p>
        </w:tc>
      </w:tr>
      <w:tr w:rsidR="0069344D" w:rsidRPr="006B4D98" w14:paraId="064B0B15"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58068F" w14:textId="77777777" w:rsidR="00D73DDC" w:rsidRPr="006B4D98" w:rsidRDefault="00D73DDC" w:rsidP="006B4D98">
            <w:pPr>
              <w:spacing w:after="0" w:line="240" w:lineRule="auto"/>
              <w:rPr>
                <w:rFonts w:eastAsia="Times New Roman"/>
                <w:b/>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00678D" w14:textId="3149C915" w:rsidR="00D73DDC" w:rsidRPr="006B4D98" w:rsidRDefault="00D73DDC" w:rsidP="008B4503">
            <w:pPr>
              <w:spacing w:after="0" w:line="240" w:lineRule="auto"/>
              <w:rPr>
                <w:rFonts w:eastAsia="Times New Roman"/>
                <w:sz w:val="18"/>
                <w:szCs w:val="18"/>
              </w:rPr>
            </w:pPr>
            <w:r w:rsidRPr="006B4D98">
              <w:rPr>
                <w:rFonts w:eastAsia="Times New Roman"/>
                <w:sz w:val="18"/>
                <w:szCs w:val="18"/>
              </w:rPr>
              <w:t xml:space="preserve">8. </w:t>
            </w:r>
            <w:r w:rsidR="008B4503">
              <w:rPr>
                <w:rFonts w:ascii="Sylfaen" w:eastAsia="Times New Roman" w:hAnsi="Sylfaen"/>
                <w:sz w:val="18"/>
                <w:szCs w:val="18"/>
                <w:lang w:val="ka-GE"/>
              </w:rPr>
              <w:t>აქტიური</w:t>
            </w:r>
            <w:r w:rsidR="008B4503">
              <w:rPr>
                <w:rFonts w:ascii="Sylfaen" w:eastAsia="Times New Roman" w:hAnsi="Sylfaen"/>
                <w:sz w:val="18"/>
                <w:szCs w:val="18"/>
              </w:rPr>
              <w:t xml:space="preserve"> C </w:t>
            </w:r>
            <w:r w:rsidR="008B4503">
              <w:rPr>
                <w:rFonts w:ascii="Sylfaen" w:eastAsia="Times New Roman" w:hAnsi="Sylfaen"/>
                <w:sz w:val="18"/>
                <w:szCs w:val="18"/>
                <w:lang w:val="ka-GE"/>
              </w:rPr>
              <w:t xml:space="preserve">ჰეპატიტის ვირუსის მქონე ნიმ-ების რაოდენობა და პროცენტი, რომლებმაც დაიწყეს </w:t>
            </w:r>
            <w:r w:rsidRPr="006B4D98">
              <w:rPr>
                <w:rFonts w:eastAsia="Times New Roman"/>
                <w:sz w:val="18"/>
                <w:szCs w:val="18"/>
              </w:rPr>
              <w:t xml:space="preserve">HCV </w:t>
            </w:r>
            <w:r w:rsidR="008B4503">
              <w:rPr>
                <w:rFonts w:ascii="Sylfaen" w:eastAsia="Times New Roman" w:hAnsi="Sylfaen"/>
                <w:sz w:val="18"/>
                <w:szCs w:val="18"/>
                <w:lang w:val="ka-GE"/>
              </w:rPr>
              <w:t>მკურნალობა</w:t>
            </w:r>
            <w:r w:rsidRPr="006B4D98">
              <w:rPr>
                <w:rFonts w:eastAsia="Times New Roman"/>
                <w:sz w:val="18"/>
                <w:szCs w:val="18"/>
              </w:rPr>
              <w:t xml:space="preserve"> </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00084A"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0D9A9341" w14:textId="29571317" w:rsidR="00D73DDC" w:rsidRPr="008B4503" w:rsidRDefault="008B4503" w:rsidP="006B4D98">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რომლებმაც დაიწყეს </w:t>
            </w:r>
            <w:r w:rsidR="00D73DDC" w:rsidRPr="008B4503">
              <w:rPr>
                <w:rFonts w:eastAsia="Times New Roman"/>
                <w:sz w:val="18"/>
                <w:szCs w:val="18"/>
                <w:lang w:val="ka-GE"/>
              </w:rPr>
              <w:t xml:space="preserve">HCV </w:t>
            </w:r>
            <w:r>
              <w:rPr>
                <w:rFonts w:ascii="Sylfaen" w:eastAsia="Times New Roman" w:hAnsi="Sylfaen"/>
                <w:sz w:val="18"/>
                <w:szCs w:val="18"/>
                <w:lang w:val="ka-GE"/>
              </w:rPr>
              <w:t>მკურნალობა</w:t>
            </w:r>
          </w:p>
          <w:p w14:paraId="7E0FD204"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w:t>
            </w:r>
            <w:r w:rsidRPr="006B4D98">
              <w:rPr>
                <w:rFonts w:eastAsia="Times New Roman"/>
                <w:b/>
                <w:sz w:val="18"/>
                <w:szCs w:val="18"/>
                <w:lang w:val="ka-GE"/>
              </w:rPr>
              <w:t>6</w:t>
            </w:r>
            <w:r w:rsidRPr="006B4D98">
              <w:rPr>
                <w:rFonts w:eastAsia="Times New Roman"/>
                <w:b/>
                <w:sz w:val="18"/>
                <w:szCs w:val="18"/>
              </w:rPr>
              <w:t>51)</w:t>
            </w:r>
          </w:p>
        </w:tc>
        <w:tc>
          <w:tcPr>
            <w:tcW w:w="623" w:type="pct"/>
            <w:vMerge w:val="restart"/>
            <w:tcBorders>
              <w:top w:val="single" w:sz="4" w:space="0" w:color="auto"/>
              <w:left w:val="single" w:sz="4" w:space="0" w:color="auto"/>
              <w:bottom w:val="single" w:sz="4" w:space="0" w:color="auto"/>
              <w:right w:val="single" w:sz="4" w:space="0" w:color="auto"/>
            </w:tcBorders>
          </w:tcPr>
          <w:p w14:paraId="6E221A95" w14:textId="77777777" w:rsidR="006F439C" w:rsidRPr="006F439C" w:rsidRDefault="006F439C" w:rsidP="006F439C">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3FF8E681" w14:textId="6AAF9CE0" w:rsidR="00D73DDC" w:rsidRPr="006B4D98" w:rsidRDefault="00D73DDC" w:rsidP="006B4D98">
            <w:pPr>
              <w:spacing w:after="0" w:line="240" w:lineRule="auto"/>
              <w:rPr>
                <w:rFonts w:eastAsia="Times New Roman"/>
                <w:sz w:val="18"/>
                <w:szCs w:val="18"/>
              </w:rPr>
            </w:pP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AFB0DD" w14:textId="77777777" w:rsidR="00D73DDC" w:rsidRPr="006B4D98" w:rsidRDefault="00D73DDC" w:rsidP="006B4D98">
            <w:pPr>
              <w:spacing w:after="0" w:line="240" w:lineRule="auto"/>
              <w:rPr>
                <w:rFonts w:eastAsia="Times New Roman"/>
                <w:b/>
                <w:sz w:val="18"/>
                <w:szCs w:val="18"/>
                <w:lang w:val="ka-GE"/>
              </w:rPr>
            </w:pPr>
            <w:r w:rsidRPr="006B4D98">
              <w:rPr>
                <w:rFonts w:eastAsia="Times New Roman"/>
                <w:b/>
                <w:sz w:val="18"/>
                <w:szCs w:val="18"/>
                <w:lang w:val="ka-GE"/>
              </w:rPr>
              <w:t>7</w:t>
            </w:r>
            <w:r w:rsidRPr="006B4D98">
              <w:rPr>
                <w:rFonts w:eastAsia="Times New Roman"/>
                <w:b/>
                <w:sz w:val="18"/>
                <w:szCs w:val="18"/>
              </w:rPr>
              <w:t>5.6</w:t>
            </w:r>
            <w:r w:rsidRPr="006B4D98">
              <w:rPr>
                <w:rFonts w:eastAsia="Times New Roman"/>
                <w:b/>
                <w:sz w:val="18"/>
                <w:szCs w:val="18"/>
                <w:lang w:val="ka-GE"/>
              </w:rPr>
              <w:t>%</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120EB7F" w14:textId="77777777" w:rsidR="00D73DDC" w:rsidRPr="006B4D98" w:rsidRDefault="00D73DDC"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76F73F79" w14:textId="7B784C09" w:rsidR="00D73DDC" w:rsidRPr="00F67A78" w:rsidRDefault="00F67A78" w:rsidP="006B4D98">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69344D" w:rsidRPr="006B4D98" w14:paraId="67366416"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7F4DD81" w14:textId="77777777" w:rsidR="00D73DDC" w:rsidRPr="006B4D98" w:rsidRDefault="00D73DDC" w:rsidP="006B4D98">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E24C2B" w14:textId="77777777" w:rsidR="00D73DDC" w:rsidRPr="006B4D98" w:rsidRDefault="00D73DDC" w:rsidP="006B4D98">
            <w:pPr>
              <w:spacing w:after="0" w:line="240" w:lineRule="auto"/>
              <w:rPr>
                <w:rFonts w:eastAsia="Times New Roman"/>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5AF804"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6A635442" w14:textId="77777777" w:rsidR="008B4503" w:rsidRDefault="008B4503" w:rsidP="006B4D98">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ქრონიკული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 xml:space="preserve">ჰეპატიტი </w:t>
            </w:r>
          </w:p>
          <w:p w14:paraId="18482C50" w14:textId="7FA45E23"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(N=861)</w:t>
            </w:r>
          </w:p>
        </w:tc>
        <w:tc>
          <w:tcPr>
            <w:tcW w:w="623" w:type="pct"/>
            <w:vMerge/>
            <w:tcBorders>
              <w:top w:val="single" w:sz="4" w:space="0" w:color="auto"/>
              <w:left w:val="single" w:sz="4" w:space="0" w:color="auto"/>
              <w:bottom w:val="single" w:sz="4" w:space="0" w:color="auto"/>
              <w:right w:val="single" w:sz="4" w:space="0" w:color="auto"/>
            </w:tcBorders>
          </w:tcPr>
          <w:p w14:paraId="23D8AB44" w14:textId="77777777" w:rsidR="00D73DDC" w:rsidRPr="006B4D98" w:rsidRDefault="00D73DDC"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2F1E01" w14:textId="77777777" w:rsidR="00D73DDC" w:rsidRPr="006B4D98" w:rsidRDefault="00D73DDC" w:rsidP="006B4D98">
            <w:pPr>
              <w:spacing w:after="0" w:line="240" w:lineRule="auto"/>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9EDF16" w14:textId="77777777" w:rsidR="00D73DDC" w:rsidRPr="006B4D98" w:rsidRDefault="00D73DDC"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45E116D9" w14:textId="77777777" w:rsidR="00D73DDC" w:rsidRPr="006B4D98" w:rsidRDefault="00D73DDC" w:rsidP="006B4D98">
            <w:pPr>
              <w:spacing w:after="0" w:line="240" w:lineRule="auto"/>
              <w:rPr>
                <w:rFonts w:eastAsia="Times New Roman"/>
                <w:sz w:val="18"/>
                <w:szCs w:val="18"/>
              </w:rPr>
            </w:pPr>
          </w:p>
        </w:tc>
      </w:tr>
      <w:tr w:rsidR="0069344D" w:rsidRPr="006B4D98" w14:paraId="6EE2087E"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CAA975B" w14:textId="77777777" w:rsidR="00D73DDC" w:rsidRPr="006B4D98" w:rsidRDefault="00D73DDC" w:rsidP="006B4D98">
            <w:pPr>
              <w:spacing w:after="0" w:line="240" w:lineRule="auto"/>
              <w:rPr>
                <w:rFonts w:eastAsia="Times New Roman"/>
                <w:b/>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7D3F19" w14:textId="07785B7D" w:rsidR="00D73DDC" w:rsidRPr="008B4503" w:rsidRDefault="00D73DDC" w:rsidP="008B4503">
            <w:pPr>
              <w:spacing w:after="0" w:line="240" w:lineRule="auto"/>
              <w:rPr>
                <w:rFonts w:ascii="Sylfaen" w:eastAsia="Times New Roman" w:hAnsi="Sylfaen"/>
                <w:sz w:val="18"/>
                <w:szCs w:val="18"/>
                <w:lang w:val="ka-GE"/>
              </w:rPr>
            </w:pPr>
            <w:r w:rsidRPr="006B4D98">
              <w:rPr>
                <w:rFonts w:ascii="Sylfaen" w:eastAsia="Times New Roman" w:hAnsi="Sylfaen"/>
                <w:sz w:val="18"/>
                <w:szCs w:val="18"/>
                <w:lang w:val="ka-GE"/>
              </w:rPr>
              <w:t>9</w:t>
            </w:r>
            <w:r w:rsidRPr="006B4D98">
              <w:rPr>
                <w:rFonts w:eastAsia="Times New Roman"/>
                <w:sz w:val="18"/>
                <w:szCs w:val="18"/>
              </w:rPr>
              <w:t xml:space="preserve">. </w:t>
            </w:r>
            <w:r w:rsidR="008B4503">
              <w:rPr>
                <w:rFonts w:ascii="Sylfaen" w:eastAsia="Times New Roman" w:hAnsi="Sylfaen"/>
                <w:sz w:val="18"/>
                <w:szCs w:val="18"/>
                <w:lang w:val="ka-GE"/>
              </w:rPr>
              <w:t xml:space="preserve">ნიმ-ების რაოდენობა და პროცენტი, რომლებმაც დაასრულეს </w:t>
            </w:r>
            <w:r w:rsidR="008B4503" w:rsidRPr="006B4D98">
              <w:rPr>
                <w:rFonts w:eastAsia="Times New Roman"/>
                <w:sz w:val="18"/>
                <w:szCs w:val="18"/>
              </w:rPr>
              <w:t xml:space="preserve">HCV </w:t>
            </w:r>
            <w:r w:rsidR="008B4503">
              <w:rPr>
                <w:rFonts w:ascii="Sylfaen" w:eastAsia="Times New Roman" w:hAnsi="Sylfaen"/>
                <w:sz w:val="18"/>
                <w:szCs w:val="18"/>
                <w:lang w:val="ka-GE"/>
              </w:rPr>
              <w:t>მკურნალობა</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4AE5C2"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5EB274A6" w14:textId="4BD139A9" w:rsidR="00D73DDC" w:rsidRPr="006B4D98" w:rsidRDefault="008B4503" w:rsidP="006B4D98">
            <w:pPr>
              <w:spacing w:after="0" w:line="240" w:lineRule="auto"/>
              <w:rPr>
                <w:rFonts w:eastAsia="Times New Roman"/>
                <w:sz w:val="18"/>
                <w:szCs w:val="18"/>
              </w:rPr>
            </w:pPr>
            <w:r>
              <w:rPr>
                <w:rFonts w:ascii="Sylfaen" w:eastAsia="Times New Roman" w:hAnsi="Sylfaen"/>
                <w:sz w:val="18"/>
                <w:szCs w:val="18"/>
                <w:lang w:val="ka-GE"/>
              </w:rPr>
              <w:t>ნიმ-ების რაოდენობა, რომელთაც დაასრულეს მკურნალობა</w:t>
            </w:r>
            <w:r w:rsidR="00D73DDC" w:rsidRPr="006B4D98">
              <w:rPr>
                <w:rFonts w:eastAsia="Times New Roman"/>
                <w:sz w:val="18"/>
                <w:szCs w:val="18"/>
              </w:rPr>
              <w:t xml:space="preserve"> </w:t>
            </w:r>
          </w:p>
          <w:p w14:paraId="7F31EFF9"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(N=511)</w:t>
            </w:r>
          </w:p>
        </w:tc>
        <w:tc>
          <w:tcPr>
            <w:tcW w:w="623" w:type="pct"/>
            <w:vMerge w:val="restart"/>
            <w:tcBorders>
              <w:top w:val="single" w:sz="4" w:space="0" w:color="auto"/>
              <w:left w:val="single" w:sz="4" w:space="0" w:color="auto"/>
              <w:bottom w:val="single" w:sz="4" w:space="0" w:color="auto"/>
              <w:right w:val="single" w:sz="4" w:space="0" w:color="auto"/>
            </w:tcBorders>
          </w:tcPr>
          <w:p w14:paraId="4125FF36" w14:textId="77777777" w:rsidR="006F439C" w:rsidRPr="006F439C" w:rsidRDefault="006F439C" w:rsidP="006F439C">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39D02456" w14:textId="2D62C4D6" w:rsidR="00D73DDC" w:rsidRPr="006B4D98" w:rsidRDefault="00D73DDC" w:rsidP="006B4D98">
            <w:pPr>
              <w:spacing w:after="0" w:line="240" w:lineRule="auto"/>
              <w:rPr>
                <w:rFonts w:eastAsia="Times New Roman"/>
                <w:sz w:val="18"/>
                <w:szCs w:val="18"/>
              </w:rPr>
            </w:pP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0EBAE8" w14:textId="77777777" w:rsidR="00D73DDC" w:rsidRPr="006B4D98" w:rsidRDefault="00D73DDC" w:rsidP="006B4D98">
            <w:pPr>
              <w:spacing w:after="0" w:line="240" w:lineRule="auto"/>
              <w:rPr>
                <w:rFonts w:eastAsia="Times New Roman"/>
                <w:b/>
                <w:sz w:val="18"/>
                <w:szCs w:val="18"/>
                <w:lang w:val="ka-GE"/>
              </w:rPr>
            </w:pPr>
            <w:r w:rsidRPr="006B4D98">
              <w:rPr>
                <w:rFonts w:eastAsia="Times New Roman"/>
                <w:b/>
                <w:sz w:val="18"/>
                <w:szCs w:val="18"/>
                <w:lang w:val="ka-GE"/>
              </w:rPr>
              <w:t>78.</w:t>
            </w:r>
            <w:r w:rsidRPr="006B4D98">
              <w:rPr>
                <w:rFonts w:eastAsia="Times New Roman"/>
                <w:b/>
                <w:sz w:val="18"/>
                <w:szCs w:val="18"/>
              </w:rPr>
              <w:t>5</w:t>
            </w:r>
            <w:r w:rsidRPr="006B4D98">
              <w:rPr>
                <w:rFonts w:eastAsia="Times New Roman"/>
                <w:b/>
                <w:sz w:val="18"/>
                <w:szCs w:val="18"/>
                <w:lang w:val="ka-GE"/>
              </w:rPr>
              <w:t>%</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250A95" w14:textId="77777777" w:rsidR="00D73DDC" w:rsidRPr="006B4D98" w:rsidRDefault="00D73DDC"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0113C7BB" w14:textId="3FE75AE5" w:rsidR="00D73DDC" w:rsidRPr="00F67A78" w:rsidRDefault="00F67A78" w:rsidP="006B4D98">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69344D" w:rsidRPr="006B4D98" w14:paraId="71082217"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06CAAC4" w14:textId="77777777" w:rsidR="00D73DDC" w:rsidRPr="006B4D98" w:rsidRDefault="00D73DDC" w:rsidP="006B4D98">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E01EDC" w14:textId="77777777" w:rsidR="00D73DDC" w:rsidRPr="006B4D98" w:rsidRDefault="00D73DDC" w:rsidP="006B4D98">
            <w:pPr>
              <w:spacing w:after="0" w:line="240" w:lineRule="auto"/>
              <w:rPr>
                <w:rFonts w:eastAsia="Times New Roman"/>
                <w:b/>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81104C"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5DF4742F" w14:textId="77777777" w:rsidR="008B4503" w:rsidRPr="008B4503" w:rsidRDefault="008B4503" w:rsidP="008B4503">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რომლებმაც დაიწყეს </w:t>
            </w:r>
            <w:r w:rsidRPr="008B4503">
              <w:rPr>
                <w:rFonts w:eastAsia="Times New Roman"/>
                <w:sz w:val="18"/>
                <w:szCs w:val="18"/>
                <w:lang w:val="ka-GE"/>
              </w:rPr>
              <w:t xml:space="preserve">HCV </w:t>
            </w:r>
            <w:r>
              <w:rPr>
                <w:rFonts w:ascii="Sylfaen" w:eastAsia="Times New Roman" w:hAnsi="Sylfaen"/>
                <w:sz w:val="18"/>
                <w:szCs w:val="18"/>
                <w:lang w:val="ka-GE"/>
              </w:rPr>
              <w:t>მკურნალობა</w:t>
            </w:r>
          </w:p>
          <w:p w14:paraId="3A82E5A1" w14:textId="061A0792" w:rsidR="00D73DDC" w:rsidRPr="006B4D98" w:rsidRDefault="008B4503" w:rsidP="008B4503">
            <w:pPr>
              <w:spacing w:after="0" w:line="240" w:lineRule="auto"/>
              <w:rPr>
                <w:rFonts w:eastAsia="Times New Roman"/>
                <w:b/>
                <w:sz w:val="18"/>
                <w:szCs w:val="18"/>
              </w:rPr>
            </w:pPr>
            <w:r w:rsidRPr="006B4D98">
              <w:rPr>
                <w:rFonts w:eastAsia="Times New Roman"/>
                <w:b/>
                <w:sz w:val="18"/>
                <w:szCs w:val="18"/>
              </w:rPr>
              <w:t xml:space="preserve"> </w:t>
            </w:r>
            <w:r w:rsidR="00D73DDC" w:rsidRPr="006B4D98">
              <w:rPr>
                <w:rFonts w:eastAsia="Times New Roman"/>
                <w:b/>
                <w:sz w:val="18"/>
                <w:szCs w:val="18"/>
              </w:rPr>
              <w:t>(N=</w:t>
            </w:r>
            <w:r w:rsidR="00D73DDC" w:rsidRPr="006B4D98">
              <w:rPr>
                <w:rFonts w:eastAsia="Times New Roman"/>
                <w:b/>
                <w:sz w:val="18"/>
                <w:szCs w:val="18"/>
                <w:lang w:val="ka-GE"/>
              </w:rPr>
              <w:t>6</w:t>
            </w:r>
            <w:r w:rsidR="00D73DDC" w:rsidRPr="006B4D98">
              <w:rPr>
                <w:rFonts w:eastAsia="Times New Roman"/>
                <w:b/>
                <w:sz w:val="18"/>
                <w:szCs w:val="18"/>
              </w:rPr>
              <w:t>51)</w:t>
            </w:r>
          </w:p>
          <w:p w14:paraId="4AB02243" w14:textId="77777777" w:rsidR="00D73DDC" w:rsidRPr="006B4D98" w:rsidRDefault="00D73DDC" w:rsidP="006B4D98">
            <w:pPr>
              <w:spacing w:after="0" w:line="240" w:lineRule="auto"/>
              <w:rPr>
                <w:rFonts w:eastAsia="Times New Roman"/>
                <w:b/>
                <w:sz w:val="18"/>
                <w:szCs w:val="18"/>
              </w:rPr>
            </w:pPr>
          </w:p>
        </w:tc>
        <w:tc>
          <w:tcPr>
            <w:tcW w:w="623" w:type="pct"/>
            <w:vMerge/>
            <w:tcBorders>
              <w:top w:val="single" w:sz="4" w:space="0" w:color="auto"/>
              <w:left w:val="single" w:sz="4" w:space="0" w:color="auto"/>
              <w:bottom w:val="single" w:sz="4" w:space="0" w:color="auto"/>
              <w:right w:val="single" w:sz="4" w:space="0" w:color="auto"/>
            </w:tcBorders>
          </w:tcPr>
          <w:p w14:paraId="621F36D6" w14:textId="77777777" w:rsidR="00D73DDC" w:rsidRPr="006B4D98" w:rsidRDefault="00D73DDC"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287890E" w14:textId="77777777" w:rsidR="00D73DDC" w:rsidRPr="006B4D98" w:rsidRDefault="00D73DDC" w:rsidP="006B4D98">
            <w:pPr>
              <w:spacing w:after="0" w:line="240" w:lineRule="auto"/>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A1CBB6" w14:textId="77777777" w:rsidR="00D73DDC" w:rsidRPr="006B4D98" w:rsidRDefault="00D73DDC"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4E10AEA0" w14:textId="77777777" w:rsidR="00D73DDC" w:rsidRPr="006B4D98" w:rsidRDefault="00D73DDC" w:rsidP="006B4D98">
            <w:pPr>
              <w:spacing w:after="0" w:line="240" w:lineRule="auto"/>
              <w:rPr>
                <w:rFonts w:eastAsia="Times New Roman"/>
                <w:sz w:val="18"/>
                <w:szCs w:val="18"/>
              </w:rPr>
            </w:pPr>
          </w:p>
        </w:tc>
      </w:tr>
      <w:tr w:rsidR="0069344D" w:rsidRPr="006B4D98" w14:paraId="0C5F0487" w14:textId="77777777" w:rsidTr="005A247E">
        <w:trPr>
          <w:trHeight w:val="1721"/>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10B0C2" w14:textId="77777777" w:rsidR="00D73DDC" w:rsidRPr="006B4D98" w:rsidRDefault="00D73DDC" w:rsidP="006B4D98">
            <w:pPr>
              <w:spacing w:after="0" w:line="240" w:lineRule="auto"/>
              <w:rPr>
                <w:rFonts w:eastAsia="Times New Roman"/>
                <w:b/>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59EB99" w14:textId="568BA6BC" w:rsidR="00D73DDC" w:rsidRPr="006B4D98" w:rsidRDefault="00D73DDC" w:rsidP="006B4D98">
            <w:pPr>
              <w:spacing w:after="0" w:line="240" w:lineRule="auto"/>
              <w:rPr>
                <w:rFonts w:eastAsia="Times New Roman"/>
                <w:sz w:val="18"/>
                <w:szCs w:val="18"/>
              </w:rPr>
            </w:pPr>
            <w:r w:rsidRPr="006B4D98">
              <w:rPr>
                <w:rFonts w:eastAsia="Times New Roman"/>
                <w:sz w:val="18"/>
                <w:szCs w:val="18"/>
              </w:rPr>
              <w:t>1</w:t>
            </w:r>
            <w:r w:rsidRPr="006B4D98">
              <w:rPr>
                <w:rFonts w:ascii="Sylfaen" w:eastAsia="Times New Roman" w:hAnsi="Sylfaen"/>
                <w:sz w:val="18"/>
                <w:szCs w:val="18"/>
                <w:lang w:val="ka-GE"/>
              </w:rPr>
              <w:t>0</w:t>
            </w:r>
            <w:r w:rsidRPr="006B4D98">
              <w:rPr>
                <w:rFonts w:eastAsia="Times New Roman"/>
                <w:sz w:val="18"/>
                <w:szCs w:val="18"/>
              </w:rPr>
              <w:t xml:space="preserve">. </w:t>
            </w:r>
            <w:r w:rsidR="008B4503" w:rsidRPr="008B4503">
              <w:rPr>
                <w:rFonts w:ascii="Sylfaen" w:eastAsia="Times New Roman" w:hAnsi="Sylfaen" w:cs="Sylfaen"/>
                <w:sz w:val="18"/>
                <w:szCs w:val="18"/>
              </w:rPr>
              <w:t>ნიმ</w:t>
            </w:r>
            <w:r w:rsidR="008B4503" w:rsidRPr="008B4503">
              <w:rPr>
                <w:rFonts w:eastAsia="Times New Roman"/>
                <w:sz w:val="18"/>
                <w:szCs w:val="18"/>
              </w:rPr>
              <w:t>-</w:t>
            </w:r>
            <w:r w:rsidR="008B4503" w:rsidRPr="008B4503">
              <w:rPr>
                <w:rFonts w:ascii="Sylfaen" w:eastAsia="Times New Roman" w:hAnsi="Sylfaen" w:cs="Sylfaen"/>
                <w:sz w:val="18"/>
                <w:szCs w:val="18"/>
              </w:rPr>
              <w:t>ების</w:t>
            </w:r>
            <w:r w:rsidR="008B4503" w:rsidRPr="008B4503">
              <w:rPr>
                <w:rFonts w:eastAsia="Times New Roman"/>
                <w:sz w:val="18"/>
                <w:szCs w:val="18"/>
              </w:rPr>
              <w:t xml:space="preserve"> </w:t>
            </w:r>
            <w:r w:rsidR="008B4503" w:rsidRPr="008B4503">
              <w:rPr>
                <w:rFonts w:ascii="Sylfaen" w:eastAsia="Times New Roman" w:hAnsi="Sylfaen" w:cs="Sylfaen"/>
                <w:sz w:val="18"/>
                <w:szCs w:val="18"/>
              </w:rPr>
              <w:t>რაოდენობა</w:t>
            </w:r>
            <w:r w:rsidR="008B4503" w:rsidRPr="008B4503">
              <w:rPr>
                <w:rFonts w:eastAsia="Times New Roman"/>
                <w:sz w:val="18"/>
                <w:szCs w:val="18"/>
              </w:rPr>
              <w:t xml:space="preserve"> </w:t>
            </w:r>
            <w:r w:rsidR="008B4503" w:rsidRPr="008B4503">
              <w:rPr>
                <w:rFonts w:ascii="Sylfaen" w:eastAsia="Times New Roman" w:hAnsi="Sylfaen" w:cs="Sylfaen"/>
                <w:sz w:val="18"/>
                <w:szCs w:val="18"/>
              </w:rPr>
              <w:t>და</w:t>
            </w:r>
            <w:r w:rsidR="008B4503" w:rsidRPr="008B4503">
              <w:rPr>
                <w:rFonts w:eastAsia="Times New Roman"/>
                <w:sz w:val="18"/>
                <w:szCs w:val="18"/>
              </w:rPr>
              <w:t xml:space="preserve"> </w:t>
            </w:r>
            <w:r w:rsidR="008B4503" w:rsidRPr="008B4503">
              <w:rPr>
                <w:rFonts w:ascii="Sylfaen" w:eastAsia="Times New Roman" w:hAnsi="Sylfaen" w:cs="Sylfaen"/>
                <w:sz w:val="18"/>
                <w:szCs w:val="18"/>
              </w:rPr>
              <w:t>პროცენტი</w:t>
            </w:r>
            <w:r w:rsidR="008B4503" w:rsidRPr="008B4503">
              <w:rPr>
                <w:rFonts w:eastAsia="Times New Roman"/>
                <w:sz w:val="18"/>
                <w:szCs w:val="18"/>
              </w:rPr>
              <w:t xml:space="preserve">, </w:t>
            </w:r>
            <w:r w:rsidR="008B4503" w:rsidRPr="008B4503">
              <w:rPr>
                <w:rFonts w:ascii="Sylfaen" w:eastAsia="Times New Roman" w:hAnsi="Sylfaen" w:cs="Sylfaen"/>
                <w:sz w:val="18"/>
                <w:szCs w:val="18"/>
              </w:rPr>
              <w:t>რომლებმაც</w:t>
            </w:r>
            <w:r w:rsidR="008B4503" w:rsidRPr="008B4503">
              <w:rPr>
                <w:rFonts w:eastAsia="Times New Roman"/>
                <w:sz w:val="18"/>
                <w:szCs w:val="18"/>
              </w:rPr>
              <w:t xml:space="preserve"> </w:t>
            </w:r>
            <w:r w:rsidR="008B4503" w:rsidRPr="008B4503">
              <w:rPr>
                <w:rFonts w:ascii="Sylfaen" w:eastAsia="Times New Roman" w:hAnsi="Sylfaen" w:cs="Sylfaen"/>
                <w:sz w:val="18"/>
                <w:szCs w:val="18"/>
              </w:rPr>
              <w:t>მიაღწიეს</w:t>
            </w:r>
            <w:r w:rsidR="008B4503" w:rsidRPr="008B4503">
              <w:rPr>
                <w:rFonts w:eastAsia="Times New Roman"/>
                <w:sz w:val="18"/>
                <w:szCs w:val="18"/>
              </w:rPr>
              <w:t xml:space="preserve"> </w:t>
            </w:r>
            <w:r w:rsidR="008B4503" w:rsidRPr="008B4503">
              <w:rPr>
                <w:rFonts w:ascii="Sylfaen" w:eastAsia="Times New Roman" w:hAnsi="Sylfaen" w:cs="Sylfaen"/>
                <w:sz w:val="18"/>
                <w:szCs w:val="18"/>
              </w:rPr>
              <w:t>მდგრად</w:t>
            </w:r>
            <w:r w:rsidR="008B4503" w:rsidRPr="008B4503">
              <w:rPr>
                <w:rFonts w:eastAsia="Times New Roman"/>
                <w:sz w:val="18"/>
                <w:szCs w:val="18"/>
              </w:rPr>
              <w:t xml:space="preserve"> </w:t>
            </w:r>
            <w:r w:rsidR="008B4503" w:rsidRPr="008B4503">
              <w:rPr>
                <w:rFonts w:ascii="Sylfaen" w:eastAsia="Times New Roman" w:hAnsi="Sylfaen" w:cs="Sylfaen"/>
                <w:sz w:val="18"/>
                <w:szCs w:val="18"/>
              </w:rPr>
              <w:t>ვირუსულ</w:t>
            </w:r>
            <w:r w:rsidR="008B4503" w:rsidRPr="008B4503">
              <w:rPr>
                <w:rFonts w:eastAsia="Times New Roman"/>
                <w:sz w:val="18"/>
                <w:szCs w:val="18"/>
              </w:rPr>
              <w:t xml:space="preserve"> </w:t>
            </w:r>
            <w:r w:rsidR="008B4503" w:rsidRPr="008B4503">
              <w:rPr>
                <w:rFonts w:ascii="Sylfaen" w:eastAsia="Times New Roman" w:hAnsi="Sylfaen" w:cs="Sylfaen"/>
                <w:sz w:val="18"/>
                <w:szCs w:val="18"/>
              </w:rPr>
              <w:lastRenderedPageBreak/>
              <w:t>პასუხს</w:t>
            </w:r>
            <w:r w:rsidR="008B4503" w:rsidRPr="008B4503">
              <w:rPr>
                <w:rFonts w:eastAsia="Times New Roman"/>
                <w:sz w:val="18"/>
                <w:szCs w:val="18"/>
              </w:rPr>
              <w:t xml:space="preserve"> (SVR)</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7C441B"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lastRenderedPageBreak/>
              <w:t>მრიცხველი</w:t>
            </w:r>
          </w:p>
          <w:p w14:paraId="76A67A49" w14:textId="73B1F520" w:rsidR="00D73DDC" w:rsidRPr="006B4D98" w:rsidRDefault="008B4503" w:rsidP="008B4503">
            <w:pPr>
              <w:spacing w:after="0" w:line="240" w:lineRule="auto"/>
              <w:rPr>
                <w:rFonts w:eastAsia="Times New Roman"/>
                <w:b/>
                <w:sz w:val="18"/>
                <w:szCs w:val="18"/>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რომლებმაც</w:t>
            </w:r>
            <w:r w:rsidRPr="008B4503">
              <w:rPr>
                <w:rFonts w:eastAsia="Times New Roman"/>
                <w:sz w:val="18"/>
                <w:szCs w:val="18"/>
              </w:rPr>
              <w:t xml:space="preserve"> </w:t>
            </w:r>
            <w:r w:rsidRPr="008B4503">
              <w:rPr>
                <w:rFonts w:ascii="Sylfaen" w:eastAsia="Times New Roman" w:hAnsi="Sylfaen" w:cs="Sylfaen"/>
                <w:sz w:val="18"/>
                <w:szCs w:val="18"/>
              </w:rPr>
              <w:t>მიაღწიეს</w:t>
            </w:r>
            <w:r w:rsidRPr="008B4503">
              <w:rPr>
                <w:rFonts w:eastAsia="Times New Roman"/>
                <w:sz w:val="18"/>
                <w:szCs w:val="18"/>
              </w:rPr>
              <w:t xml:space="preserve"> </w:t>
            </w:r>
            <w:r w:rsidRPr="008B4503">
              <w:rPr>
                <w:rFonts w:ascii="Sylfaen" w:eastAsia="Times New Roman" w:hAnsi="Sylfaen" w:cs="Sylfaen"/>
                <w:sz w:val="18"/>
                <w:szCs w:val="18"/>
              </w:rPr>
              <w:t>მდგრად</w:t>
            </w:r>
            <w:r w:rsidRPr="008B4503">
              <w:rPr>
                <w:rFonts w:eastAsia="Times New Roman"/>
                <w:sz w:val="18"/>
                <w:szCs w:val="18"/>
              </w:rPr>
              <w:t xml:space="preserve"> </w:t>
            </w:r>
            <w:r w:rsidRPr="008B4503">
              <w:rPr>
                <w:rFonts w:ascii="Sylfaen" w:eastAsia="Times New Roman" w:hAnsi="Sylfaen" w:cs="Sylfaen"/>
                <w:sz w:val="18"/>
                <w:szCs w:val="18"/>
              </w:rPr>
              <w:t>ვირუსულ</w:t>
            </w:r>
            <w:r w:rsidRPr="008B4503">
              <w:rPr>
                <w:rFonts w:eastAsia="Times New Roman"/>
                <w:sz w:val="18"/>
                <w:szCs w:val="18"/>
              </w:rPr>
              <w:t xml:space="preserve"> </w:t>
            </w:r>
            <w:r w:rsidRPr="008B4503">
              <w:rPr>
                <w:rFonts w:ascii="Sylfaen" w:eastAsia="Times New Roman" w:hAnsi="Sylfaen" w:cs="Sylfaen"/>
                <w:sz w:val="18"/>
                <w:szCs w:val="18"/>
              </w:rPr>
              <w:t>პასუხს</w:t>
            </w:r>
            <w:r w:rsidRPr="008B4503">
              <w:rPr>
                <w:rFonts w:eastAsia="Times New Roman"/>
                <w:sz w:val="18"/>
                <w:szCs w:val="18"/>
              </w:rPr>
              <w:t xml:space="preserve"> (SVR)</w:t>
            </w:r>
            <w:r w:rsidRPr="006B4D98">
              <w:rPr>
                <w:rFonts w:eastAsia="Times New Roman"/>
                <w:b/>
                <w:sz w:val="18"/>
                <w:szCs w:val="18"/>
              </w:rPr>
              <w:t xml:space="preserve"> </w:t>
            </w:r>
            <w:r w:rsidR="00D73DDC" w:rsidRPr="006B4D98">
              <w:rPr>
                <w:rFonts w:eastAsia="Times New Roman"/>
                <w:b/>
                <w:sz w:val="18"/>
                <w:szCs w:val="18"/>
              </w:rPr>
              <w:t>(N=</w:t>
            </w:r>
            <w:r w:rsidR="00D73DDC" w:rsidRPr="006B4D98">
              <w:rPr>
                <w:rFonts w:eastAsia="Times New Roman"/>
                <w:b/>
                <w:sz w:val="18"/>
                <w:szCs w:val="18"/>
                <w:lang w:val="ka-GE"/>
              </w:rPr>
              <w:t>2</w:t>
            </w:r>
            <w:r w:rsidR="00D73DDC" w:rsidRPr="006B4D98">
              <w:rPr>
                <w:rFonts w:eastAsia="Times New Roman"/>
                <w:b/>
                <w:sz w:val="18"/>
                <w:szCs w:val="18"/>
              </w:rPr>
              <w:t>82)</w:t>
            </w:r>
          </w:p>
        </w:tc>
        <w:tc>
          <w:tcPr>
            <w:tcW w:w="623" w:type="pct"/>
            <w:vMerge w:val="restart"/>
            <w:tcBorders>
              <w:top w:val="single" w:sz="4" w:space="0" w:color="auto"/>
              <w:left w:val="single" w:sz="4" w:space="0" w:color="auto"/>
              <w:bottom w:val="single" w:sz="4" w:space="0" w:color="auto"/>
              <w:right w:val="single" w:sz="4" w:space="0" w:color="auto"/>
            </w:tcBorders>
          </w:tcPr>
          <w:p w14:paraId="046CA919" w14:textId="77777777" w:rsidR="006F439C" w:rsidRPr="006F439C" w:rsidRDefault="006F439C" w:rsidP="006F439C">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6BAE36E1" w14:textId="69BCA0AB" w:rsidR="00D73DDC" w:rsidRPr="006B4D98" w:rsidRDefault="00D73DDC" w:rsidP="006B4D98">
            <w:pPr>
              <w:spacing w:after="0" w:line="240" w:lineRule="auto"/>
              <w:rPr>
                <w:rFonts w:eastAsia="Times New Roman"/>
                <w:sz w:val="18"/>
                <w:szCs w:val="18"/>
              </w:rPr>
            </w:pP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57C5964" w14:textId="77777777" w:rsidR="00D73DDC" w:rsidRPr="006B4D98" w:rsidRDefault="00D73DDC" w:rsidP="006B4D98">
            <w:pPr>
              <w:spacing w:after="0" w:line="240" w:lineRule="auto"/>
              <w:jc w:val="center"/>
              <w:rPr>
                <w:rFonts w:eastAsia="Times New Roman"/>
                <w:b/>
                <w:sz w:val="18"/>
                <w:szCs w:val="18"/>
                <w:lang w:val="ka-GE"/>
              </w:rPr>
            </w:pPr>
            <w:r w:rsidRPr="006B4D98">
              <w:rPr>
                <w:rFonts w:eastAsia="Times New Roman"/>
                <w:b/>
                <w:sz w:val="18"/>
                <w:szCs w:val="18"/>
                <w:lang w:val="ka-GE"/>
              </w:rPr>
              <w:t>95.8%</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E7E0A59" w14:textId="77777777" w:rsidR="00D73DDC" w:rsidRPr="006B4D98" w:rsidRDefault="00D73DDC"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245FDAF1" w14:textId="3FD7CCEA" w:rsidR="00D73DDC" w:rsidRPr="00F67A78" w:rsidRDefault="00F67A78" w:rsidP="006B4D98">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69344D" w:rsidRPr="006B4D98" w14:paraId="7CA621D4" w14:textId="77777777" w:rsidTr="00A30976">
        <w:trPr>
          <w:trHeight w:val="2324"/>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3D72A1" w14:textId="77777777" w:rsidR="00D73DDC" w:rsidRPr="006B4D98" w:rsidRDefault="00D73DDC" w:rsidP="006B4D98">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635E2F" w14:textId="77777777" w:rsidR="00D73DDC" w:rsidRPr="006B4D98" w:rsidRDefault="00D73DDC" w:rsidP="006B4D98">
            <w:pPr>
              <w:spacing w:after="0" w:line="240" w:lineRule="auto"/>
              <w:rPr>
                <w:rFonts w:eastAsia="Times New Roman"/>
                <w:b/>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01089BE"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146F2809" w14:textId="77777777" w:rsidR="008B4503" w:rsidRDefault="008B4503" w:rsidP="006B4D98">
            <w:pPr>
              <w:spacing w:after="0" w:line="240" w:lineRule="auto"/>
              <w:rPr>
                <w:rFonts w:ascii="Sylfaen" w:eastAsia="Times New Roman" w:hAnsi="Sylfaen"/>
                <w:sz w:val="18"/>
                <w:szCs w:val="18"/>
                <w:lang w:val="ka-GE"/>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რომლემაც</w:t>
            </w:r>
            <w:r w:rsidRPr="008B4503">
              <w:rPr>
                <w:rFonts w:eastAsia="Times New Roman"/>
                <w:sz w:val="18"/>
                <w:szCs w:val="18"/>
              </w:rPr>
              <w:t xml:space="preserve"> </w:t>
            </w:r>
            <w:r w:rsidRPr="008B4503">
              <w:rPr>
                <w:rFonts w:ascii="Sylfaen" w:eastAsia="Times New Roman" w:hAnsi="Sylfaen" w:cs="Sylfaen"/>
                <w:sz w:val="18"/>
                <w:szCs w:val="18"/>
              </w:rPr>
              <w:t>მკურნალობის</w:t>
            </w:r>
            <w:r w:rsidRPr="008B4503">
              <w:rPr>
                <w:rFonts w:eastAsia="Times New Roman"/>
                <w:sz w:val="18"/>
                <w:szCs w:val="18"/>
              </w:rPr>
              <w:t xml:space="preserve"> </w:t>
            </w:r>
            <w:r w:rsidRPr="008B4503">
              <w:rPr>
                <w:rFonts w:ascii="Sylfaen" w:eastAsia="Times New Roman" w:hAnsi="Sylfaen" w:cs="Sylfaen"/>
                <w:sz w:val="18"/>
                <w:szCs w:val="18"/>
              </w:rPr>
              <w:t>დამთავრებიდან</w:t>
            </w:r>
            <w:r w:rsidRPr="008B4503">
              <w:rPr>
                <w:rFonts w:eastAsia="Times New Roman"/>
                <w:sz w:val="18"/>
                <w:szCs w:val="18"/>
              </w:rPr>
              <w:t xml:space="preserve"> 12-24 </w:t>
            </w:r>
            <w:r w:rsidRPr="008B4503">
              <w:rPr>
                <w:rFonts w:ascii="Sylfaen" w:eastAsia="Times New Roman" w:hAnsi="Sylfaen" w:cs="Sylfaen"/>
                <w:sz w:val="18"/>
                <w:szCs w:val="18"/>
              </w:rPr>
              <w:t>კვირის</w:t>
            </w:r>
            <w:r w:rsidRPr="008B4503">
              <w:rPr>
                <w:rFonts w:eastAsia="Times New Roman"/>
                <w:sz w:val="18"/>
                <w:szCs w:val="18"/>
              </w:rPr>
              <w:t xml:space="preserve"> </w:t>
            </w:r>
            <w:r w:rsidRPr="008B4503">
              <w:rPr>
                <w:rFonts w:ascii="Sylfaen" w:eastAsia="Times New Roman" w:hAnsi="Sylfaen" w:cs="Sylfaen"/>
                <w:sz w:val="18"/>
                <w:szCs w:val="18"/>
              </w:rPr>
              <w:t>შემდეგ</w:t>
            </w:r>
            <w:r w:rsidRPr="008B4503">
              <w:rPr>
                <w:rFonts w:eastAsia="Times New Roman"/>
                <w:sz w:val="18"/>
                <w:szCs w:val="18"/>
              </w:rPr>
              <w:t xml:space="preserve"> </w:t>
            </w:r>
            <w:r w:rsidRPr="008B4503">
              <w:rPr>
                <w:rFonts w:ascii="Sylfaen" w:eastAsia="Times New Roman" w:hAnsi="Sylfaen" w:cs="Sylfaen"/>
                <w:sz w:val="18"/>
                <w:szCs w:val="18"/>
              </w:rPr>
              <w:t>ჩაიტარეს</w:t>
            </w:r>
            <w:r w:rsidRPr="008B4503">
              <w:rPr>
                <w:rFonts w:eastAsia="Times New Roman"/>
                <w:sz w:val="18"/>
                <w:szCs w:val="18"/>
              </w:rPr>
              <w:t xml:space="preserve"> SVR </w:t>
            </w:r>
          </w:p>
          <w:p w14:paraId="154A209E" w14:textId="075FA7B5"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w:t>
            </w:r>
            <w:r w:rsidRPr="006B4D98">
              <w:rPr>
                <w:rFonts w:eastAsia="Times New Roman"/>
                <w:b/>
                <w:sz w:val="18"/>
                <w:szCs w:val="18"/>
                <w:lang w:val="ka-GE"/>
              </w:rPr>
              <w:t>2</w:t>
            </w:r>
            <w:r w:rsidRPr="006B4D98">
              <w:rPr>
                <w:rFonts w:eastAsia="Times New Roman"/>
                <w:b/>
                <w:sz w:val="18"/>
                <w:szCs w:val="18"/>
              </w:rPr>
              <w:t>94)</w:t>
            </w:r>
          </w:p>
        </w:tc>
        <w:tc>
          <w:tcPr>
            <w:tcW w:w="623" w:type="pct"/>
            <w:vMerge/>
            <w:tcBorders>
              <w:top w:val="single" w:sz="4" w:space="0" w:color="auto"/>
              <w:left w:val="single" w:sz="4" w:space="0" w:color="auto"/>
              <w:bottom w:val="single" w:sz="4" w:space="0" w:color="auto"/>
              <w:right w:val="single" w:sz="4" w:space="0" w:color="auto"/>
            </w:tcBorders>
          </w:tcPr>
          <w:p w14:paraId="57D20704" w14:textId="77777777" w:rsidR="00D73DDC" w:rsidRPr="006B4D98" w:rsidRDefault="00D73DDC"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641872" w14:textId="77777777" w:rsidR="00D73DDC" w:rsidRPr="006B4D98" w:rsidRDefault="00D73DDC" w:rsidP="006B4D98">
            <w:pPr>
              <w:spacing w:after="0" w:line="240" w:lineRule="auto"/>
              <w:jc w:val="center"/>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E0A87C9" w14:textId="77777777" w:rsidR="00D73DDC" w:rsidRPr="006B4D98" w:rsidRDefault="00D73DDC"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6507F09A" w14:textId="77777777" w:rsidR="00D73DDC" w:rsidRPr="006B4D98" w:rsidRDefault="00D73DDC" w:rsidP="006B4D98">
            <w:pPr>
              <w:spacing w:after="0" w:line="240" w:lineRule="auto"/>
              <w:rPr>
                <w:rFonts w:eastAsia="Times New Roman"/>
                <w:sz w:val="18"/>
                <w:szCs w:val="18"/>
              </w:rPr>
            </w:pPr>
          </w:p>
        </w:tc>
      </w:tr>
      <w:tr w:rsidR="006571A5" w:rsidRPr="006B4D98" w14:paraId="2AC4E764" w14:textId="77777777" w:rsidTr="00A30976">
        <w:trPr>
          <w:trHeight w:val="154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6CB2B6" w14:textId="77777777" w:rsidR="006571A5" w:rsidRPr="006B4D98" w:rsidRDefault="006571A5" w:rsidP="006B4D98">
            <w:pPr>
              <w:spacing w:after="0" w:line="240" w:lineRule="auto"/>
              <w:rPr>
                <w:rFonts w:eastAsia="Times New Roman"/>
                <w:b/>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B55213A" w14:textId="10A285C7" w:rsidR="006571A5" w:rsidRDefault="006571A5" w:rsidP="006B4D98">
            <w:pPr>
              <w:spacing w:after="0" w:line="240" w:lineRule="auto"/>
              <w:rPr>
                <w:rFonts w:ascii="Sylfaen" w:eastAsia="Times New Roman" w:hAnsi="Sylfaen"/>
                <w:sz w:val="18"/>
                <w:szCs w:val="18"/>
                <w:lang w:val="ka-GE"/>
              </w:rPr>
            </w:pPr>
            <w:r w:rsidRPr="006B4D98">
              <w:rPr>
                <w:rFonts w:eastAsia="Times New Roman"/>
                <w:sz w:val="18"/>
                <w:szCs w:val="18"/>
              </w:rPr>
              <w:t>1</w:t>
            </w:r>
            <w:r w:rsidRPr="006B4D98">
              <w:rPr>
                <w:rFonts w:ascii="Sylfaen" w:eastAsia="Times New Roman" w:hAnsi="Sylfaen"/>
                <w:sz w:val="18"/>
                <w:szCs w:val="18"/>
                <w:lang w:val="ka-GE"/>
              </w:rPr>
              <w:t>1</w:t>
            </w:r>
            <w:r w:rsidRPr="006B4D98">
              <w:rPr>
                <w:rFonts w:eastAsia="Times New Roman"/>
                <w:sz w:val="18"/>
                <w:szCs w:val="18"/>
              </w:rPr>
              <w:t xml:space="preserve">. </w:t>
            </w:r>
          </w:p>
          <w:p w14:paraId="4110AAC9" w14:textId="5A8738FF" w:rsidR="006571A5" w:rsidRPr="006571A5" w:rsidRDefault="006571A5" w:rsidP="006571A5">
            <w:pPr>
              <w:spacing w:after="0" w:line="240" w:lineRule="auto"/>
              <w:rPr>
                <w:rFonts w:ascii="Sylfaen" w:eastAsia="Times New Roman" w:hAnsi="Sylfaen"/>
                <w:sz w:val="18"/>
                <w:szCs w:val="18"/>
                <w:lang w:val="ka-GE"/>
              </w:rPr>
            </w:pPr>
            <w:r>
              <w:rPr>
                <w:rFonts w:ascii="Sylfaen" w:eastAsia="Times New Roman" w:hAnsi="Sylfaen"/>
                <w:sz w:val="18"/>
                <w:szCs w:val="18"/>
                <w:lang w:val="ka-GE"/>
              </w:rPr>
              <w:t>ნიმ-ების ხვედრითი წილი, რომლებმაც აღნიშნეს, რომ გამოყენეს სტერილურ საინექციო მოწყობილობები უკანასნელი იქნექციის დროს</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4D827E" w14:textId="77777777" w:rsidR="006571A5" w:rsidRPr="009F08F0" w:rsidRDefault="006571A5"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157BECB9" w14:textId="2F188939" w:rsidR="006571A5" w:rsidRPr="006571A5" w:rsidRDefault="006571A5" w:rsidP="006571A5">
            <w:pPr>
              <w:spacing w:after="0" w:line="240" w:lineRule="auto"/>
              <w:rPr>
                <w:rFonts w:ascii="Sylfaen" w:eastAsia="Times New Roman" w:hAnsi="Sylfaen"/>
                <w:b/>
                <w:sz w:val="18"/>
                <w:szCs w:val="18"/>
                <w:lang w:val="ka-GE"/>
              </w:rPr>
            </w:pPr>
            <w:r>
              <w:rPr>
                <w:rFonts w:ascii="Sylfaen" w:eastAsia="Times New Roman" w:hAnsi="Sylfaen"/>
                <w:sz w:val="18"/>
                <w:szCs w:val="18"/>
                <w:lang w:val="ka-GE"/>
              </w:rPr>
              <w:t>ნიმ-ების რაოდენობა, რომლებმაც აღნიშნეს, რომ გამოყენეს სტერილურ საინექციო მოწყობილობები უკანასნელი ინექციის დროს</w:t>
            </w:r>
          </w:p>
        </w:tc>
        <w:tc>
          <w:tcPr>
            <w:tcW w:w="623" w:type="pct"/>
            <w:vMerge w:val="restart"/>
            <w:tcBorders>
              <w:top w:val="single" w:sz="4" w:space="0" w:color="auto"/>
              <w:left w:val="single" w:sz="4" w:space="0" w:color="auto"/>
              <w:bottom w:val="single" w:sz="4" w:space="0" w:color="auto"/>
              <w:right w:val="single" w:sz="4" w:space="0" w:color="auto"/>
            </w:tcBorders>
          </w:tcPr>
          <w:p w14:paraId="4E354109" w14:textId="77777777" w:rsidR="006571A5" w:rsidRPr="006B4D98" w:rsidRDefault="006571A5" w:rsidP="006B4D98">
            <w:pPr>
              <w:spacing w:after="0" w:line="240" w:lineRule="auto"/>
              <w:rPr>
                <w:rFonts w:eastAsia="Times New Roman"/>
                <w:sz w:val="18"/>
                <w:szCs w:val="18"/>
              </w:rPr>
            </w:pPr>
            <w:r w:rsidRPr="006B4D98">
              <w:rPr>
                <w:rFonts w:eastAsia="Times New Roman"/>
                <w:sz w:val="18"/>
                <w:szCs w:val="18"/>
              </w:rPr>
              <w:t xml:space="preserve">IBBS </w:t>
            </w: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C0CC936" w14:textId="77777777" w:rsidR="006571A5" w:rsidRPr="006B4D98" w:rsidRDefault="006571A5" w:rsidP="006B4D98">
            <w:pPr>
              <w:spacing w:after="0" w:line="240" w:lineRule="auto"/>
              <w:jc w:val="center"/>
              <w:rPr>
                <w:rFonts w:eastAsia="Times New Roman"/>
                <w:sz w:val="18"/>
                <w:szCs w:val="18"/>
              </w:rPr>
            </w:pPr>
            <w:r w:rsidRPr="006B4D98">
              <w:rPr>
                <w:rFonts w:eastAsia="Times New Roman"/>
                <w:sz w:val="18"/>
                <w:szCs w:val="18"/>
              </w:rPr>
              <w:t>91.6%</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901FBE" w14:textId="2959854A" w:rsidR="006571A5" w:rsidRPr="006B4D98" w:rsidRDefault="006F439C" w:rsidP="006B4D98">
            <w:pPr>
              <w:spacing w:after="0" w:line="240" w:lineRule="auto"/>
              <w:rPr>
                <w:rFonts w:eastAsia="Times New Roman"/>
                <w:sz w:val="18"/>
                <w:szCs w:val="18"/>
              </w:rPr>
            </w:pPr>
            <w:r>
              <w:rPr>
                <w:rFonts w:ascii="Sylfaen" w:eastAsia="Times New Roman" w:hAnsi="Sylfaen"/>
                <w:sz w:val="18"/>
                <w:szCs w:val="18"/>
                <w:lang w:val="ka-GE"/>
              </w:rPr>
              <w:t xml:space="preserve">მონაცემი შეფასებულია </w:t>
            </w:r>
            <w:r w:rsidRPr="006B4D98">
              <w:rPr>
                <w:rFonts w:eastAsia="Times New Roman"/>
                <w:sz w:val="18"/>
                <w:szCs w:val="18"/>
              </w:rPr>
              <w:t>IBBS</w:t>
            </w:r>
            <w:r>
              <w:rPr>
                <w:rFonts w:ascii="Sylfaen" w:eastAsia="Times New Roman" w:hAnsi="Sylfaen"/>
                <w:sz w:val="18"/>
                <w:szCs w:val="18"/>
                <w:lang w:val="ka-GE"/>
              </w:rPr>
              <w:t xml:space="preserve"> 2017-დან</w:t>
            </w:r>
          </w:p>
          <w:p w14:paraId="511E9111" w14:textId="77777777" w:rsidR="006571A5" w:rsidRPr="006B4D98" w:rsidRDefault="006571A5"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1CB0193D" w14:textId="77777777" w:rsidR="006571A5" w:rsidRPr="006B4D98" w:rsidRDefault="006571A5" w:rsidP="006B4D98">
            <w:pPr>
              <w:spacing w:after="0" w:line="240" w:lineRule="auto"/>
              <w:rPr>
                <w:rFonts w:eastAsia="Times New Roman"/>
                <w:i/>
                <w:sz w:val="18"/>
                <w:szCs w:val="18"/>
              </w:rPr>
            </w:pPr>
            <w:r w:rsidRPr="006B4D98">
              <w:rPr>
                <w:rFonts w:eastAsia="Times New Roman" w:cs="Times New Roman"/>
                <w:i/>
                <w:sz w:val="18"/>
                <w:szCs w:val="18"/>
              </w:rPr>
              <w:t>80.4%</w:t>
            </w:r>
          </w:p>
        </w:tc>
      </w:tr>
      <w:tr w:rsidR="006571A5" w:rsidRPr="006B4D98" w14:paraId="2E1E0FA4" w14:textId="77777777" w:rsidTr="00A30976">
        <w:trPr>
          <w:trHeight w:val="420"/>
        </w:trPr>
        <w:tc>
          <w:tcPr>
            <w:tcW w:w="75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394B2D" w14:textId="77777777" w:rsidR="006571A5" w:rsidRPr="009F08F0" w:rsidRDefault="006571A5" w:rsidP="009F08F0">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505D8FC" w14:textId="77777777" w:rsidR="006571A5" w:rsidRPr="009F08F0" w:rsidRDefault="006571A5" w:rsidP="009F08F0">
            <w:pPr>
              <w:spacing w:after="0" w:line="240" w:lineRule="auto"/>
              <w:rPr>
                <w:rFonts w:eastAsia="Times New Roman"/>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BE7C5DF" w14:textId="57F7F105" w:rsidR="006571A5" w:rsidRPr="009F08F0" w:rsidRDefault="006571A5" w:rsidP="009F08F0">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4F712569" w14:textId="77777777" w:rsidR="006571A5" w:rsidRPr="006B4D98" w:rsidRDefault="006571A5" w:rsidP="006571A5">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p>
          <w:p w14:paraId="3C621B02" w14:textId="42B50243" w:rsidR="006571A5" w:rsidRPr="009F08F0" w:rsidRDefault="006571A5" w:rsidP="006571A5">
            <w:pPr>
              <w:spacing w:after="0" w:line="240" w:lineRule="auto"/>
              <w:rPr>
                <w:rFonts w:ascii="Sylfaen" w:eastAsia="Times New Roman" w:hAnsi="Sylfaen"/>
                <w:b/>
                <w:sz w:val="18"/>
                <w:szCs w:val="18"/>
                <w:lang w:val="ka-GE"/>
              </w:rPr>
            </w:pPr>
            <w:r w:rsidRPr="009F08F0">
              <w:rPr>
                <w:rFonts w:eastAsia="Times New Roman"/>
                <w:b/>
                <w:sz w:val="18"/>
              </w:rPr>
              <w:t xml:space="preserve"> (N=52,500)</w:t>
            </w:r>
          </w:p>
        </w:tc>
        <w:tc>
          <w:tcPr>
            <w:tcW w:w="623" w:type="pct"/>
            <w:vMerge/>
            <w:tcBorders>
              <w:top w:val="single" w:sz="4" w:space="0" w:color="auto"/>
              <w:left w:val="single" w:sz="4" w:space="0" w:color="auto"/>
              <w:bottom w:val="single" w:sz="4" w:space="0" w:color="auto"/>
              <w:right w:val="single" w:sz="4" w:space="0" w:color="auto"/>
            </w:tcBorders>
          </w:tcPr>
          <w:p w14:paraId="1AB2DEF1" w14:textId="77777777" w:rsidR="006571A5" w:rsidRPr="006B4D98" w:rsidRDefault="006571A5"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B1F7467" w14:textId="77777777" w:rsidR="006571A5" w:rsidRPr="006B4D98" w:rsidRDefault="006571A5" w:rsidP="006B4D98">
            <w:pPr>
              <w:spacing w:after="0" w:line="240" w:lineRule="auto"/>
              <w:jc w:val="center"/>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C17DBD" w14:textId="77777777" w:rsidR="006571A5" w:rsidRPr="006B4D98" w:rsidRDefault="006571A5"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7A01B232" w14:textId="77777777" w:rsidR="006571A5" w:rsidRPr="006B4D98" w:rsidRDefault="006571A5" w:rsidP="006B4D98">
            <w:pPr>
              <w:spacing w:after="0" w:line="240" w:lineRule="auto"/>
              <w:rPr>
                <w:rFonts w:eastAsia="Times New Roman" w:cs="Times New Roman"/>
                <w:i/>
                <w:sz w:val="18"/>
                <w:szCs w:val="18"/>
              </w:rPr>
            </w:pPr>
          </w:p>
        </w:tc>
      </w:tr>
    </w:tbl>
    <w:p w14:paraId="1B559EC4" w14:textId="3EB88737" w:rsidR="00A30976" w:rsidRDefault="00A30976" w:rsidP="00D85AF7">
      <w:pPr>
        <w:jc w:val="both"/>
        <w:rPr>
          <w:rFonts w:ascii="Sylfaen" w:hAnsi="Sylfaen"/>
          <w:lang w:val="ka-GE"/>
        </w:rPr>
      </w:pPr>
      <w:r w:rsidRPr="006B4D98">
        <w:rPr>
          <w:rFonts w:eastAsia="Times New Roman"/>
          <w:sz w:val="18"/>
          <w:szCs w:val="18"/>
        </w:rPr>
        <w:t xml:space="preserve">* </w:t>
      </w:r>
      <w:r w:rsidRPr="006571A5">
        <w:rPr>
          <w:rFonts w:ascii="Sylfaen" w:eastAsia="Times New Roman" w:hAnsi="Sylfaen" w:cs="Sylfaen"/>
          <w:sz w:val="18"/>
          <w:szCs w:val="18"/>
        </w:rPr>
        <w:t>ბენეფიციარი</w:t>
      </w:r>
      <w:r w:rsidRPr="006571A5">
        <w:rPr>
          <w:rFonts w:eastAsia="Times New Roman"/>
          <w:sz w:val="18"/>
          <w:szCs w:val="18"/>
        </w:rPr>
        <w:t xml:space="preserve"> </w:t>
      </w:r>
      <w:r w:rsidRPr="006571A5">
        <w:rPr>
          <w:rFonts w:ascii="Sylfaen" w:eastAsia="Times New Roman" w:hAnsi="Sylfaen" w:cs="Sylfaen"/>
          <w:sz w:val="18"/>
          <w:szCs w:val="18"/>
        </w:rPr>
        <w:t>ითვლება</w:t>
      </w:r>
      <w:r w:rsidRPr="006571A5">
        <w:rPr>
          <w:rFonts w:eastAsia="Times New Roman"/>
          <w:sz w:val="18"/>
          <w:szCs w:val="18"/>
        </w:rPr>
        <w:t xml:space="preserve"> </w:t>
      </w:r>
      <w:r>
        <w:rPr>
          <w:rFonts w:ascii="Sylfaen" w:eastAsia="Times New Roman" w:hAnsi="Sylfaen" w:cs="Sylfaen"/>
          <w:sz w:val="18"/>
          <w:szCs w:val="18"/>
          <w:lang w:val="ka-GE"/>
        </w:rPr>
        <w:t>მოცულად</w:t>
      </w:r>
      <w:r w:rsidRPr="006571A5">
        <w:rPr>
          <w:rFonts w:eastAsia="Times New Roman"/>
          <w:sz w:val="18"/>
          <w:szCs w:val="18"/>
        </w:rPr>
        <w:t xml:space="preserve">, </w:t>
      </w:r>
      <w:r w:rsidRPr="006571A5">
        <w:rPr>
          <w:rFonts w:ascii="Sylfaen" w:eastAsia="Times New Roman" w:hAnsi="Sylfaen" w:cs="Sylfaen"/>
          <w:sz w:val="18"/>
          <w:szCs w:val="18"/>
        </w:rPr>
        <w:t>თ</w:t>
      </w:r>
      <w:r>
        <w:rPr>
          <w:rFonts w:ascii="Sylfaen" w:eastAsia="Times New Roman" w:hAnsi="Sylfaen" w:cs="Sylfaen"/>
          <w:sz w:val="18"/>
          <w:szCs w:val="18"/>
          <w:lang w:val="ka-GE"/>
        </w:rPr>
        <w:t>უ</w:t>
      </w:r>
      <w:r w:rsidRPr="006571A5">
        <w:rPr>
          <w:rFonts w:eastAsia="Times New Roman"/>
          <w:sz w:val="18"/>
          <w:szCs w:val="18"/>
        </w:rPr>
        <w:t xml:space="preserve"> </w:t>
      </w:r>
      <w:r w:rsidRPr="006571A5">
        <w:rPr>
          <w:rFonts w:ascii="Sylfaen" w:eastAsia="Times New Roman" w:hAnsi="Sylfaen" w:cs="Sylfaen"/>
          <w:sz w:val="18"/>
          <w:szCs w:val="18"/>
        </w:rPr>
        <w:t>მიიღო</w:t>
      </w:r>
      <w:r w:rsidRPr="006571A5">
        <w:rPr>
          <w:rFonts w:eastAsia="Times New Roman"/>
          <w:sz w:val="18"/>
          <w:szCs w:val="18"/>
        </w:rPr>
        <w:t xml:space="preserve"> </w:t>
      </w:r>
      <w:r w:rsidRPr="006571A5">
        <w:rPr>
          <w:rFonts w:ascii="Sylfaen" w:eastAsia="Times New Roman" w:hAnsi="Sylfaen" w:cs="Sylfaen"/>
          <w:sz w:val="18"/>
          <w:szCs w:val="18"/>
        </w:rPr>
        <w:t>სულ</w:t>
      </w:r>
      <w:r w:rsidRPr="006571A5">
        <w:rPr>
          <w:rFonts w:eastAsia="Times New Roman"/>
          <w:sz w:val="18"/>
          <w:szCs w:val="18"/>
        </w:rPr>
        <w:t xml:space="preserve"> </w:t>
      </w:r>
      <w:r w:rsidRPr="006571A5">
        <w:rPr>
          <w:rFonts w:ascii="Sylfaen" w:eastAsia="Times New Roman" w:hAnsi="Sylfaen" w:cs="Sylfaen"/>
          <w:sz w:val="18"/>
          <w:szCs w:val="18"/>
        </w:rPr>
        <w:t>მცირე</w:t>
      </w:r>
      <w:r w:rsidRPr="006571A5">
        <w:rPr>
          <w:rFonts w:eastAsia="Times New Roman"/>
          <w:sz w:val="18"/>
          <w:szCs w:val="18"/>
        </w:rPr>
        <w:t xml:space="preserve"> 2 </w:t>
      </w:r>
      <w:r w:rsidRPr="006571A5">
        <w:rPr>
          <w:rFonts w:ascii="Sylfaen" w:eastAsia="Times New Roman" w:hAnsi="Sylfaen" w:cs="Sylfaen"/>
          <w:sz w:val="18"/>
          <w:szCs w:val="18"/>
        </w:rPr>
        <w:t>სერვისი</w:t>
      </w:r>
      <w:r w:rsidRPr="006571A5">
        <w:rPr>
          <w:rFonts w:eastAsia="Times New Roman"/>
          <w:sz w:val="18"/>
          <w:szCs w:val="18"/>
        </w:rPr>
        <w:t xml:space="preserve"> </w:t>
      </w:r>
      <w:r w:rsidRPr="006571A5">
        <w:rPr>
          <w:rFonts w:ascii="Sylfaen" w:eastAsia="Times New Roman" w:hAnsi="Sylfaen" w:cs="Sylfaen"/>
          <w:sz w:val="18"/>
          <w:szCs w:val="18"/>
        </w:rPr>
        <w:t>სევისების</w:t>
      </w:r>
      <w:r w:rsidRPr="006571A5">
        <w:rPr>
          <w:rFonts w:eastAsia="Times New Roman"/>
          <w:sz w:val="18"/>
          <w:szCs w:val="18"/>
        </w:rPr>
        <w:t xml:space="preserve"> </w:t>
      </w:r>
      <w:r w:rsidRPr="006571A5">
        <w:rPr>
          <w:rFonts w:ascii="Sylfaen" w:eastAsia="Times New Roman" w:hAnsi="Sylfaen" w:cs="Sylfaen"/>
          <w:sz w:val="18"/>
          <w:szCs w:val="18"/>
        </w:rPr>
        <w:t>პაკეტის</w:t>
      </w:r>
      <w:r w:rsidRPr="006571A5">
        <w:rPr>
          <w:rFonts w:eastAsia="Times New Roman"/>
          <w:sz w:val="18"/>
          <w:szCs w:val="18"/>
        </w:rPr>
        <w:t xml:space="preserve"> </w:t>
      </w:r>
      <w:r w:rsidRPr="006571A5">
        <w:rPr>
          <w:rFonts w:ascii="Sylfaen" w:eastAsia="Times New Roman" w:hAnsi="Sylfaen" w:cs="Sylfaen"/>
          <w:sz w:val="18"/>
          <w:szCs w:val="18"/>
        </w:rPr>
        <w:t>სიიდან</w:t>
      </w:r>
      <w:r w:rsidRPr="006571A5">
        <w:rPr>
          <w:rFonts w:eastAsia="Times New Roman"/>
          <w:sz w:val="18"/>
          <w:szCs w:val="18"/>
        </w:rPr>
        <w:t xml:space="preserve"> (</w:t>
      </w:r>
      <w:r w:rsidRPr="006571A5">
        <w:rPr>
          <w:rFonts w:ascii="Sylfaen" w:eastAsia="Times New Roman" w:hAnsi="Sylfaen" w:cs="Sylfaen"/>
          <w:sz w:val="18"/>
          <w:szCs w:val="18"/>
        </w:rPr>
        <w:t>კონდომი</w:t>
      </w:r>
      <w:r w:rsidRPr="006571A5">
        <w:rPr>
          <w:rFonts w:eastAsia="Times New Roman"/>
          <w:sz w:val="18"/>
          <w:szCs w:val="18"/>
        </w:rPr>
        <w:t xml:space="preserve">, </w:t>
      </w:r>
      <w:r w:rsidRPr="006571A5">
        <w:rPr>
          <w:rFonts w:ascii="Sylfaen" w:eastAsia="Times New Roman" w:hAnsi="Sylfaen" w:cs="Sylfaen"/>
          <w:sz w:val="18"/>
          <w:szCs w:val="18"/>
        </w:rPr>
        <w:t>კონსულტაცია</w:t>
      </w:r>
      <w:r w:rsidRPr="006571A5">
        <w:rPr>
          <w:rFonts w:eastAsia="Times New Roman"/>
          <w:sz w:val="18"/>
          <w:szCs w:val="18"/>
        </w:rPr>
        <w:t xml:space="preserve">, </w:t>
      </w:r>
      <w:r w:rsidRPr="006571A5">
        <w:rPr>
          <w:rFonts w:ascii="Sylfaen" w:eastAsia="Times New Roman" w:hAnsi="Sylfaen" w:cs="Sylfaen"/>
          <w:sz w:val="18"/>
          <w:szCs w:val="18"/>
        </w:rPr>
        <w:t>საინფორმაციო</w:t>
      </w:r>
      <w:r w:rsidRPr="006571A5">
        <w:rPr>
          <w:rFonts w:eastAsia="Times New Roman"/>
          <w:sz w:val="18"/>
          <w:szCs w:val="18"/>
        </w:rPr>
        <w:t xml:space="preserve"> </w:t>
      </w:r>
      <w:r w:rsidRPr="006571A5">
        <w:rPr>
          <w:rFonts w:ascii="Sylfaen" w:eastAsia="Times New Roman" w:hAnsi="Sylfaen" w:cs="Sylfaen"/>
          <w:sz w:val="18"/>
          <w:szCs w:val="18"/>
        </w:rPr>
        <w:t>მასალები</w:t>
      </w:r>
      <w:r w:rsidRPr="006571A5">
        <w:rPr>
          <w:rFonts w:eastAsia="Times New Roman"/>
          <w:sz w:val="18"/>
          <w:szCs w:val="18"/>
        </w:rPr>
        <w:t xml:space="preserve">, </w:t>
      </w:r>
      <w:r w:rsidRPr="006571A5">
        <w:rPr>
          <w:rFonts w:ascii="Sylfaen" w:eastAsia="Times New Roman" w:hAnsi="Sylfaen" w:cs="Sylfaen"/>
          <w:sz w:val="18"/>
          <w:szCs w:val="18"/>
        </w:rPr>
        <w:t>შპრ</w:t>
      </w:r>
      <w:r>
        <w:rPr>
          <w:rFonts w:ascii="Sylfaen" w:eastAsia="Times New Roman" w:hAnsi="Sylfaen" w:cs="Sylfaen"/>
          <w:sz w:val="18"/>
          <w:szCs w:val="18"/>
          <w:lang w:val="ka-GE"/>
        </w:rPr>
        <w:t>ი</w:t>
      </w:r>
      <w:r w:rsidRPr="006571A5">
        <w:rPr>
          <w:rFonts w:ascii="Sylfaen" w:eastAsia="Times New Roman" w:hAnsi="Sylfaen" w:cs="Sylfaen"/>
          <w:sz w:val="18"/>
          <w:szCs w:val="18"/>
        </w:rPr>
        <w:t>ცები</w:t>
      </w:r>
      <w:r w:rsidRPr="006571A5">
        <w:rPr>
          <w:rFonts w:eastAsia="Times New Roman"/>
          <w:sz w:val="18"/>
          <w:szCs w:val="18"/>
        </w:rPr>
        <w:t>/</w:t>
      </w:r>
      <w:r w:rsidRPr="006571A5">
        <w:rPr>
          <w:rFonts w:ascii="Sylfaen" w:eastAsia="Times New Roman" w:hAnsi="Sylfaen" w:cs="Sylfaen"/>
          <w:sz w:val="18"/>
          <w:szCs w:val="18"/>
        </w:rPr>
        <w:t>ნემსები</w:t>
      </w:r>
      <w:r w:rsidRPr="006571A5">
        <w:rPr>
          <w:rFonts w:eastAsia="Times New Roman"/>
          <w:sz w:val="18"/>
          <w:szCs w:val="18"/>
        </w:rPr>
        <w:t xml:space="preserve">), </w:t>
      </w:r>
      <w:r w:rsidRPr="006571A5">
        <w:rPr>
          <w:rFonts w:ascii="Sylfaen" w:eastAsia="Times New Roman" w:hAnsi="Sylfaen" w:cs="Sylfaen"/>
          <w:sz w:val="18"/>
          <w:szCs w:val="18"/>
        </w:rPr>
        <w:t>რომელაგნ</w:t>
      </w:r>
      <w:r w:rsidRPr="006571A5">
        <w:rPr>
          <w:rFonts w:eastAsia="Times New Roman"/>
          <w:sz w:val="18"/>
          <w:szCs w:val="18"/>
        </w:rPr>
        <w:t xml:space="preserve"> </w:t>
      </w:r>
      <w:r w:rsidRPr="006571A5">
        <w:rPr>
          <w:rFonts w:ascii="Sylfaen" w:eastAsia="Times New Roman" w:hAnsi="Sylfaen" w:cs="Sylfaen"/>
          <w:sz w:val="18"/>
          <w:szCs w:val="18"/>
        </w:rPr>
        <w:t>ერთ</w:t>
      </w:r>
      <w:r w:rsidRPr="006571A5">
        <w:rPr>
          <w:rFonts w:eastAsia="Times New Roman"/>
          <w:sz w:val="18"/>
          <w:szCs w:val="18"/>
        </w:rPr>
        <w:t>-</w:t>
      </w:r>
      <w:r w:rsidRPr="006571A5">
        <w:rPr>
          <w:rFonts w:ascii="Sylfaen" w:eastAsia="Times New Roman" w:hAnsi="Sylfaen" w:cs="Sylfaen"/>
          <w:sz w:val="18"/>
          <w:szCs w:val="18"/>
        </w:rPr>
        <w:t>ერთი</w:t>
      </w:r>
      <w:r w:rsidRPr="006571A5">
        <w:rPr>
          <w:rFonts w:eastAsia="Times New Roman"/>
          <w:sz w:val="18"/>
          <w:szCs w:val="18"/>
        </w:rPr>
        <w:t xml:space="preserve"> </w:t>
      </w:r>
      <w:r w:rsidRPr="006571A5">
        <w:rPr>
          <w:rFonts w:ascii="Sylfaen" w:eastAsia="Times New Roman" w:hAnsi="Sylfaen" w:cs="Sylfaen"/>
          <w:sz w:val="18"/>
          <w:szCs w:val="18"/>
        </w:rPr>
        <w:t>არის</w:t>
      </w:r>
      <w:r w:rsidRPr="006571A5">
        <w:rPr>
          <w:rFonts w:eastAsia="Times New Roman"/>
          <w:sz w:val="18"/>
          <w:szCs w:val="18"/>
        </w:rPr>
        <w:t xml:space="preserve"> </w:t>
      </w:r>
      <w:r w:rsidRPr="006571A5">
        <w:rPr>
          <w:rFonts w:ascii="Sylfaen" w:eastAsia="Times New Roman" w:hAnsi="Sylfaen" w:cs="Sylfaen"/>
          <w:sz w:val="18"/>
          <w:szCs w:val="18"/>
        </w:rPr>
        <w:t>შპრიცები</w:t>
      </w:r>
      <w:r w:rsidRPr="006571A5">
        <w:rPr>
          <w:rFonts w:eastAsia="Times New Roman"/>
          <w:sz w:val="18"/>
          <w:szCs w:val="18"/>
        </w:rPr>
        <w:t>/</w:t>
      </w:r>
      <w:r w:rsidRPr="006571A5">
        <w:rPr>
          <w:rFonts w:ascii="Sylfaen" w:eastAsia="Times New Roman" w:hAnsi="Sylfaen" w:cs="Sylfaen"/>
          <w:sz w:val="18"/>
          <w:szCs w:val="18"/>
        </w:rPr>
        <w:t>ნემსები</w:t>
      </w:r>
    </w:p>
    <w:p w14:paraId="37869EA8" w14:textId="4DB45CB6"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5E4186AA" w14:textId="77777777" w:rsidR="00AB18DA" w:rsidRPr="00D85AF7" w:rsidRDefault="00AB18DA" w:rsidP="006B4D98">
      <w:pPr>
        <w:pStyle w:val="Heading2"/>
        <w:spacing w:before="0" w:line="240" w:lineRule="auto"/>
        <w:rPr>
          <w:rFonts w:ascii="Sylfaen" w:hAnsi="Sylfaen" w:cs="Sylfaen"/>
          <w:b/>
          <w:noProof/>
          <w:sz w:val="18"/>
          <w:szCs w:val="18"/>
          <w:lang w:val="ka-GE"/>
        </w:rPr>
      </w:pPr>
    </w:p>
    <w:p w14:paraId="7C2B1B65" w14:textId="2CAC04D1" w:rsidR="006417FB" w:rsidRPr="004B1B64" w:rsidRDefault="006417FB" w:rsidP="00A82238">
      <w:pPr>
        <w:pStyle w:val="Heading3"/>
        <w:rPr>
          <w:noProof/>
          <w:lang w:val="ka-GE"/>
        </w:rPr>
      </w:pPr>
      <w:bookmarkStart w:id="32" w:name="_Toc534660516"/>
      <w:r>
        <w:rPr>
          <w:rFonts w:ascii="Sylfaen" w:hAnsi="Sylfaen" w:cs="Sylfaen"/>
          <w:noProof/>
          <w:lang w:val="ka-GE"/>
        </w:rPr>
        <w:t>გამოწვევები</w:t>
      </w:r>
      <w:bookmarkEnd w:id="32"/>
      <w:r>
        <w:rPr>
          <w:noProof/>
          <w:lang w:val="ka-GE"/>
        </w:rPr>
        <w:t xml:space="preserve"> </w:t>
      </w:r>
    </w:p>
    <w:p w14:paraId="3E3FE2CC" w14:textId="0B429FB4" w:rsidR="00332640" w:rsidRPr="00787B57" w:rsidRDefault="00332640" w:rsidP="003A1138">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სისხლი</w:t>
      </w:r>
    </w:p>
    <w:p w14:paraId="15F5781D" w14:textId="68B70344" w:rsidR="00787B57" w:rsidRDefault="00515CD3" w:rsidP="0051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60"/>
        <w:jc w:val="both"/>
        <w:rPr>
          <w:rFonts w:ascii="Sylfaen" w:eastAsia="Sylfaen" w:hAnsi="Sylfaen"/>
          <w:lang w:val="ka-GE"/>
        </w:rPr>
      </w:pPr>
      <w:r>
        <w:rPr>
          <w:rFonts w:ascii="Sylfaen" w:eastAsia="Sylfaen" w:hAnsi="Sylfaen"/>
          <w:lang w:val="ka-GE"/>
        </w:rPr>
        <w:t xml:space="preserve">სისხლის უსაფრთხოებისა და ტრანსფუზიით-ტრანსმისიის ელიმინაციის მიმართულებით </w:t>
      </w:r>
      <w:r w:rsidR="003B2A3C">
        <w:rPr>
          <w:rFonts w:ascii="Sylfaen" w:eastAsia="Sylfaen" w:hAnsi="Sylfaen"/>
          <w:lang w:val="ka-GE"/>
        </w:rPr>
        <w:t>მდგ</w:t>
      </w:r>
      <w:r>
        <w:rPr>
          <w:rFonts w:ascii="Sylfaen" w:eastAsia="Sylfaen" w:hAnsi="Sylfaen"/>
          <w:lang w:val="ka-GE"/>
        </w:rPr>
        <w:t>რადი პროგრეს</w:t>
      </w:r>
      <w:r w:rsidR="003B2A3C">
        <w:rPr>
          <w:rFonts w:ascii="Sylfaen" w:eastAsia="Sylfaen" w:hAnsi="Sylfaen"/>
          <w:lang w:val="ka-GE"/>
        </w:rPr>
        <w:t>ი</w:t>
      </w:r>
      <w:r>
        <w:rPr>
          <w:rFonts w:ascii="Sylfaen" w:eastAsia="Sylfaen" w:hAnsi="Sylfaen"/>
          <w:lang w:val="ka-GE"/>
        </w:rPr>
        <w:t xml:space="preserve">ს </w:t>
      </w:r>
      <w:r w:rsidR="003B2A3C">
        <w:rPr>
          <w:rFonts w:ascii="Sylfaen" w:eastAsia="Sylfaen" w:hAnsi="Sylfaen"/>
          <w:lang w:val="ka-GE"/>
        </w:rPr>
        <w:t>მიღწევას რამდენიმე მნიშვნელოვანი გამოწვევა უშლის ხელს:</w:t>
      </w:r>
    </w:p>
    <w:p w14:paraId="10E97EED" w14:textId="56E595AF" w:rsidR="003B2A3C" w:rsidRDefault="003B2A3C"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სისხლის სტრნსფუზიის  სერვისების დეცენტრალიზაცია და ფრაგმენტიზაცია</w:t>
      </w:r>
    </w:p>
    <w:p w14:paraId="7E4E3247" w14:textId="2992F33A" w:rsidR="003B2A3C" w:rsidRDefault="003B2A3C"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ცენტრალურ დონეზე საზედამხედველო ორგანოს არარსებობა</w:t>
      </w:r>
    </w:p>
    <w:p w14:paraId="47E8D0AF" w14:textId="0E644194" w:rsidR="003B2A3C" w:rsidRDefault="003B2A3C"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მოგებაზე ორიენტირებული სისხლის ბანკები </w:t>
      </w:r>
    </w:p>
    <w:p w14:paraId="0589B152" w14:textId="568AE637" w:rsidR="003B2A3C" w:rsidRDefault="00206531"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უმეტესწილად ანაზღაურებადი დონაციის პრაქტიკა</w:t>
      </w:r>
    </w:p>
    <w:p w14:paraId="2FA89218" w14:textId="2E6B88C7" w:rsidR="00206531" w:rsidRDefault="00206531"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ნახევრად ავტომატიზებული და სწრაფი პლატმორმების გამოყენება</w:t>
      </w:r>
    </w:p>
    <w:p w14:paraId="7E27C3AE" w14:textId="29AEBD80" w:rsidR="00206531" w:rsidRDefault="00206531"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lastRenderedPageBreak/>
        <w:t>ტესტირების ალგორითმების, სტანდარტების, პროტოკოლების და გაიდლაინების ნაკლებობა</w:t>
      </w:r>
    </w:p>
    <w:p w14:paraId="6DE63A86" w14:textId="5CC90955" w:rsidR="003B2A3C" w:rsidRDefault="00206531"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ხარისხის მართვისა და კონტროლის ეფექტური სისტემების არარსებობა</w:t>
      </w:r>
    </w:p>
    <w:p w14:paraId="6E6B05BE" w14:textId="1CADB075" w:rsidR="00206531" w:rsidRDefault="00206531"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სუბოპტიმალური ეროვნული რეგულაცია, რომელიც არ არის შესაბამისობაში ევროსტანდარტებთან </w:t>
      </w:r>
    </w:p>
    <w:p w14:paraId="4E574C46" w14:textId="77777777" w:rsidR="00206531" w:rsidRPr="003B2A3C" w:rsidRDefault="00206531" w:rsidP="0020653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lang w:val="ka-GE"/>
        </w:rPr>
      </w:pPr>
    </w:p>
    <w:p w14:paraId="61937FAD" w14:textId="0785A3D6" w:rsidR="00787B57" w:rsidRPr="000908FD" w:rsidRDefault="00332640" w:rsidP="003A1138">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ინფექციის კონტროლი</w:t>
      </w:r>
    </w:p>
    <w:p w14:paraId="40C1A444" w14:textId="24527396" w:rsidR="000908FD" w:rsidRPr="000908FD" w:rsidRDefault="000908FD" w:rsidP="003A1138">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908FD">
        <w:rPr>
          <w:rFonts w:ascii="Sylfaen" w:eastAsia="Sylfaen" w:hAnsi="Sylfaen"/>
        </w:rPr>
        <w:t xml:space="preserve">მიუხედავად იმისა, რომ ნორმატიული აქტებით, IPC მანდატორულია ყველა სამედიცინო დაწესებულებისთვის, ხშირად </w:t>
      </w:r>
      <w:r>
        <w:rPr>
          <w:rFonts w:ascii="Sylfaen" w:eastAsia="Sylfaen" w:hAnsi="Sylfaen"/>
          <w:lang w:val="ka-GE"/>
        </w:rPr>
        <w:t>ნაკლები ყურადღება ექცევა</w:t>
      </w:r>
      <w:r w:rsidRPr="000908FD">
        <w:rPr>
          <w:rFonts w:ascii="Sylfaen" w:eastAsia="Sylfaen" w:hAnsi="Sylfaen"/>
        </w:rPr>
        <w:t xml:space="preserve"> მისი განხორციელება</w:t>
      </w:r>
      <w:r>
        <w:rPr>
          <w:rFonts w:ascii="Sylfaen" w:eastAsia="Sylfaen" w:hAnsi="Sylfaen"/>
          <w:lang w:val="ka-GE"/>
        </w:rPr>
        <w:t>ს</w:t>
      </w:r>
    </w:p>
    <w:p w14:paraId="5D3DBB97" w14:textId="1183EC46" w:rsidR="000908FD" w:rsidRPr="00816BC8" w:rsidRDefault="000908FD" w:rsidP="003A1138">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 xml:space="preserve">შემოწმებული სამედიცინო დაწესებულებების მხოლოდ 54%-ში იყო </w:t>
      </w:r>
      <w:r w:rsidR="00816BC8">
        <w:rPr>
          <w:rFonts w:ascii="Sylfaen" w:eastAsia="Sylfaen" w:hAnsi="Sylfaen"/>
          <w:lang w:val="ka-GE"/>
        </w:rPr>
        <w:t xml:space="preserve">სრულად </w:t>
      </w:r>
      <w:r>
        <w:rPr>
          <w:rFonts w:ascii="Sylfaen" w:eastAsia="Sylfaen" w:hAnsi="Sylfaen"/>
          <w:lang w:val="ka-GE"/>
        </w:rPr>
        <w:t xml:space="preserve">დაცული </w:t>
      </w:r>
      <w:r w:rsidR="00816BC8">
        <w:rPr>
          <w:rFonts w:ascii="Sylfaen" w:eastAsia="Sylfaen" w:hAnsi="Sylfaen"/>
          <w:lang w:val="ka-GE"/>
        </w:rPr>
        <w:t>ეროვნული ნორმატიული ბაზით განსაზღვრული სტერილიზაციისა და დეზინფექცის მოთხოვნები</w:t>
      </w:r>
    </w:p>
    <w:p w14:paraId="0D0C03E9" w14:textId="57445662" w:rsidR="00816BC8" w:rsidRPr="00816BC8" w:rsidRDefault="00816BC8" w:rsidP="003A1138">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ინექციების პრაქტიკა დანერგილი იყო მხოლოდ დაწესებულებების 67%-ში</w:t>
      </w:r>
    </w:p>
    <w:p w14:paraId="03CDD327" w14:textId="5B078492" w:rsidR="007C0114" w:rsidRPr="007C0114" w:rsidRDefault="00816BC8" w:rsidP="003A1138">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816BC8">
        <w:rPr>
          <w:rFonts w:ascii="Sylfaen" w:eastAsia="Sylfaen" w:hAnsi="Sylfaen"/>
        </w:rPr>
        <w:t>კვლავ პრობლემაა ნოზოკომიური ინფექციების იდენტიფიკაცია, რეგისტრაცია და ანგარიშგება სამედიცინო დაწესებულებებში</w:t>
      </w:r>
    </w:p>
    <w:p w14:paraId="134D8146" w14:textId="77777777" w:rsidR="00816BC8" w:rsidRPr="00787B57" w:rsidRDefault="00816BC8" w:rsidP="00816B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rPr>
      </w:pPr>
    </w:p>
    <w:p w14:paraId="325C987E" w14:textId="1C748C87" w:rsidR="00332640" w:rsidRPr="0064017A" w:rsidRDefault="00332640" w:rsidP="003A1138">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4"/>
        </w:rPr>
      </w:pPr>
      <w:r w:rsidRPr="0064017A">
        <w:rPr>
          <w:rFonts w:ascii="Sylfaen" w:eastAsia="Sylfaen" w:hAnsi="Sylfaen" w:cs="Sylfaen"/>
          <w:lang w:val="x-none" w:eastAsia="x-none"/>
        </w:rPr>
        <w:t>ნარკოტიკების</w:t>
      </w:r>
      <w:r w:rsidRPr="0064017A">
        <w:rPr>
          <w:rFonts w:ascii="Sylfaen" w:eastAsia="Sylfaen" w:hAnsi="Sylfaen"/>
          <w:lang w:val="x-none" w:eastAsia="x-none"/>
        </w:rPr>
        <w:t xml:space="preserve"> ინექციურად მომხმარებელთა შორის С ჰეპატიტის ინციდენტობის შემცირება</w:t>
      </w:r>
    </w:p>
    <w:p w14:paraId="1CC6FC50" w14:textId="67F4347A" w:rsidR="006417FB" w:rsidRPr="0064017A" w:rsidRDefault="00AD2621" w:rsidP="003A1138">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64017A">
        <w:rPr>
          <w:rFonts w:ascii="Sylfaen" w:eastAsia="Sylfaen" w:hAnsi="Sylfaen"/>
          <w:lang w:val="ka-GE"/>
        </w:rPr>
        <w:t xml:space="preserve">ზიანის შემცირების სერვისებით დაბალი მოცვა არის მნიშვნელოვანი ბარიერი ნარკოტიკების ინექციური მომხმარებლების </w:t>
      </w:r>
      <w:r w:rsidRPr="0064017A">
        <w:rPr>
          <w:rFonts w:ascii="Sylfaen" w:eastAsia="Sylfaen" w:hAnsi="Sylfaen"/>
        </w:rPr>
        <w:t xml:space="preserve">C </w:t>
      </w:r>
      <w:r w:rsidRPr="0064017A">
        <w:rPr>
          <w:rFonts w:ascii="Sylfaen" w:eastAsia="Sylfaen" w:hAnsi="Sylfaen"/>
          <w:lang w:val="ka-GE"/>
        </w:rPr>
        <w:t xml:space="preserve">ჰეპატიტის დიაგნოსტიკისა და მკურნალობის პროცესში ჩასართავად.  </w:t>
      </w:r>
    </w:p>
    <w:p w14:paraId="1E8E1EE3" w14:textId="5BFC2A64" w:rsidR="0064017A" w:rsidRPr="005B4F37" w:rsidRDefault="003335A1" w:rsidP="003A1138">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3335A1">
        <w:rPr>
          <w:rFonts w:ascii="Sylfaen" w:eastAsia="Sylfaen" w:hAnsi="Sylfaen"/>
        </w:rPr>
        <w:t>ნარკოტიკების მოხმარებასთან დაკავშირებული სტიგმა, სოციალური და ეკონომიკური ფაქტორებები უარყოფით გავლენას ახდენს C</w:t>
      </w:r>
      <w:r w:rsidR="00011E80">
        <w:rPr>
          <w:rFonts w:ascii="Sylfaen" w:eastAsia="Sylfaen" w:hAnsi="Sylfaen"/>
          <w:lang w:val="ka-GE"/>
        </w:rPr>
        <w:t xml:space="preserve"> </w:t>
      </w:r>
      <w:r w:rsidRPr="003335A1">
        <w:rPr>
          <w:rFonts w:ascii="Sylfaen" w:eastAsia="Sylfaen" w:hAnsi="Sylfaen"/>
        </w:rPr>
        <w:t xml:space="preserve">ჰეპატიტის დიაგნოსტიკასა და მკურნალობაზე, რაც მნიშვნელოვანი გამოწვევაა ელიმინაციის მიზნის </w:t>
      </w:r>
      <w:r w:rsidR="005B4F37">
        <w:rPr>
          <w:rFonts w:ascii="Sylfaen" w:eastAsia="Sylfaen" w:hAnsi="Sylfaen"/>
          <w:lang w:val="ka-GE"/>
        </w:rPr>
        <w:t>მიღწევისთვის</w:t>
      </w:r>
    </w:p>
    <w:p w14:paraId="47BD90EA" w14:textId="0F554457" w:rsidR="005B4F37" w:rsidRPr="0064017A" w:rsidRDefault="005513A5" w:rsidP="003A1138">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513A5">
        <w:rPr>
          <w:rFonts w:ascii="Sylfaen" w:eastAsia="Sylfaen" w:hAnsi="Sylfaen"/>
        </w:rPr>
        <w:t>C ჰეპატიტის ვაქ</w:t>
      </w:r>
      <w:r>
        <w:rPr>
          <w:rFonts w:ascii="Sylfaen" w:eastAsia="Sylfaen" w:hAnsi="Sylfaen"/>
          <w:lang w:val="ka-GE"/>
        </w:rPr>
        <w:t>ც</w:t>
      </w:r>
      <w:r w:rsidRPr="005513A5">
        <w:rPr>
          <w:rFonts w:ascii="Sylfaen" w:eastAsia="Sylfaen" w:hAnsi="Sylfaen"/>
        </w:rPr>
        <w:t>ინის არარსებობის გამო, ელიმინაციის მიზნის მიღწევა მოითხოვს HCV ტესტირებასა და მკურნალობის სერვისების ინეგრაციას ზიანის შემცირების ქსელებში</w:t>
      </w:r>
      <w:r>
        <w:rPr>
          <w:rFonts w:ascii="Sylfaen" w:eastAsia="Sylfaen" w:hAnsi="Sylfaen"/>
          <w:lang w:val="ka-GE"/>
        </w:rPr>
        <w:t>, რაც ხელს შეუწყობს ამ სერვისებზე მაღალი რისკის პოპულაციისთვის ხელმისაწვდომობის გაზრდას</w:t>
      </w:r>
    </w:p>
    <w:p w14:paraId="18CA3E0A" w14:textId="77777777" w:rsidR="006417FB" w:rsidRDefault="006417FB" w:rsidP="00A82238">
      <w:pPr>
        <w:pStyle w:val="Heading3"/>
        <w:rPr>
          <w:rFonts w:eastAsia="Sylfaen"/>
          <w:lang w:val="ka-GE"/>
        </w:rPr>
      </w:pPr>
      <w:bookmarkStart w:id="33" w:name="_Toc534660517"/>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Pr>
          <w:rFonts w:ascii="Sylfaen" w:eastAsia="Sylfaen" w:hAnsi="Sylfaen" w:cs="Sylfaen"/>
          <w:lang w:val="ka-GE"/>
        </w:rPr>
        <w:t>რეკომენდაციები</w:t>
      </w:r>
      <w:bookmarkEnd w:id="33"/>
    </w:p>
    <w:p w14:paraId="2C8958D5" w14:textId="4D439B9A" w:rsidR="00332640" w:rsidRPr="00AD2621" w:rsidRDefault="00332640" w:rsidP="003A1138">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D2621">
        <w:rPr>
          <w:rFonts w:ascii="Sylfaen" w:eastAsia="Sylfaen" w:hAnsi="Sylfaen"/>
          <w:lang w:val="ka-GE"/>
        </w:rPr>
        <w:t>უსაფრთხო სისხლი</w:t>
      </w:r>
    </w:p>
    <w:p w14:paraId="35B548EC" w14:textId="3D8D5FDB" w:rsidR="00787B57" w:rsidRPr="00AD2621" w:rsidRDefault="00206531" w:rsidP="003A1138">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cs="Sylfaen"/>
          <w:lang w:val="ka-GE"/>
        </w:rPr>
        <w:t>სახელმ</w:t>
      </w:r>
      <w:r w:rsidRPr="00AD2621">
        <w:rPr>
          <w:rFonts w:ascii="Sylfaen" w:eastAsia="Sylfaen" w:hAnsi="Sylfaen"/>
          <w:lang w:val="ka-GE"/>
        </w:rPr>
        <w:t>წიფო სააგენტოს/ორგანოს/საბჭოს შექმნა, რომლის პასუხისმგებლობა იქნება საქართველოში უსაფრთხო სისხლის სამსახურების ჩამოყალიბების ზედამხედველობა და არსებული ნორმატიული ბაზის ევროსტანდარტებთან ჰარმონიზაცია</w:t>
      </w:r>
    </w:p>
    <w:p w14:paraId="3E22F5CF" w14:textId="77777777" w:rsidR="00934ED7" w:rsidRPr="00AD2621" w:rsidRDefault="00206531" w:rsidP="003A1138">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 xml:space="preserve">ყველა სისხლის ბანკისთვის მანდატორული უნდა გახდეს დონორების ბაზაში დარეგისტრირება, </w:t>
      </w:r>
      <w:r w:rsidR="001759FC" w:rsidRPr="00AD2621">
        <w:rPr>
          <w:rFonts w:ascii="Sylfaen" w:eastAsia="Sylfaen" w:hAnsi="Sylfaen"/>
          <w:lang w:val="ka-GE"/>
        </w:rPr>
        <w:t>ხარისხის კონტროლის სისტემის უზრუნველყოფა და უსაფრტხო სისხლის პროგრამაში მონაწილეობა</w:t>
      </w:r>
    </w:p>
    <w:p w14:paraId="5DD49DD5" w14:textId="77777777" w:rsidR="00934ED7" w:rsidRPr="00AD2621" w:rsidRDefault="00934ED7" w:rsidP="003A1138">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 xml:space="preserve">უნივერსალური სტანდარტული ოპერაციული პროცედურების, გაიდლაინებისა და პროტოკოლების შემუშავება სისხლის პროდუქტების წამმოენასთან დაკავშირებით, </w:t>
      </w:r>
      <w:r w:rsidRPr="00AD2621">
        <w:rPr>
          <w:rFonts w:ascii="Sylfaen" w:eastAsia="Sylfaen" w:hAnsi="Sylfaen"/>
          <w:lang w:val="ka-GE"/>
        </w:rPr>
        <w:lastRenderedPageBreak/>
        <w:t>განსაკუთრებით სისხლის ბანკებში ტრანსფუზიით გადაცემადი ინფექციების ტესტრირების (TTI),  მათი ვალიდაციის და ტესტების ხარისხის კონტროლის მიმართულებით</w:t>
      </w:r>
    </w:p>
    <w:p w14:paraId="78BC0A86" w14:textId="77777777" w:rsidR="00934ED7" w:rsidRPr="00AD2621" w:rsidRDefault="00934ED7" w:rsidP="003A1138">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სისხლის ანაზღაურებადი დონაციის ნებაყოფლობითი დონაციის ჩანაცვლების უზრუნველყოფა</w:t>
      </w:r>
    </w:p>
    <w:p w14:paraId="43F9A784" w14:textId="08B1141F" w:rsidR="00206531" w:rsidRPr="00AD2621" w:rsidRDefault="00934ED7" w:rsidP="003A1138">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დონორების არსებულ ბაზაში მეტი ინფორმაციის დამატების უზრუნველყოფა (</w:t>
      </w:r>
      <w:r w:rsidR="000908FD" w:rsidRPr="00AD2621">
        <w:rPr>
          <w:rFonts w:ascii="Sylfaen" w:eastAsia="Sylfaen" w:hAnsi="Sylfaen"/>
          <w:lang w:val="ka-GE"/>
        </w:rPr>
        <w:t>სისხ</w:t>
      </w:r>
      <w:r w:rsidR="00AD2621">
        <w:rPr>
          <w:rFonts w:ascii="Sylfaen" w:eastAsia="Sylfaen" w:hAnsi="Sylfaen"/>
          <w:lang w:val="ka-GE"/>
        </w:rPr>
        <w:t>ლ</w:t>
      </w:r>
      <w:r w:rsidR="000908FD" w:rsidRPr="00AD2621">
        <w:rPr>
          <w:rFonts w:ascii="Sylfaen" w:eastAsia="Sylfaen" w:hAnsi="Sylfaen"/>
          <w:lang w:val="ka-GE"/>
        </w:rPr>
        <w:t>ის მიმღები ჰოსპიტალის დასახელება, პაციენტების იდენტიფიცირება, ვისაც გადაესხა სისხლი ან სისხლის პროდუქტები, გვერდითი რეაქციები და ა.შ)</w:t>
      </w:r>
    </w:p>
    <w:p w14:paraId="73A31824" w14:textId="53EB5598" w:rsidR="00206531" w:rsidRDefault="000908FD" w:rsidP="00011E80">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ევროპული სტანდარტების შესაბამისად, ლუგარის ცენტრში ყველა HCV დადებითო სისხლის დონაციის ერთიანი საცავის მოწყობა</w:t>
      </w:r>
    </w:p>
    <w:p w14:paraId="063F904C" w14:textId="77777777" w:rsidR="00011E80" w:rsidRPr="00011E80" w:rsidRDefault="00011E80" w:rsidP="00011E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20"/>
        <w:jc w:val="both"/>
        <w:rPr>
          <w:rFonts w:ascii="Sylfaen" w:eastAsia="Sylfaen" w:hAnsi="Sylfaen"/>
          <w:lang w:val="ka-GE"/>
        </w:rPr>
      </w:pPr>
    </w:p>
    <w:p w14:paraId="2C219DD3" w14:textId="06BB67BF" w:rsidR="00332640" w:rsidRPr="00787B57" w:rsidRDefault="00332640" w:rsidP="003A1138">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ინფექციის კონტროლი</w:t>
      </w:r>
    </w:p>
    <w:p w14:paraId="162A3461" w14:textId="3C583C4E" w:rsidR="00787B57" w:rsidRDefault="007C0114" w:rsidP="007C4B98">
      <w:pPr>
        <w:pStyle w:val="ListParagraph"/>
        <w:numPr>
          <w:ilvl w:val="0"/>
          <w:numId w:val="21"/>
        </w:numPr>
        <w:jc w:val="both"/>
        <w:rPr>
          <w:rFonts w:ascii="Sylfaen" w:eastAsia="Sylfaen" w:hAnsi="Sylfaen"/>
          <w:lang w:val="ka-GE"/>
        </w:rPr>
      </w:pPr>
      <w:r w:rsidRPr="007C0114">
        <w:rPr>
          <w:rFonts w:ascii="Sylfaen" w:eastAsia="Sylfaen" w:hAnsi="Sylfaen"/>
          <w:lang w:val="ka-GE"/>
        </w:rPr>
        <w:t>საჭიროა ინფექციის კონტროლის გაძლიერების ღონისძიებების გაგრძელება სამედიცინო დაწესებულებებში</w:t>
      </w:r>
      <w:r w:rsidR="00011E80">
        <w:rPr>
          <w:rFonts w:ascii="Sylfaen" w:eastAsia="Sylfaen" w:hAnsi="Sylfaen"/>
          <w:lang w:val="ka-GE"/>
        </w:rPr>
        <w:t xml:space="preserve"> და</w:t>
      </w:r>
      <w:r w:rsidRPr="007C0114">
        <w:rPr>
          <w:rFonts w:ascii="Sylfaen" w:eastAsia="Sylfaen" w:hAnsi="Sylfaen"/>
          <w:lang w:val="ka-GE"/>
        </w:rPr>
        <w:t xml:space="preserve"> სამედიცინო პერს</w:t>
      </w:r>
      <w:r w:rsidR="00011E80">
        <w:rPr>
          <w:rFonts w:ascii="Sylfaen" w:eastAsia="Sylfaen" w:hAnsi="Sylfaen"/>
          <w:lang w:val="ka-GE"/>
        </w:rPr>
        <w:t>ო</w:t>
      </w:r>
      <w:r w:rsidRPr="007C0114">
        <w:rPr>
          <w:rFonts w:ascii="Sylfaen" w:eastAsia="Sylfaen" w:hAnsi="Sylfaen"/>
          <w:lang w:val="ka-GE"/>
        </w:rPr>
        <w:t>ნალის განათლება ინფექციის პრევენციისა და კონტროლის მიმართულებით</w:t>
      </w:r>
    </w:p>
    <w:p w14:paraId="7CFEF012" w14:textId="456AAC5B" w:rsidR="007C0114" w:rsidRDefault="007C0114" w:rsidP="007C4B98">
      <w:pPr>
        <w:pStyle w:val="ListParagraph"/>
        <w:numPr>
          <w:ilvl w:val="0"/>
          <w:numId w:val="21"/>
        </w:numPr>
        <w:jc w:val="both"/>
        <w:rPr>
          <w:rFonts w:ascii="Sylfaen" w:eastAsia="Sylfaen" w:hAnsi="Sylfaen"/>
          <w:lang w:val="ka-GE"/>
        </w:rPr>
      </w:pPr>
      <w:r w:rsidRPr="007C0114">
        <w:rPr>
          <w:rFonts w:ascii="Sylfaen" w:eastAsia="Sylfaen" w:hAnsi="Sylfaen"/>
          <w:lang w:val="ka-GE"/>
        </w:rPr>
        <w:t>არასამედიცინო და საზოგადოებრივი მნიშვნელობის დაწესებულებებში ინფექციის კონტროლის ღონისძიებების კიდევ უფრო გამკაცრება</w:t>
      </w:r>
    </w:p>
    <w:p w14:paraId="2862F694" w14:textId="6E121BD6" w:rsidR="007C0114" w:rsidRDefault="00AD2621" w:rsidP="007C4B98">
      <w:pPr>
        <w:pStyle w:val="ListParagraph"/>
        <w:numPr>
          <w:ilvl w:val="0"/>
          <w:numId w:val="21"/>
        </w:numPr>
        <w:jc w:val="both"/>
        <w:rPr>
          <w:rFonts w:ascii="Sylfaen" w:eastAsia="Sylfaen" w:hAnsi="Sylfaen"/>
          <w:lang w:val="ka-GE"/>
        </w:rPr>
      </w:pPr>
      <w:r>
        <w:rPr>
          <w:rFonts w:ascii="Sylfaen" w:eastAsia="Sylfaen" w:hAnsi="Sylfaen"/>
        </w:rPr>
        <w:t xml:space="preserve">C </w:t>
      </w:r>
      <w:r>
        <w:rPr>
          <w:rFonts w:ascii="Sylfaen" w:eastAsia="Sylfaen" w:hAnsi="Sylfaen"/>
          <w:lang w:val="ka-GE"/>
        </w:rPr>
        <w:t>ჰეპატიტის გადაცემის რისკის შემცირების მიზნით სამედიცინო დაწესებულებების შეფასების გაგრძელება</w:t>
      </w:r>
    </w:p>
    <w:p w14:paraId="4BBA595F" w14:textId="369FEA40" w:rsidR="00AD2621" w:rsidRDefault="00AD2621" w:rsidP="007C4B98">
      <w:pPr>
        <w:pStyle w:val="ListParagraph"/>
        <w:numPr>
          <w:ilvl w:val="0"/>
          <w:numId w:val="21"/>
        </w:numPr>
        <w:jc w:val="both"/>
        <w:rPr>
          <w:rFonts w:ascii="Sylfaen" w:eastAsia="Sylfaen" w:hAnsi="Sylfaen"/>
          <w:lang w:val="ka-GE"/>
        </w:rPr>
      </w:pPr>
      <w:r>
        <w:rPr>
          <w:rFonts w:ascii="Sylfaen" w:eastAsia="Sylfaen" w:hAnsi="Sylfaen"/>
          <w:lang w:val="ka-GE"/>
        </w:rPr>
        <w:t xml:space="preserve">ზედამხედველობის მონაცემების შეგროვება (ლაბორატორიული ტესტირების ჩათვლით), რათა უკეთ იქნეს აღქმული სად ხდება </w:t>
      </w:r>
      <w:r>
        <w:rPr>
          <w:rFonts w:ascii="Sylfaen" w:eastAsia="Sylfaen" w:hAnsi="Sylfaen"/>
        </w:rPr>
        <w:t xml:space="preserve">C </w:t>
      </w:r>
      <w:r>
        <w:rPr>
          <w:rFonts w:ascii="Sylfaen" w:eastAsia="Sylfaen" w:hAnsi="Sylfaen"/>
          <w:lang w:val="ka-GE"/>
        </w:rPr>
        <w:t>ჰეპატიტის გადაცემა</w:t>
      </w:r>
    </w:p>
    <w:p w14:paraId="5E87ADFA" w14:textId="77777777" w:rsidR="00787B57" w:rsidRPr="00332640" w:rsidRDefault="00787B57" w:rsidP="00787B5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20"/>
        <w:jc w:val="both"/>
        <w:rPr>
          <w:rFonts w:ascii="Sylfaen" w:eastAsia="Sylfaen" w:hAnsi="Sylfaen"/>
        </w:rPr>
      </w:pPr>
    </w:p>
    <w:p w14:paraId="4C4AA741" w14:textId="016B8D3F" w:rsidR="00942212" w:rsidRPr="005513A5" w:rsidRDefault="00332640" w:rsidP="003A1138">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513A5">
        <w:rPr>
          <w:rFonts w:ascii="Sylfaen" w:eastAsia="Sylfaen" w:hAnsi="Sylfaen" w:cs="Sylfaen"/>
          <w:lang w:val="x-none" w:eastAsia="x-none"/>
        </w:rPr>
        <w:t>ნარკოტიკების</w:t>
      </w:r>
      <w:r w:rsidRPr="005513A5">
        <w:rPr>
          <w:rFonts w:ascii="Sylfaen" w:eastAsia="Sylfaen" w:hAnsi="Sylfaen"/>
          <w:lang w:val="x-none" w:eastAsia="x-none"/>
        </w:rPr>
        <w:t xml:space="preserve"> ინექციურად მომხმარებელთა შორის С ჰეპატიტის ინციდენტობის შემცირება</w:t>
      </w:r>
    </w:p>
    <w:p w14:paraId="49BB0BAB" w14:textId="45D13E76" w:rsidR="005513A5" w:rsidRDefault="00C7566C" w:rsidP="003A1138">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C7566C">
        <w:rPr>
          <w:rFonts w:ascii="Sylfaen" w:eastAsia="Sylfaen" w:hAnsi="Sylfaen"/>
          <w:lang w:val="ka-GE"/>
        </w:rPr>
        <w:t>შპრიცების/ნემსების გაცვლის სერვისებით და ჩანაცვლებითი თერაპიით მოცვის  გაფართოება. ამ სერვისების გაფართოების  შესაძლო გაზომვადი სამიზნეების შემუშავება</w:t>
      </w:r>
    </w:p>
    <w:p w14:paraId="0756092A" w14:textId="5D78BE21" w:rsidR="00C7566C" w:rsidRPr="005513A5" w:rsidRDefault="00C7566C" w:rsidP="003A1138">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C7566C">
        <w:rPr>
          <w:rFonts w:ascii="Sylfaen" w:eastAsia="Sylfaen" w:hAnsi="Sylfaen"/>
          <w:lang w:val="ka-GE"/>
        </w:rPr>
        <w:t>წლის განმავლობაში ნარკოტიკების მომხმარებელთა ტესტირებისა და მკურნალობის სამიზნე მაჩვენებლების შემუშავება (მაგ. 5000 ნიმ წელიწადში), ასევე წარმატებული მკურნალობისა და რეინფექციის მაჩვენებლების მონიტორინგი</w:t>
      </w:r>
    </w:p>
    <w:p w14:paraId="70C104B5" w14:textId="200E4B8A" w:rsidR="00AD2621" w:rsidRDefault="00AD2621" w:rsidP="00AD26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60"/>
        <w:jc w:val="both"/>
        <w:rPr>
          <w:rFonts w:ascii="Sylfaen" w:eastAsia="Sylfaen" w:hAnsi="Sylfaen"/>
          <w:lang w:val="ka-GE"/>
        </w:rPr>
      </w:pPr>
    </w:p>
    <w:p w14:paraId="5F74A062" w14:textId="77777777" w:rsidR="00011E80" w:rsidRPr="005513A5" w:rsidRDefault="00011E80" w:rsidP="00AD26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60"/>
        <w:jc w:val="both"/>
        <w:rPr>
          <w:rFonts w:ascii="Sylfaen" w:eastAsia="Sylfaen" w:hAnsi="Sylfaen"/>
          <w:lang w:val="ka-GE"/>
        </w:rPr>
      </w:pPr>
    </w:p>
    <w:p w14:paraId="1166B20B" w14:textId="095BAEA4" w:rsidR="00CA3A61" w:rsidRDefault="00CA3A61" w:rsidP="00A82238">
      <w:pPr>
        <w:pStyle w:val="Heading2"/>
        <w:jc w:val="both"/>
        <w:rPr>
          <w:rFonts w:eastAsia="Sylfaen"/>
          <w:lang w:val="ka-GE"/>
        </w:rPr>
      </w:pPr>
      <w:bookmarkStart w:id="34" w:name="_Toc534660518"/>
      <w:r>
        <w:rPr>
          <w:rFonts w:ascii="Sylfaen" w:eastAsia="Sylfaen" w:hAnsi="Sylfaen" w:cs="Sylfaen"/>
          <w:lang w:val="ka-GE"/>
        </w:rPr>
        <w:lastRenderedPageBreak/>
        <w:t>ამოცანა</w:t>
      </w:r>
      <w:r>
        <w:rPr>
          <w:rFonts w:eastAsia="Sylfaen"/>
          <w:lang w:val="ka-GE"/>
        </w:rPr>
        <w:t xml:space="preserve"> 4. </w:t>
      </w:r>
      <w:r w:rsidRPr="00D353D9">
        <w:rPr>
          <w:rFonts w:eastAsia="Sylfaen"/>
        </w:rPr>
        <w:t xml:space="preserve">C </w:t>
      </w:r>
      <w:r w:rsidRPr="00D353D9">
        <w:rPr>
          <w:rFonts w:ascii="Sylfaen" w:eastAsia="Sylfaen" w:hAnsi="Sylfaen" w:cs="Sylfaen"/>
        </w:rPr>
        <w:t>ჰეპატიტით</w:t>
      </w:r>
      <w:r w:rsidRPr="00D353D9">
        <w:rPr>
          <w:rFonts w:eastAsia="Sylfaen"/>
        </w:rPr>
        <w:t xml:space="preserve"> </w:t>
      </w:r>
      <w:r w:rsidRPr="00D353D9">
        <w:rPr>
          <w:rFonts w:ascii="Sylfaen" w:eastAsia="Sylfaen" w:hAnsi="Sylfaen" w:cs="Sylfaen"/>
        </w:rPr>
        <w:t>ავადობისა</w:t>
      </w:r>
      <w:r w:rsidRPr="00D353D9">
        <w:rPr>
          <w:rFonts w:eastAsia="Sylfaen"/>
        </w:rPr>
        <w:t xml:space="preserve"> </w:t>
      </w:r>
      <w:r w:rsidRPr="00D353D9">
        <w:rPr>
          <w:rFonts w:ascii="Sylfaen" w:eastAsia="Sylfaen" w:hAnsi="Sylfaen" w:cs="Sylfaen"/>
        </w:rPr>
        <w:t>და</w:t>
      </w:r>
      <w:r w:rsidRPr="00D353D9">
        <w:rPr>
          <w:rFonts w:eastAsia="Sylfaen"/>
        </w:rPr>
        <w:t xml:space="preserve"> </w:t>
      </w:r>
      <w:r w:rsidRPr="00D353D9">
        <w:rPr>
          <w:rFonts w:ascii="Sylfaen" w:eastAsia="Sylfaen" w:hAnsi="Sylfaen" w:cs="Sylfaen"/>
        </w:rPr>
        <w:t>სიკვდილიანობის</w:t>
      </w:r>
      <w:r w:rsidRPr="00D353D9">
        <w:rPr>
          <w:rFonts w:eastAsia="Sylfaen"/>
        </w:rPr>
        <w:t xml:space="preserve"> </w:t>
      </w:r>
      <w:r w:rsidRPr="00D353D9">
        <w:rPr>
          <w:rFonts w:ascii="Sylfaen" w:eastAsia="Sylfaen" w:hAnsi="Sylfaen" w:cs="Sylfaen"/>
        </w:rPr>
        <w:t>შემცირება</w:t>
      </w:r>
      <w:r w:rsidRPr="00D353D9">
        <w:rPr>
          <w:rFonts w:eastAsia="Sylfaen"/>
        </w:rPr>
        <w:t xml:space="preserve"> </w:t>
      </w:r>
      <w:r w:rsidRPr="00D353D9">
        <w:rPr>
          <w:rFonts w:ascii="Sylfaen" w:eastAsia="Sylfaen" w:hAnsi="Sylfaen" w:cs="Sylfaen"/>
        </w:rPr>
        <w:t>სკრინინგის</w:t>
      </w:r>
      <w:r w:rsidRPr="00D353D9">
        <w:rPr>
          <w:rFonts w:eastAsia="Sylfaen"/>
        </w:rPr>
        <w:t xml:space="preserve">, </w:t>
      </w:r>
      <w:r w:rsidRPr="00D353D9">
        <w:rPr>
          <w:rFonts w:ascii="Sylfaen" w:eastAsia="Sylfaen" w:hAnsi="Sylfaen" w:cs="Sylfaen"/>
        </w:rPr>
        <w:t>ტესტირების</w:t>
      </w:r>
      <w:r w:rsidRPr="00D353D9">
        <w:rPr>
          <w:rFonts w:eastAsia="Sylfaen"/>
        </w:rPr>
        <w:t xml:space="preserve">, </w:t>
      </w:r>
      <w:r w:rsidRPr="00D353D9">
        <w:rPr>
          <w:rFonts w:ascii="Sylfaen" w:eastAsia="Sylfaen" w:hAnsi="Sylfaen" w:cs="Sylfaen"/>
        </w:rPr>
        <w:t>მოვლისა</w:t>
      </w:r>
      <w:r w:rsidRPr="00D353D9">
        <w:rPr>
          <w:rFonts w:eastAsia="Sylfaen"/>
        </w:rPr>
        <w:t xml:space="preserve"> </w:t>
      </w:r>
      <w:r w:rsidRPr="00D353D9">
        <w:rPr>
          <w:rFonts w:ascii="Sylfaen" w:eastAsia="Sylfaen" w:hAnsi="Sylfaen" w:cs="Sylfaen"/>
        </w:rPr>
        <w:t>და</w:t>
      </w:r>
      <w:r w:rsidRPr="00D353D9">
        <w:rPr>
          <w:rFonts w:eastAsia="Sylfaen"/>
        </w:rPr>
        <w:t xml:space="preserve"> </w:t>
      </w:r>
      <w:r w:rsidRPr="00D353D9">
        <w:rPr>
          <w:rFonts w:ascii="Sylfaen" w:eastAsia="Sylfaen" w:hAnsi="Sylfaen" w:cs="Sylfaen"/>
        </w:rPr>
        <w:t>მკურნალობის</w:t>
      </w:r>
      <w:r w:rsidRPr="00D353D9">
        <w:rPr>
          <w:rFonts w:eastAsia="Sylfaen"/>
        </w:rPr>
        <w:t xml:space="preserve"> </w:t>
      </w:r>
      <w:r w:rsidRPr="00D353D9">
        <w:rPr>
          <w:rFonts w:ascii="Sylfaen" w:eastAsia="Sylfaen" w:hAnsi="Sylfaen" w:cs="Sylfaen"/>
        </w:rPr>
        <w:t>სერვისების</w:t>
      </w:r>
      <w:r w:rsidRPr="00D353D9">
        <w:rPr>
          <w:rFonts w:eastAsia="Sylfaen"/>
        </w:rPr>
        <w:t xml:space="preserve"> </w:t>
      </w:r>
      <w:r w:rsidRPr="00D353D9">
        <w:rPr>
          <w:rFonts w:ascii="Sylfaen" w:eastAsia="Sylfaen" w:hAnsi="Sylfaen" w:cs="Sylfaen"/>
        </w:rPr>
        <w:t>გაფართოებით</w:t>
      </w:r>
      <w:bookmarkEnd w:id="34"/>
    </w:p>
    <w:p w14:paraId="2D451738" w14:textId="77777777" w:rsidR="001B5B88" w:rsidRDefault="001B5B88" w:rsidP="00A82238">
      <w:pPr>
        <w:pStyle w:val="Heading2"/>
        <w:jc w:val="both"/>
        <w:rPr>
          <w:rFonts w:eastAsia="Sylfaen"/>
          <w:lang w:val="ka-GE"/>
        </w:rPr>
      </w:pPr>
    </w:p>
    <w:p w14:paraId="355605E4" w14:textId="7BBD6E80" w:rsidR="006417FB" w:rsidRPr="0058087C" w:rsidRDefault="006417FB" w:rsidP="00A82238">
      <w:pPr>
        <w:pStyle w:val="Heading3"/>
        <w:rPr>
          <w:rFonts w:eastAsia="Sylfaen"/>
          <w:lang w:val="ka-GE"/>
        </w:rPr>
      </w:pPr>
      <w:bookmarkStart w:id="35" w:name="_Toc534660519"/>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bookmarkEnd w:id="35"/>
    </w:p>
    <w:p w14:paraId="78DFA6AF" w14:textId="77777777" w:rsidR="006F7686" w:rsidRPr="00AC7B09" w:rsidRDefault="006F7686" w:rsidP="006F7686">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AC7B0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p>
    <w:p w14:paraId="08246FBF" w14:textId="1839B2BC" w:rsidR="006F7686" w:rsidRDefault="00E46C6B" w:rsidP="007C4B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E46C6B">
        <w:rPr>
          <w:rFonts w:ascii="Sylfaen" w:eastAsia="Sylfaen" w:hAnsi="Sylfaen"/>
          <w:lang w:val="ka-GE"/>
        </w:rPr>
        <w:t>მაღალხარისხიან ლაბორატორიუ</w:t>
      </w:r>
      <w:r w:rsidR="00011E80">
        <w:rPr>
          <w:rFonts w:ascii="Sylfaen" w:eastAsia="Sylfaen" w:hAnsi="Sylfaen"/>
          <w:lang w:val="ka-GE"/>
        </w:rPr>
        <w:t>ლ</w:t>
      </w:r>
      <w:r w:rsidRPr="00E46C6B">
        <w:rPr>
          <w:rFonts w:ascii="Sylfaen" w:eastAsia="Sylfaen" w:hAnsi="Sylfaen"/>
          <w:lang w:val="ka-GE"/>
        </w:rPr>
        <w:t xml:space="preserve"> სერვისებზე ხელმისაწვდომობას გადამწყვეტი მნიშვნელობა გააჩნია  C ჰეპატიტის ზედამხედველობის, ზუსტ და დროულ გამოვლენაში, ასევე C ჰეპატიტით ინფიცირებულთა მკურნალობის </w:t>
      </w:r>
      <w:r w:rsidR="00EB61D7">
        <w:rPr>
          <w:rFonts w:ascii="Sylfaen" w:eastAsia="Sylfaen" w:hAnsi="Sylfaen"/>
          <w:lang w:val="ka-GE"/>
        </w:rPr>
        <w:t>მონიტორინგის</w:t>
      </w:r>
      <w:r w:rsidRPr="00E46C6B">
        <w:rPr>
          <w:rFonts w:ascii="Sylfaen" w:eastAsia="Sylfaen" w:hAnsi="Sylfaen"/>
          <w:lang w:val="ka-GE"/>
        </w:rPr>
        <w:t xml:space="preserve"> წარმართვაში და ინფექციისგან გათავისუფლების დადასტუ</w:t>
      </w:r>
      <w:r w:rsidR="00EB61D7">
        <w:rPr>
          <w:rFonts w:ascii="Sylfaen" w:eastAsia="Sylfaen" w:hAnsi="Sylfaen"/>
          <w:lang w:val="ka-GE"/>
        </w:rPr>
        <w:t>რ</w:t>
      </w:r>
      <w:r w:rsidRPr="00E46C6B">
        <w:rPr>
          <w:rFonts w:ascii="Sylfaen" w:eastAsia="Sylfaen" w:hAnsi="Sylfaen"/>
          <w:lang w:val="ka-GE"/>
        </w:rPr>
        <w:t>ებაში.</w:t>
      </w:r>
    </w:p>
    <w:p w14:paraId="5CA232CE" w14:textId="445579DE" w:rsidR="00EB61D7" w:rsidRDefault="00EB61D7" w:rsidP="007C4B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 </w:t>
      </w:r>
      <w:r>
        <w:rPr>
          <w:rFonts w:ascii="Sylfaen" w:eastAsia="Sylfaen" w:hAnsi="Sylfaen"/>
        </w:rPr>
        <w:t xml:space="preserve">C </w:t>
      </w:r>
      <w:r>
        <w:rPr>
          <w:rFonts w:ascii="Sylfaen" w:eastAsia="Sylfaen" w:hAnsi="Sylfaen"/>
          <w:lang w:val="ka-GE"/>
        </w:rPr>
        <w:t>ჰეპატიტის დიაგნოსტიკისთვის და მონიტორინგისთვის იყენებს სახელმწიფო-კერძო მოდელს ეროვნული ტესტირების ალგორითმის მოხედვით. ამაჟამად, ანტი-</w:t>
      </w:r>
      <w:r>
        <w:rPr>
          <w:rFonts w:ascii="Sylfaen" w:eastAsia="Sylfaen" w:hAnsi="Sylfaen"/>
        </w:rPr>
        <w:t xml:space="preserve">HCV- </w:t>
      </w:r>
      <w:r>
        <w:rPr>
          <w:rFonts w:ascii="Sylfaen" w:eastAsia="Sylfaen" w:hAnsi="Sylfaen"/>
          <w:lang w:val="ka-GE"/>
        </w:rPr>
        <w:t>ანტისხეულების დეტექციისა და სკრინინგისთვის გამოიყენება  ჯანმოს მიერ პრეკვალიფიცირებული სწრაფი სადიაგნოსტიკო ტესტები. სკრინინგი უფასოა ქვეყნის ყველა მოსა</w:t>
      </w:r>
      <w:r w:rsidR="00BE2504">
        <w:rPr>
          <w:rFonts w:ascii="Sylfaen" w:eastAsia="Sylfaen" w:hAnsi="Sylfaen"/>
          <w:lang w:val="ka-GE"/>
        </w:rPr>
        <w:t>ხლისთვის, სკრინინგის შედეგად ანტი-</w:t>
      </w:r>
      <w:r w:rsidR="00BE2504">
        <w:rPr>
          <w:rFonts w:ascii="Sylfaen" w:eastAsia="Sylfaen" w:hAnsi="Sylfaen"/>
        </w:rPr>
        <w:t xml:space="preserve">HCV </w:t>
      </w:r>
      <w:r w:rsidR="00BE2504">
        <w:rPr>
          <w:rFonts w:ascii="Sylfaen" w:eastAsia="Sylfaen" w:hAnsi="Sylfaen"/>
          <w:lang w:val="ka-GE"/>
        </w:rPr>
        <w:t xml:space="preserve">დადებითი პაციენტებისთვის კონფირმაციული დიაგნოსტიკური ტესტები ასევე უფასო გახდა 2017 წლის 1 დეკემბრიდან. </w:t>
      </w:r>
    </w:p>
    <w:p w14:paraId="1E311091" w14:textId="37A8DF26" w:rsidR="00BE2504" w:rsidRDefault="00BE2504" w:rsidP="007C4B98">
      <w:pPr>
        <w:autoSpaceDE w:val="0"/>
        <w:autoSpaceDN w:val="0"/>
        <w:adjustRightInd w:val="0"/>
        <w:spacing w:after="200" w:line="276" w:lineRule="auto"/>
        <w:jc w:val="both"/>
        <w:rPr>
          <w:rFonts w:ascii="Sylfaen" w:eastAsia="Sylfaen" w:hAnsi="Sylfaen"/>
          <w:lang w:val="ka-GE"/>
        </w:rPr>
      </w:pPr>
      <w:r>
        <w:rPr>
          <w:rFonts w:ascii="Sylfaen" w:hAnsi="Sylfaen" w:cs="Times New Roman"/>
          <w:lang w:val="ka-GE"/>
        </w:rPr>
        <w:t>ამჟამად, ნებაყოფლობითი სკრინინგის ჩატარება შესაძლებელია 1000-ზე მეტ სამედიცინო დაწესებულებაში. კონფირმაციული დიაგნოსტიკის ჩატარება ანტი-</w:t>
      </w:r>
      <w:r>
        <w:rPr>
          <w:rFonts w:ascii="Sylfaen" w:eastAsia="Sylfaen" w:hAnsi="Sylfaen"/>
        </w:rPr>
        <w:t xml:space="preserve">HCV </w:t>
      </w:r>
      <w:r>
        <w:rPr>
          <w:rFonts w:ascii="Sylfaen" w:eastAsia="Sylfaen" w:hAnsi="Sylfaen"/>
          <w:lang w:val="ka-GE"/>
        </w:rPr>
        <w:t>დადებითი პაციენტებისთვის შესაძლებელია 16 ლაბორატორიაში (14 კერძო და 2 სახელმწიფო მფლობელობაში).</w:t>
      </w:r>
    </w:p>
    <w:p w14:paraId="30E98857" w14:textId="5888CF8D" w:rsidR="00BE2504" w:rsidRDefault="00BE2504" w:rsidP="007C4B98">
      <w:pPr>
        <w:autoSpaceDE w:val="0"/>
        <w:autoSpaceDN w:val="0"/>
        <w:adjustRightInd w:val="0"/>
        <w:spacing w:after="200" w:line="276" w:lineRule="auto"/>
        <w:jc w:val="both"/>
        <w:rPr>
          <w:rFonts w:ascii="Sylfaen" w:eastAsia="Times New Roman" w:hAnsi="Sylfaen"/>
          <w:lang w:val="ka-GE"/>
        </w:rPr>
      </w:pPr>
      <w:r>
        <w:rPr>
          <w:rFonts w:ascii="Sylfaen" w:eastAsia="Sylfaen" w:hAnsi="Sylfaen"/>
          <w:lang w:val="ka-GE"/>
        </w:rPr>
        <w:t>2017 წლიდ დეკემბრიდან ძალაში შევიდა ახალი სანებართვო პირობები ლაბორატორიებისთვის, რომელიც ორიენტირებულია ხარისხის მართის სისტემის დანერგვაზე და გარე ხარისხის კონტროლის (</w:t>
      </w:r>
      <w:r w:rsidRPr="00710D96">
        <w:rPr>
          <w:rFonts w:eastAsia="Times New Roman"/>
          <w:lang w:val="ka-GE"/>
        </w:rPr>
        <w:t xml:space="preserve">External Quality Assurance </w:t>
      </w:r>
      <w:r>
        <w:rPr>
          <w:rFonts w:eastAsia="Times New Roman"/>
          <w:lang w:val="ka-GE"/>
        </w:rPr>
        <w:t xml:space="preserve">- </w:t>
      </w:r>
      <w:r w:rsidRPr="00710D96">
        <w:rPr>
          <w:rFonts w:eastAsia="Times New Roman"/>
          <w:lang w:val="ka-GE"/>
        </w:rPr>
        <w:t>EQA</w:t>
      </w:r>
      <w:r>
        <w:rPr>
          <w:rFonts w:ascii="Sylfaen" w:eastAsia="Sylfaen" w:hAnsi="Sylfaen"/>
          <w:lang w:val="ka-GE"/>
        </w:rPr>
        <w:t xml:space="preserve">) უზრუნველყოფაზე. ლუგარის ცენტრი წარმატებითაა ჩართული </w:t>
      </w:r>
      <w:r w:rsidRPr="00710D96">
        <w:rPr>
          <w:rFonts w:eastAsia="Times New Roman"/>
          <w:lang w:val="ka-GE"/>
        </w:rPr>
        <w:t>EQA</w:t>
      </w:r>
      <w:r>
        <w:rPr>
          <w:rFonts w:eastAsia="Times New Roman"/>
          <w:lang w:val="ka-GE"/>
        </w:rPr>
        <w:t xml:space="preserve"> </w:t>
      </w:r>
      <w:r>
        <w:rPr>
          <w:rFonts w:ascii="Sylfaen" w:eastAsia="Times New Roman" w:hAnsi="Sylfaen"/>
          <w:lang w:val="ka-GE"/>
        </w:rPr>
        <w:t>პროგრამაში</w:t>
      </w:r>
      <w:r w:rsidR="00C91E12">
        <w:rPr>
          <w:rFonts w:ascii="Sylfaen" w:eastAsia="Times New Roman" w:hAnsi="Sylfaen"/>
          <w:lang w:val="ka-GE"/>
        </w:rPr>
        <w:t xml:space="preserve"> და წელიწადში სამჯერ იღებს სეროლოგიურ და მოლეკულურ პანელს. </w:t>
      </w:r>
    </w:p>
    <w:p w14:paraId="138F400C" w14:textId="7A5C5FC1" w:rsidR="00C91E12" w:rsidRDefault="00C91E12" w:rsidP="007C4B98">
      <w:pPr>
        <w:autoSpaceDE w:val="0"/>
        <w:autoSpaceDN w:val="0"/>
        <w:adjustRightInd w:val="0"/>
        <w:spacing w:after="200" w:line="276" w:lineRule="auto"/>
        <w:jc w:val="both"/>
        <w:rPr>
          <w:rFonts w:ascii="Sylfaen" w:eastAsia="Times New Roman" w:hAnsi="Sylfaen"/>
          <w:lang w:val="ka-GE"/>
        </w:rPr>
      </w:pPr>
      <w:r w:rsidRPr="00710D96">
        <w:rPr>
          <w:rFonts w:eastAsia="Times New Roman"/>
          <w:lang w:val="ka-GE"/>
        </w:rPr>
        <w:t>U.S. CDC</w:t>
      </w:r>
      <w:r>
        <w:rPr>
          <w:rFonts w:eastAsia="Times New Roman"/>
          <w:lang w:val="ka-GE"/>
        </w:rPr>
        <w:t xml:space="preserve"> </w:t>
      </w:r>
      <w:r>
        <w:rPr>
          <w:rFonts w:ascii="Sylfaen" w:eastAsia="Times New Roman" w:hAnsi="Sylfaen"/>
          <w:lang w:val="ka-GE"/>
        </w:rPr>
        <w:t xml:space="preserve">ტექნიკური დახმარებით, 2017 წლის მარტში ლუგარის ცენტრმა დაიწყო </w:t>
      </w:r>
      <w:r w:rsidRPr="00710D96">
        <w:rPr>
          <w:rFonts w:eastAsia="Times New Roman"/>
          <w:lang w:val="ka-GE"/>
        </w:rPr>
        <w:t>EQA</w:t>
      </w:r>
      <w:r>
        <w:rPr>
          <w:rFonts w:eastAsia="Times New Roman"/>
          <w:lang w:val="ka-GE"/>
        </w:rPr>
        <w:t xml:space="preserve"> </w:t>
      </w:r>
      <w:r>
        <w:rPr>
          <w:rFonts w:ascii="Sylfaen" w:eastAsia="Times New Roman" w:hAnsi="Sylfaen"/>
          <w:lang w:val="ka-GE"/>
        </w:rPr>
        <w:t xml:space="preserve">ეროვნული პროგრამა </w:t>
      </w:r>
      <w:r w:rsidRPr="00710D96">
        <w:rPr>
          <w:rFonts w:ascii="Sylfaen" w:eastAsia="Times New Roman" w:hAnsi="Sylfaen"/>
          <w:lang w:val="ka-GE"/>
        </w:rPr>
        <w:t xml:space="preserve">C </w:t>
      </w:r>
      <w:r>
        <w:rPr>
          <w:rFonts w:ascii="Sylfaen" w:eastAsia="Times New Roman" w:hAnsi="Sylfaen"/>
          <w:lang w:val="ka-GE"/>
        </w:rPr>
        <w:t xml:space="preserve">ჰეპატიტის ვირუსული დატვირთვასა და გენოტიპირებაში. ამჟამად 16-ვე ლაბორატორია მუშაობს </w:t>
      </w:r>
      <w:r w:rsidRPr="00710D96">
        <w:rPr>
          <w:rFonts w:eastAsia="Times New Roman"/>
          <w:lang w:val="ka-GE"/>
        </w:rPr>
        <w:t>HCV</w:t>
      </w:r>
      <w:r>
        <w:rPr>
          <w:rFonts w:eastAsia="Times New Roman"/>
          <w:lang w:val="ka-GE"/>
        </w:rPr>
        <w:t xml:space="preserve"> </w:t>
      </w:r>
      <w:r>
        <w:rPr>
          <w:rFonts w:ascii="Sylfaen" w:eastAsia="Times New Roman" w:hAnsi="Sylfaen"/>
          <w:lang w:val="ka-GE"/>
        </w:rPr>
        <w:t xml:space="preserve">ვირუსული დატვირთვის ტესტირებაზე და 14 ლაბორატორია </w:t>
      </w:r>
      <w:r w:rsidRPr="00710D96">
        <w:rPr>
          <w:rFonts w:eastAsia="Times New Roman"/>
          <w:lang w:val="ka-GE"/>
        </w:rPr>
        <w:t>HCV</w:t>
      </w:r>
      <w:r>
        <w:rPr>
          <w:rFonts w:eastAsia="Times New Roman"/>
          <w:lang w:val="ka-GE"/>
        </w:rPr>
        <w:t xml:space="preserve"> </w:t>
      </w:r>
      <w:r>
        <w:rPr>
          <w:rFonts w:ascii="Sylfaen" w:eastAsia="Times New Roman" w:hAnsi="Sylfaen"/>
          <w:lang w:val="ka-GE"/>
        </w:rPr>
        <w:t>გენოტიპირებაზე  გარე ხარისხის კონტროლის პროგრამით ელიმინაციის პროგრამის ფარგლებში.</w:t>
      </w:r>
    </w:p>
    <w:p w14:paraId="5E6E0A32" w14:textId="04D36968" w:rsidR="00C91E12" w:rsidRPr="00C91E12" w:rsidRDefault="00C91E12" w:rsidP="007C4B98">
      <w:pPr>
        <w:autoSpaceDE w:val="0"/>
        <w:autoSpaceDN w:val="0"/>
        <w:adjustRightInd w:val="0"/>
        <w:spacing w:after="200" w:line="276" w:lineRule="auto"/>
        <w:jc w:val="both"/>
        <w:rPr>
          <w:rFonts w:ascii="Sylfaen" w:eastAsia="Times New Roman" w:hAnsi="Sylfaen"/>
          <w:lang w:val="ka-GE"/>
        </w:rPr>
      </w:pPr>
      <w:r w:rsidRPr="00C91E12">
        <w:rPr>
          <w:rFonts w:ascii="Sylfaen" w:eastAsia="Times New Roman" w:hAnsi="Sylfaen"/>
          <w:lang w:val="ka-GE"/>
        </w:rPr>
        <w:t>კოლაბორაციული კვლევის ფარგლებში (HEAD Start Project) დკსკეც-მა და ინოვაციური ახალი დი</w:t>
      </w:r>
      <w:r w:rsidR="007A30BE">
        <w:rPr>
          <w:rFonts w:ascii="Sylfaen" w:eastAsia="Times New Roman" w:hAnsi="Sylfaen"/>
          <w:lang w:val="ka-GE"/>
        </w:rPr>
        <w:t>ა</w:t>
      </w:r>
      <w:r w:rsidRPr="00C91E12">
        <w:rPr>
          <w:rFonts w:ascii="Sylfaen" w:eastAsia="Times New Roman" w:hAnsi="Sylfaen"/>
          <w:lang w:val="ka-GE"/>
        </w:rPr>
        <w:t xml:space="preserve">გნოსტიკის ფონდმა (Innovative New Diagnostics (FIND)) 2017 წლიდან დაიწყო  HCV კონფირმატორული ტესტირების სამი ახალი მიდგომის პილოტირება ნიმ-ბზე </w:t>
      </w:r>
      <w:r w:rsidRPr="00C91E12">
        <w:rPr>
          <w:rFonts w:ascii="Sylfaen" w:eastAsia="Times New Roman" w:hAnsi="Sylfaen"/>
          <w:lang w:val="ka-GE"/>
        </w:rPr>
        <w:lastRenderedPageBreak/>
        <w:t xml:space="preserve">განსაკუთრებული აქცენტით. კვლევის შედეგებმა დაადასტურა საქართველოსთვის გაცემული რეკომენდაცია კონფირმაციული ტესტირების დეცენტრალიზაციასთან დაკავშირებით. </w:t>
      </w:r>
    </w:p>
    <w:p w14:paraId="68221F25" w14:textId="1CA5F1FC" w:rsidR="00C91E12" w:rsidRDefault="00C91E12" w:rsidP="007C4B98">
      <w:pPr>
        <w:autoSpaceDE w:val="0"/>
        <w:autoSpaceDN w:val="0"/>
        <w:adjustRightInd w:val="0"/>
        <w:spacing w:after="200" w:line="276" w:lineRule="auto"/>
        <w:jc w:val="both"/>
        <w:rPr>
          <w:rFonts w:ascii="Sylfaen" w:eastAsia="Times New Roman" w:hAnsi="Sylfaen"/>
          <w:lang w:val="ka-GE"/>
        </w:rPr>
      </w:pPr>
      <w:r w:rsidRPr="00C91E12">
        <w:rPr>
          <w:rFonts w:ascii="Sylfaen" w:eastAsia="Times New Roman" w:hAnsi="Sylfaen"/>
          <w:lang w:val="ka-GE"/>
        </w:rPr>
        <w:t>2018 წლის მაისიდ</w:t>
      </w:r>
      <w:r w:rsidR="007A30BE">
        <w:rPr>
          <w:rFonts w:ascii="Sylfaen" w:eastAsia="Times New Roman" w:hAnsi="Sylfaen"/>
          <w:lang w:val="ka-GE"/>
        </w:rPr>
        <w:t>ან</w:t>
      </w:r>
      <w:r w:rsidRPr="00C91E12">
        <w:rPr>
          <w:rFonts w:ascii="Sylfaen" w:eastAsia="Times New Roman" w:hAnsi="Sylfaen"/>
          <w:lang w:val="ka-GE"/>
        </w:rPr>
        <w:t xml:space="preserve"> კვლევაში მონაწილეობდა 316 ანტი-HCV  პოზიტიური ნიმ.</w:t>
      </w:r>
      <w:r w:rsidR="00654437" w:rsidRPr="00654437">
        <w:t xml:space="preserve"> </w:t>
      </w:r>
      <w:r w:rsidR="00654437" w:rsidRPr="00654437">
        <w:rPr>
          <w:rFonts w:ascii="Sylfaen" w:eastAsia="Times New Roman" w:hAnsi="Sylfaen"/>
          <w:lang w:val="ka-GE"/>
        </w:rPr>
        <w:t xml:space="preserve">ზიანის შემცირების ცენტრებიდან სისხლის ნიმუშების </w:t>
      </w:r>
      <w:r w:rsidR="00654437">
        <w:rPr>
          <w:rFonts w:ascii="Sylfaen" w:eastAsia="Times New Roman" w:hAnsi="Sylfaen"/>
          <w:lang w:val="ka-GE"/>
        </w:rPr>
        <w:t>შ</w:t>
      </w:r>
      <w:r w:rsidR="00654437" w:rsidRPr="00654437">
        <w:rPr>
          <w:rFonts w:ascii="Sylfaen" w:eastAsia="Times New Roman" w:hAnsi="Sylfaen"/>
          <w:lang w:val="ka-GE"/>
        </w:rPr>
        <w:t>ეგროვებამ 100%-ით გააუმჯობესა კონფირმატორულ ტესტირებაზე ხელმისაწვდომობა (253/253) და უზრუნველყო სრული</w:t>
      </w:r>
      <w:r w:rsidR="00654437">
        <w:rPr>
          <w:rFonts w:ascii="Sylfaen" w:eastAsia="Times New Roman" w:hAnsi="Sylfaen"/>
          <w:lang w:val="ka-GE"/>
        </w:rPr>
        <w:t xml:space="preserve"> </w:t>
      </w:r>
      <w:r w:rsidR="00654437" w:rsidRPr="00654437">
        <w:rPr>
          <w:rFonts w:ascii="Sylfaen" w:eastAsia="Times New Roman" w:hAnsi="Sylfaen"/>
          <w:lang w:val="ka-GE"/>
        </w:rPr>
        <w:t>ტესტირება, განსხვავებით იმ მონაწილეთაგან, რომელთა მხოლოდ 87%-მა (55/67) მია</w:t>
      </w:r>
      <w:r w:rsidR="00654437">
        <w:rPr>
          <w:rFonts w:ascii="Sylfaen" w:eastAsia="Times New Roman" w:hAnsi="Sylfaen"/>
          <w:lang w:val="ka-GE"/>
        </w:rPr>
        <w:t>კ</w:t>
      </w:r>
      <w:r w:rsidR="00654437" w:rsidRPr="00654437">
        <w:rPr>
          <w:rFonts w:ascii="Sylfaen" w:eastAsia="Times New Roman" w:hAnsi="Sylfaen"/>
          <w:lang w:val="ka-GE"/>
        </w:rPr>
        <w:t>ი</w:t>
      </w:r>
      <w:r w:rsidR="00654437">
        <w:rPr>
          <w:rFonts w:ascii="Sylfaen" w:eastAsia="Times New Roman" w:hAnsi="Sylfaen"/>
          <w:lang w:val="ka-GE"/>
        </w:rPr>
        <w:t>თ</w:t>
      </w:r>
      <w:r w:rsidR="00654437" w:rsidRPr="00654437">
        <w:rPr>
          <w:rFonts w:ascii="Sylfaen" w:eastAsia="Times New Roman" w:hAnsi="Sylfaen"/>
          <w:lang w:val="ka-GE"/>
        </w:rPr>
        <w:t>ხა სამედიცინო</w:t>
      </w:r>
      <w:r w:rsidR="00654437">
        <w:rPr>
          <w:rFonts w:ascii="Sylfaen" w:eastAsia="Times New Roman" w:hAnsi="Sylfaen"/>
          <w:lang w:val="ka-GE"/>
        </w:rPr>
        <w:t xml:space="preserve"> </w:t>
      </w:r>
      <w:r w:rsidR="00654437" w:rsidRPr="00654437">
        <w:rPr>
          <w:rFonts w:ascii="Sylfaen" w:eastAsia="Times New Roman" w:hAnsi="Sylfaen"/>
          <w:lang w:val="ka-GE"/>
        </w:rPr>
        <w:t>დაწესებულ</w:t>
      </w:r>
      <w:r w:rsidR="007A30BE">
        <w:rPr>
          <w:rFonts w:ascii="Sylfaen" w:eastAsia="Times New Roman" w:hAnsi="Sylfaen"/>
          <w:lang w:val="ka-GE"/>
        </w:rPr>
        <w:t>ე</w:t>
      </w:r>
      <w:r w:rsidR="00654437" w:rsidRPr="00654437">
        <w:rPr>
          <w:rFonts w:ascii="Sylfaen" w:eastAsia="Times New Roman" w:hAnsi="Sylfaen"/>
          <w:lang w:val="ka-GE"/>
        </w:rPr>
        <w:t>ბას</w:t>
      </w:r>
      <w:r w:rsidR="00654437">
        <w:rPr>
          <w:rFonts w:ascii="Sylfaen" w:eastAsia="Times New Roman" w:hAnsi="Sylfaen"/>
          <w:lang w:val="ka-GE"/>
        </w:rPr>
        <w:t>.</w:t>
      </w:r>
    </w:p>
    <w:p w14:paraId="44A29465" w14:textId="77F02D7C" w:rsidR="007C4B98" w:rsidRPr="007C4B98" w:rsidRDefault="007C4B98" w:rsidP="007C4B98">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Pr>
          <w:rFonts w:ascii="Sylfaen" w:hAnsi="Sylfaen"/>
          <w:b/>
          <w:color w:val="2C5296"/>
          <w:lang w:val="ka-GE"/>
        </w:rPr>
        <w:t>13:</w:t>
      </w:r>
      <w:r w:rsidRPr="00EF31A3">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27"/>
        <w:gridCol w:w="1657"/>
        <w:gridCol w:w="2531"/>
        <w:gridCol w:w="785"/>
        <w:gridCol w:w="1515"/>
        <w:gridCol w:w="1445"/>
      </w:tblGrid>
      <w:tr w:rsidR="004772B6" w:rsidRPr="00E94C70" w14:paraId="45F5D9EB" w14:textId="77777777" w:rsidTr="004772B6">
        <w:trPr>
          <w:trHeight w:val="420"/>
          <w:tblHeader/>
        </w:trPr>
        <w:tc>
          <w:tcPr>
            <w:tcW w:w="851" w:type="pct"/>
            <w:tcMar>
              <w:top w:w="100" w:type="dxa"/>
              <w:left w:w="100" w:type="dxa"/>
              <w:bottom w:w="100" w:type="dxa"/>
              <w:right w:w="100" w:type="dxa"/>
            </w:tcMar>
          </w:tcPr>
          <w:p w14:paraId="2A6C3EA9" w14:textId="0D28C537" w:rsidR="000C0EC6" w:rsidRPr="00E94C70" w:rsidRDefault="00DF7DAE" w:rsidP="00A57BF7">
            <w:pPr>
              <w:spacing w:line="276" w:lineRule="auto"/>
              <w:rPr>
                <w:rFonts w:ascii="Sylfaen" w:hAnsi="Sylfaen"/>
                <w:sz w:val="18"/>
                <w:szCs w:val="18"/>
                <w:lang w:val="ka-GE"/>
              </w:rPr>
            </w:pPr>
            <w:r w:rsidRPr="00E94C70">
              <w:rPr>
                <w:rFonts w:ascii="Sylfaen" w:hAnsi="Sylfaen"/>
                <w:b/>
                <w:sz w:val="18"/>
                <w:szCs w:val="18"/>
                <w:lang w:val="ka-GE"/>
              </w:rPr>
              <w:t>ამოცანა</w:t>
            </w:r>
          </w:p>
        </w:tc>
        <w:tc>
          <w:tcPr>
            <w:tcW w:w="867" w:type="pct"/>
            <w:tcMar>
              <w:top w:w="100" w:type="dxa"/>
              <w:left w:w="100" w:type="dxa"/>
              <w:bottom w:w="100" w:type="dxa"/>
              <w:right w:w="100" w:type="dxa"/>
            </w:tcMar>
          </w:tcPr>
          <w:p w14:paraId="15ACA3BA" w14:textId="09FD7D9F"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ინდიკატორი</w:t>
            </w:r>
          </w:p>
        </w:tc>
        <w:tc>
          <w:tcPr>
            <w:tcW w:w="1324" w:type="pct"/>
            <w:tcMar>
              <w:top w:w="100" w:type="dxa"/>
              <w:left w:w="100" w:type="dxa"/>
              <w:bottom w:w="100" w:type="dxa"/>
              <w:right w:w="100" w:type="dxa"/>
            </w:tcMar>
          </w:tcPr>
          <w:p w14:paraId="1B11D13E" w14:textId="0BC994B9"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გაზომვის ერთეული</w:t>
            </w:r>
          </w:p>
        </w:tc>
        <w:tc>
          <w:tcPr>
            <w:tcW w:w="411" w:type="pct"/>
          </w:tcPr>
          <w:p w14:paraId="1594F39E" w14:textId="47A6FCF3" w:rsidR="000C0EC6" w:rsidRPr="00E94C70" w:rsidRDefault="00E94C70" w:rsidP="00A57BF7">
            <w:pPr>
              <w:spacing w:line="276" w:lineRule="auto"/>
              <w:jc w:val="center"/>
              <w:rPr>
                <w:rFonts w:ascii="Sylfaen" w:hAnsi="Sylfaen"/>
                <w:b/>
                <w:sz w:val="18"/>
                <w:szCs w:val="18"/>
                <w:lang w:val="ka-GE"/>
              </w:rPr>
            </w:pPr>
            <w:r>
              <w:rPr>
                <w:rFonts w:ascii="Sylfaen" w:hAnsi="Sylfaen"/>
                <w:b/>
                <w:sz w:val="18"/>
                <w:szCs w:val="18"/>
                <w:lang w:val="ka-GE"/>
              </w:rPr>
              <w:t>წყარო</w:t>
            </w:r>
          </w:p>
        </w:tc>
        <w:tc>
          <w:tcPr>
            <w:tcW w:w="792" w:type="pct"/>
            <w:tcMar>
              <w:top w:w="100" w:type="dxa"/>
              <w:left w:w="100" w:type="dxa"/>
              <w:bottom w:w="100" w:type="dxa"/>
              <w:right w:w="100" w:type="dxa"/>
            </w:tcMar>
          </w:tcPr>
          <w:p w14:paraId="0E52C1CD" w14:textId="452D06A6" w:rsidR="000C0EC6" w:rsidRPr="00E94C70" w:rsidRDefault="00E94C70" w:rsidP="00A57BF7">
            <w:pPr>
              <w:spacing w:line="276" w:lineRule="auto"/>
              <w:jc w:val="center"/>
              <w:rPr>
                <w:rFonts w:ascii="Sylfaen" w:hAnsi="Sylfaen"/>
                <w:sz w:val="18"/>
                <w:szCs w:val="18"/>
                <w:lang w:val="ka-GE"/>
              </w:rPr>
            </w:pPr>
            <w:r>
              <w:rPr>
                <w:rFonts w:ascii="Sylfaen" w:hAnsi="Sylfaen"/>
                <w:b/>
                <w:sz w:val="18"/>
                <w:szCs w:val="18"/>
                <w:lang w:val="ka-GE"/>
              </w:rPr>
              <w:t xml:space="preserve">მნიშვნელობა </w:t>
            </w:r>
          </w:p>
        </w:tc>
        <w:tc>
          <w:tcPr>
            <w:tcW w:w="756" w:type="pct"/>
            <w:tcMar>
              <w:top w:w="100" w:type="dxa"/>
              <w:left w:w="100" w:type="dxa"/>
              <w:bottom w:w="100" w:type="dxa"/>
              <w:right w:w="100" w:type="dxa"/>
            </w:tcMar>
          </w:tcPr>
          <w:p w14:paraId="17E1A14E" w14:textId="4A1F146E"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შენიშვნა</w:t>
            </w:r>
          </w:p>
        </w:tc>
      </w:tr>
      <w:tr w:rsidR="004772B6" w:rsidRPr="00E94C70" w14:paraId="23EA3602" w14:textId="77777777" w:rsidTr="004772B6">
        <w:trPr>
          <w:trHeight w:val="420"/>
        </w:trPr>
        <w:tc>
          <w:tcPr>
            <w:tcW w:w="851" w:type="pct"/>
            <w:vMerge w:val="restart"/>
            <w:tcMar>
              <w:top w:w="100" w:type="dxa"/>
              <w:left w:w="100" w:type="dxa"/>
              <w:bottom w:w="100" w:type="dxa"/>
              <w:right w:w="100" w:type="dxa"/>
            </w:tcMar>
          </w:tcPr>
          <w:p w14:paraId="03B5E923" w14:textId="024DDD82" w:rsidR="000C0EC6" w:rsidRPr="00E94C70" w:rsidRDefault="000C0EC6" w:rsidP="004772B6">
            <w:pPr>
              <w:spacing w:after="0" w:line="240" w:lineRule="auto"/>
              <w:rPr>
                <w:rFonts w:ascii="Sylfaen" w:hAnsi="Sylfaen"/>
                <w:sz w:val="18"/>
                <w:szCs w:val="18"/>
                <w:lang w:val="ka-GE"/>
              </w:rPr>
            </w:pPr>
            <w:r w:rsidRPr="00E94C70">
              <w:rPr>
                <w:sz w:val="18"/>
                <w:szCs w:val="18"/>
              </w:rPr>
              <w:t>4.1</w:t>
            </w:r>
            <w:r w:rsidR="00DF7DAE" w:rsidRPr="00E94C70">
              <w:rPr>
                <w:sz w:val="18"/>
                <w:szCs w:val="18"/>
                <w:lang w:val="ka-GE"/>
              </w:rPr>
              <w:t xml:space="preserve"> </w:t>
            </w:r>
            <w:r w:rsidR="00DF7DAE" w:rsidRPr="00E94C70">
              <w:rPr>
                <w:sz w:val="18"/>
                <w:szCs w:val="18"/>
              </w:rPr>
              <w:t>HCV</w:t>
            </w:r>
            <w:r w:rsidR="00DF7DAE" w:rsidRPr="00E94C70">
              <w:rPr>
                <w:sz w:val="18"/>
                <w:szCs w:val="18"/>
                <w:lang w:val="ka-GE"/>
              </w:rPr>
              <w:t xml:space="preserve"> </w:t>
            </w:r>
            <w:r w:rsidR="00DF7DAE" w:rsidRPr="00E94C70">
              <w:rPr>
                <w:rFonts w:ascii="Sylfaen" w:hAnsi="Sylfaen"/>
                <w:sz w:val="18"/>
                <w:szCs w:val="18"/>
                <w:lang w:val="ka-GE"/>
              </w:rPr>
              <w:t xml:space="preserve">ინფექციის </w:t>
            </w:r>
            <w:r w:rsidR="00E94C70" w:rsidRPr="00E94C70">
              <w:rPr>
                <w:rFonts w:ascii="Sylfaen" w:hAnsi="Sylfaen"/>
                <w:sz w:val="18"/>
                <w:szCs w:val="18"/>
                <w:lang w:val="ka-GE"/>
              </w:rPr>
              <w:t>ლაბორატორიული დეტექციის გაუმჯობესება</w:t>
            </w:r>
          </w:p>
          <w:p w14:paraId="27A04D03" w14:textId="77777777" w:rsidR="000C0EC6" w:rsidRPr="00E94C70" w:rsidRDefault="000C0EC6" w:rsidP="004772B6">
            <w:pPr>
              <w:spacing w:after="0" w:line="240" w:lineRule="auto"/>
              <w:rPr>
                <w:sz w:val="18"/>
                <w:szCs w:val="18"/>
              </w:rPr>
            </w:pPr>
          </w:p>
        </w:tc>
        <w:tc>
          <w:tcPr>
            <w:tcW w:w="867" w:type="pct"/>
            <w:tcMar>
              <w:top w:w="100" w:type="dxa"/>
              <w:left w:w="100" w:type="dxa"/>
              <w:bottom w:w="100" w:type="dxa"/>
              <w:right w:w="100" w:type="dxa"/>
            </w:tcMar>
          </w:tcPr>
          <w:p w14:paraId="4BB72290" w14:textId="29D7BE5E" w:rsidR="000C0EC6" w:rsidRPr="00E94C70" w:rsidRDefault="000C0EC6" w:rsidP="004772B6">
            <w:pPr>
              <w:spacing w:after="0" w:line="240" w:lineRule="auto"/>
              <w:rPr>
                <w:sz w:val="18"/>
                <w:szCs w:val="18"/>
              </w:rPr>
            </w:pPr>
            <w:r w:rsidRPr="00E94C70">
              <w:rPr>
                <w:sz w:val="18"/>
                <w:szCs w:val="18"/>
              </w:rPr>
              <w:t xml:space="preserve">1. </w:t>
            </w:r>
            <w:r w:rsidR="006276B7" w:rsidRPr="006276B7">
              <w:rPr>
                <w:noProof/>
                <w:sz w:val="18"/>
                <w:szCs w:val="18"/>
              </w:rPr>
              <w:t xml:space="preserve">HCV  </w:t>
            </w:r>
            <w:r w:rsidR="006276B7" w:rsidRPr="006276B7">
              <w:rPr>
                <w:rFonts w:ascii="Sylfaen" w:hAnsi="Sylfaen" w:cs="Sylfaen"/>
                <w:noProof/>
                <w:sz w:val="18"/>
                <w:szCs w:val="18"/>
              </w:rPr>
              <w:t>კონფირმაციული</w:t>
            </w:r>
            <w:r w:rsidR="006276B7" w:rsidRPr="006276B7">
              <w:rPr>
                <w:noProof/>
                <w:sz w:val="18"/>
                <w:szCs w:val="18"/>
              </w:rPr>
              <w:t xml:space="preserve"> </w:t>
            </w:r>
            <w:r w:rsidR="006276B7" w:rsidRPr="006276B7">
              <w:rPr>
                <w:rFonts w:ascii="Sylfaen" w:hAnsi="Sylfaen" w:cs="Sylfaen"/>
                <w:noProof/>
                <w:sz w:val="18"/>
                <w:szCs w:val="18"/>
              </w:rPr>
              <w:t>ტესტირების</w:t>
            </w:r>
            <w:r w:rsidR="006276B7" w:rsidRPr="006276B7">
              <w:rPr>
                <w:noProof/>
                <w:sz w:val="18"/>
                <w:szCs w:val="18"/>
              </w:rPr>
              <w:t xml:space="preserve"> </w:t>
            </w:r>
            <w:r w:rsidR="006276B7" w:rsidRPr="006276B7">
              <w:rPr>
                <w:rFonts w:ascii="Sylfaen" w:hAnsi="Sylfaen" w:cs="Sylfaen"/>
                <w:noProof/>
                <w:sz w:val="18"/>
                <w:szCs w:val="18"/>
              </w:rPr>
              <w:t>ადგილების</w:t>
            </w:r>
            <w:r w:rsidR="006276B7" w:rsidRPr="006276B7">
              <w:rPr>
                <w:noProof/>
                <w:sz w:val="18"/>
                <w:szCs w:val="18"/>
              </w:rPr>
              <w:t xml:space="preserve"> </w:t>
            </w:r>
            <w:r w:rsidR="006276B7" w:rsidRPr="006276B7">
              <w:rPr>
                <w:rFonts w:ascii="Sylfaen" w:hAnsi="Sylfaen" w:cs="Sylfaen"/>
                <w:noProof/>
                <w:sz w:val="18"/>
                <w:szCs w:val="18"/>
              </w:rPr>
              <w:t>წილი</w:t>
            </w:r>
            <w:r w:rsidR="006276B7" w:rsidRPr="006276B7">
              <w:rPr>
                <w:noProof/>
                <w:sz w:val="18"/>
                <w:szCs w:val="18"/>
              </w:rPr>
              <w:t xml:space="preserve">, </w:t>
            </w:r>
            <w:r w:rsidR="006276B7" w:rsidRPr="006276B7">
              <w:rPr>
                <w:rFonts w:ascii="Sylfaen" w:hAnsi="Sylfaen" w:cs="Sylfaen"/>
                <w:noProof/>
                <w:sz w:val="18"/>
                <w:szCs w:val="18"/>
              </w:rPr>
              <w:t>რომლებიც</w:t>
            </w:r>
            <w:r w:rsidR="006276B7" w:rsidRPr="006276B7">
              <w:rPr>
                <w:noProof/>
                <w:sz w:val="18"/>
                <w:szCs w:val="18"/>
              </w:rPr>
              <w:t xml:space="preserve"> </w:t>
            </w:r>
            <w:r w:rsidR="006276B7" w:rsidRPr="006276B7">
              <w:rPr>
                <w:rFonts w:ascii="Sylfaen" w:hAnsi="Sylfaen" w:cs="Sylfaen"/>
                <w:noProof/>
                <w:sz w:val="18"/>
                <w:szCs w:val="18"/>
              </w:rPr>
              <w:t>ჩართული</w:t>
            </w:r>
            <w:r w:rsidR="006276B7" w:rsidRPr="006276B7">
              <w:rPr>
                <w:noProof/>
                <w:sz w:val="18"/>
                <w:szCs w:val="18"/>
              </w:rPr>
              <w:t xml:space="preserve"> </w:t>
            </w:r>
            <w:r w:rsidR="006276B7" w:rsidRPr="006276B7">
              <w:rPr>
                <w:rFonts w:ascii="Sylfaen" w:hAnsi="Sylfaen" w:cs="Sylfaen"/>
                <w:noProof/>
                <w:sz w:val="18"/>
                <w:szCs w:val="18"/>
              </w:rPr>
              <w:t>არიან</w:t>
            </w:r>
            <w:r w:rsidR="006276B7" w:rsidRPr="006276B7">
              <w:rPr>
                <w:noProof/>
                <w:sz w:val="18"/>
                <w:szCs w:val="18"/>
              </w:rPr>
              <w:t xml:space="preserve">  C </w:t>
            </w:r>
            <w:r w:rsidR="006276B7" w:rsidRPr="006276B7">
              <w:rPr>
                <w:rFonts w:ascii="Sylfaen" w:hAnsi="Sylfaen" w:cs="Sylfaen"/>
                <w:noProof/>
                <w:sz w:val="18"/>
                <w:szCs w:val="18"/>
              </w:rPr>
              <w:t>ჰეპატიტის</w:t>
            </w:r>
            <w:r w:rsidR="006276B7" w:rsidRPr="006276B7">
              <w:rPr>
                <w:noProof/>
                <w:sz w:val="18"/>
                <w:szCs w:val="18"/>
              </w:rPr>
              <w:t xml:space="preserve"> </w:t>
            </w:r>
            <w:r w:rsidR="006276B7" w:rsidRPr="006276B7">
              <w:rPr>
                <w:rFonts w:ascii="Sylfaen" w:hAnsi="Sylfaen" w:cs="Sylfaen"/>
                <w:noProof/>
                <w:sz w:val="18"/>
                <w:szCs w:val="18"/>
              </w:rPr>
              <w:t>ეროვნული</w:t>
            </w:r>
            <w:r w:rsidR="006276B7" w:rsidRPr="006276B7">
              <w:rPr>
                <w:noProof/>
                <w:sz w:val="18"/>
                <w:szCs w:val="18"/>
              </w:rPr>
              <w:t xml:space="preserve">   EQA </w:t>
            </w:r>
            <w:r w:rsidR="006276B7" w:rsidRPr="006276B7">
              <w:rPr>
                <w:rFonts w:ascii="Sylfaen" w:hAnsi="Sylfaen" w:cs="Sylfaen"/>
                <w:noProof/>
                <w:sz w:val="18"/>
                <w:szCs w:val="18"/>
              </w:rPr>
              <w:t>პროგრამაში</w:t>
            </w:r>
          </w:p>
        </w:tc>
        <w:tc>
          <w:tcPr>
            <w:tcW w:w="1324" w:type="pct"/>
            <w:tcMar>
              <w:top w:w="100" w:type="dxa"/>
              <w:left w:w="100" w:type="dxa"/>
              <w:bottom w:w="100" w:type="dxa"/>
              <w:right w:w="100" w:type="dxa"/>
            </w:tcMar>
          </w:tcPr>
          <w:p w14:paraId="4BB5CA2D" w14:textId="17EB039D" w:rsidR="000C0EC6" w:rsidRPr="00E94C70" w:rsidRDefault="00E94C70" w:rsidP="004772B6">
            <w:pPr>
              <w:spacing w:after="0" w:line="240" w:lineRule="auto"/>
              <w:rPr>
                <w:rFonts w:ascii="Sylfaen" w:hAnsi="Sylfaen"/>
                <w:sz w:val="18"/>
                <w:szCs w:val="18"/>
                <w:lang w:val="ka-GE"/>
              </w:rPr>
            </w:pPr>
            <w:r>
              <w:rPr>
                <w:rFonts w:ascii="Sylfaen" w:hAnsi="Sylfaen"/>
                <w:b/>
                <w:sz w:val="18"/>
                <w:szCs w:val="18"/>
                <w:lang w:val="ka-GE"/>
              </w:rPr>
              <w:t>მრიცხველი</w:t>
            </w:r>
          </w:p>
          <w:p w14:paraId="70ABCE4E" w14:textId="0A0FD903" w:rsidR="006276B7" w:rsidRDefault="006276B7" w:rsidP="004772B6">
            <w:pPr>
              <w:spacing w:after="0" w:line="240" w:lineRule="auto"/>
              <w:rPr>
                <w:sz w:val="18"/>
                <w:szCs w:val="18"/>
              </w:rPr>
            </w:pPr>
            <w:proofErr w:type="gramStart"/>
            <w:r w:rsidRPr="006276B7">
              <w:rPr>
                <w:sz w:val="18"/>
                <w:szCs w:val="18"/>
              </w:rPr>
              <w:t xml:space="preserve">HCV  </w:t>
            </w:r>
            <w:r w:rsidRPr="006276B7">
              <w:rPr>
                <w:rFonts w:ascii="Sylfaen" w:hAnsi="Sylfaen" w:cs="Sylfaen"/>
                <w:sz w:val="18"/>
                <w:szCs w:val="18"/>
              </w:rPr>
              <w:t>კონფირმაციული</w:t>
            </w:r>
            <w:proofErr w:type="gramEnd"/>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ჩართული</w:t>
            </w:r>
            <w:r w:rsidRPr="006276B7">
              <w:rPr>
                <w:sz w:val="18"/>
                <w:szCs w:val="18"/>
              </w:rPr>
              <w:t xml:space="preserve"> </w:t>
            </w:r>
            <w:r w:rsidRPr="006276B7">
              <w:rPr>
                <w:rFonts w:ascii="Sylfaen" w:hAnsi="Sylfaen" w:cs="Sylfaen"/>
                <w:sz w:val="18"/>
                <w:szCs w:val="18"/>
              </w:rPr>
              <w:t>არიან</w:t>
            </w:r>
            <w:r w:rsidRPr="006276B7">
              <w:rPr>
                <w:sz w:val="18"/>
                <w:szCs w:val="18"/>
              </w:rPr>
              <w:t xml:space="preserve">  C </w:t>
            </w:r>
            <w:r w:rsidRPr="006276B7">
              <w:rPr>
                <w:rFonts w:ascii="Sylfaen" w:hAnsi="Sylfaen" w:cs="Sylfaen"/>
                <w:sz w:val="18"/>
                <w:szCs w:val="18"/>
              </w:rPr>
              <w:t>ჰეპატიტის</w:t>
            </w:r>
            <w:r w:rsidRPr="006276B7">
              <w:rPr>
                <w:sz w:val="18"/>
                <w:szCs w:val="18"/>
              </w:rPr>
              <w:t xml:space="preserve"> </w:t>
            </w:r>
            <w:r>
              <w:rPr>
                <w:rFonts w:ascii="Sylfaen" w:hAnsi="Sylfaen"/>
                <w:sz w:val="18"/>
                <w:szCs w:val="18"/>
                <w:lang w:val="ka-GE"/>
              </w:rPr>
              <w:t>საერთა</w:t>
            </w:r>
            <w:r w:rsidR="004772B6">
              <w:rPr>
                <w:rFonts w:ascii="Sylfaen" w:hAnsi="Sylfaen"/>
                <w:sz w:val="18"/>
                <w:szCs w:val="18"/>
                <w:lang w:val="ka-GE"/>
              </w:rPr>
              <w:t>შ</w:t>
            </w:r>
            <w:r>
              <w:rPr>
                <w:rFonts w:ascii="Sylfaen" w:hAnsi="Sylfaen"/>
                <w:sz w:val="18"/>
                <w:szCs w:val="18"/>
                <w:lang w:val="ka-GE"/>
              </w:rPr>
              <w:t>ორისო/</w:t>
            </w:r>
            <w:r w:rsidRPr="006276B7">
              <w:rPr>
                <w:rFonts w:ascii="Sylfaen" w:hAnsi="Sylfaen" w:cs="Sylfaen"/>
                <w:sz w:val="18"/>
                <w:szCs w:val="18"/>
              </w:rPr>
              <w:t>ეროვნული</w:t>
            </w:r>
            <w:r w:rsidRPr="006276B7">
              <w:rPr>
                <w:sz w:val="18"/>
                <w:szCs w:val="18"/>
              </w:rPr>
              <w:t xml:space="preserve">   EQA </w:t>
            </w:r>
            <w:r w:rsidRPr="006276B7">
              <w:rPr>
                <w:rFonts w:ascii="Sylfaen" w:hAnsi="Sylfaen" w:cs="Sylfaen"/>
                <w:sz w:val="18"/>
                <w:szCs w:val="18"/>
              </w:rPr>
              <w:t>პროგრამაში</w:t>
            </w:r>
            <w:r w:rsidRPr="006276B7">
              <w:rPr>
                <w:sz w:val="18"/>
                <w:szCs w:val="18"/>
              </w:rPr>
              <w:t xml:space="preserve"> </w:t>
            </w:r>
          </w:p>
          <w:p w14:paraId="35D9A98B" w14:textId="51C1E117" w:rsidR="000C0EC6" w:rsidRPr="00E94C70" w:rsidRDefault="006276B7" w:rsidP="004772B6">
            <w:pPr>
              <w:spacing w:after="0" w:line="240" w:lineRule="auto"/>
              <w:rPr>
                <w:b/>
                <w:sz w:val="18"/>
                <w:szCs w:val="18"/>
              </w:rPr>
            </w:pPr>
            <w:r w:rsidRPr="00E94C70">
              <w:rPr>
                <w:b/>
                <w:sz w:val="18"/>
                <w:szCs w:val="18"/>
              </w:rPr>
              <w:t xml:space="preserve"> </w:t>
            </w:r>
            <w:r w:rsidR="000C0EC6" w:rsidRPr="00E94C70">
              <w:rPr>
                <w:b/>
                <w:sz w:val="18"/>
                <w:szCs w:val="18"/>
              </w:rPr>
              <w:t>(N=16)</w:t>
            </w:r>
          </w:p>
          <w:p w14:paraId="58C51406" w14:textId="77777777" w:rsidR="004772B6" w:rsidRDefault="004772B6" w:rsidP="004772B6">
            <w:pPr>
              <w:spacing w:after="0" w:line="240" w:lineRule="auto"/>
              <w:rPr>
                <w:rFonts w:ascii="Sylfaen" w:hAnsi="Sylfaen"/>
                <w:b/>
                <w:sz w:val="18"/>
                <w:szCs w:val="18"/>
                <w:lang w:val="ka-GE"/>
              </w:rPr>
            </w:pPr>
          </w:p>
          <w:p w14:paraId="7A4A11D5" w14:textId="09673E13" w:rsidR="000C0EC6" w:rsidRPr="004772B6" w:rsidRDefault="00E94C70" w:rsidP="004772B6">
            <w:pPr>
              <w:spacing w:after="0" w:line="240" w:lineRule="auto"/>
              <w:rPr>
                <w:rFonts w:ascii="Sylfaen" w:hAnsi="Sylfaen"/>
                <w:b/>
                <w:sz w:val="18"/>
                <w:szCs w:val="18"/>
                <w:lang w:val="ka-GE"/>
              </w:rPr>
            </w:pPr>
            <w:r w:rsidRPr="004772B6">
              <w:rPr>
                <w:rFonts w:ascii="Sylfaen" w:hAnsi="Sylfaen"/>
                <w:b/>
                <w:sz w:val="18"/>
                <w:szCs w:val="18"/>
                <w:lang w:val="ka-GE"/>
              </w:rPr>
              <w:t>მნიშვნელი</w:t>
            </w:r>
          </w:p>
          <w:p w14:paraId="4568DA1C" w14:textId="77777777" w:rsidR="006276B7" w:rsidRDefault="006276B7" w:rsidP="004772B6">
            <w:pPr>
              <w:spacing w:after="0" w:line="240" w:lineRule="auto"/>
              <w:rPr>
                <w:sz w:val="18"/>
                <w:szCs w:val="18"/>
              </w:rPr>
            </w:pPr>
            <w:r>
              <w:rPr>
                <w:rFonts w:ascii="Sylfaen" w:hAnsi="Sylfaen"/>
                <w:sz w:val="18"/>
                <w:szCs w:val="18"/>
                <w:lang w:val="ka-GE"/>
              </w:rPr>
              <w:t xml:space="preserve">სულ </w:t>
            </w:r>
            <w:r w:rsidRPr="006276B7">
              <w:rPr>
                <w:sz w:val="18"/>
                <w:szCs w:val="18"/>
              </w:rPr>
              <w:t xml:space="preserve">HCV  </w:t>
            </w:r>
            <w:r w:rsidRPr="006276B7">
              <w:rPr>
                <w:rFonts w:ascii="Sylfaen" w:hAnsi="Sylfaen" w:cs="Sylfaen"/>
                <w:sz w:val="18"/>
                <w:szCs w:val="18"/>
              </w:rPr>
              <w:t>კონფირმაციული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 xml:space="preserve">რაოდენობა </w:t>
            </w:r>
          </w:p>
          <w:p w14:paraId="07EDF3BD" w14:textId="10A92E7B" w:rsidR="000C0EC6" w:rsidRPr="00E94C70" w:rsidRDefault="000C0EC6" w:rsidP="004772B6">
            <w:pPr>
              <w:spacing w:after="0" w:line="240" w:lineRule="auto"/>
              <w:rPr>
                <w:b/>
                <w:sz w:val="18"/>
                <w:szCs w:val="18"/>
              </w:rPr>
            </w:pPr>
            <w:r w:rsidRPr="00E94C70">
              <w:rPr>
                <w:b/>
                <w:sz w:val="18"/>
                <w:szCs w:val="18"/>
              </w:rPr>
              <w:t>(N=16*)</w:t>
            </w:r>
          </w:p>
        </w:tc>
        <w:tc>
          <w:tcPr>
            <w:tcW w:w="411" w:type="pct"/>
          </w:tcPr>
          <w:p w14:paraId="4EAC47F7" w14:textId="77777777" w:rsidR="000C0EC6" w:rsidRPr="00E94C70" w:rsidRDefault="000C0EC6" w:rsidP="004772B6">
            <w:pPr>
              <w:spacing w:after="0" w:line="240" w:lineRule="auto"/>
              <w:rPr>
                <w:sz w:val="18"/>
                <w:szCs w:val="18"/>
              </w:rPr>
            </w:pPr>
            <w:r w:rsidRPr="00E94C70">
              <w:rPr>
                <w:sz w:val="18"/>
                <w:szCs w:val="18"/>
              </w:rPr>
              <w:t>NCDC Lugar Center, MoLHSA</w:t>
            </w:r>
          </w:p>
        </w:tc>
        <w:tc>
          <w:tcPr>
            <w:tcW w:w="792" w:type="pct"/>
            <w:tcMar>
              <w:top w:w="100" w:type="dxa"/>
              <w:left w:w="100" w:type="dxa"/>
              <w:bottom w:w="100" w:type="dxa"/>
              <w:right w:w="100" w:type="dxa"/>
            </w:tcMar>
          </w:tcPr>
          <w:p w14:paraId="4251B24F" w14:textId="77777777" w:rsidR="000C0EC6" w:rsidRPr="00E94C70" w:rsidRDefault="000C0EC6" w:rsidP="004772B6">
            <w:pPr>
              <w:spacing w:after="0" w:line="240" w:lineRule="auto"/>
              <w:rPr>
                <w:b/>
                <w:sz w:val="18"/>
                <w:szCs w:val="18"/>
              </w:rPr>
            </w:pPr>
            <w:r w:rsidRPr="00E94C70">
              <w:rPr>
                <w:b/>
                <w:sz w:val="18"/>
                <w:szCs w:val="18"/>
              </w:rPr>
              <w:t>100%</w:t>
            </w:r>
          </w:p>
          <w:p w14:paraId="533269E6" w14:textId="77777777" w:rsidR="000C0EC6" w:rsidRPr="00E94C70" w:rsidRDefault="000C0EC6" w:rsidP="004772B6">
            <w:pPr>
              <w:spacing w:after="0" w:line="240" w:lineRule="auto"/>
              <w:rPr>
                <w:sz w:val="18"/>
                <w:szCs w:val="18"/>
              </w:rPr>
            </w:pPr>
          </w:p>
          <w:p w14:paraId="5015774B" w14:textId="77777777" w:rsidR="000C0EC6" w:rsidRPr="00E94C70" w:rsidRDefault="000C0EC6" w:rsidP="004772B6">
            <w:pPr>
              <w:spacing w:after="0" w:line="240" w:lineRule="auto"/>
              <w:rPr>
                <w:sz w:val="18"/>
                <w:szCs w:val="18"/>
              </w:rPr>
            </w:pPr>
          </w:p>
        </w:tc>
        <w:tc>
          <w:tcPr>
            <w:tcW w:w="756" w:type="pct"/>
            <w:tcMar>
              <w:top w:w="100" w:type="dxa"/>
              <w:left w:w="100" w:type="dxa"/>
              <w:bottom w:w="100" w:type="dxa"/>
              <w:right w:w="100" w:type="dxa"/>
            </w:tcMar>
          </w:tcPr>
          <w:p w14:paraId="628E50CF" w14:textId="74DA761F" w:rsidR="000C0EC6" w:rsidRPr="00E94C70" w:rsidRDefault="000C0EC6" w:rsidP="004772B6">
            <w:pPr>
              <w:spacing w:after="0" w:line="240" w:lineRule="auto"/>
              <w:rPr>
                <w:sz w:val="18"/>
                <w:szCs w:val="18"/>
              </w:rPr>
            </w:pPr>
            <w:r w:rsidRPr="00E94C70">
              <w:rPr>
                <w:sz w:val="18"/>
                <w:szCs w:val="18"/>
              </w:rPr>
              <w:t>*</w:t>
            </w:r>
            <w:r w:rsidR="006276B7">
              <w:rPr>
                <w:rFonts w:ascii="Sylfaen" w:hAnsi="Sylfaen"/>
                <w:sz w:val="18"/>
                <w:szCs w:val="18"/>
                <w:lang w:val="ka-GE"/>
              </w:rPr>
              <w:t>მნიშვნელ</w:t>
            </w:r>
            <w:r w:rsidR="004772B6">
              <w:rPr>
                <w:rFonts w:ascii="Sylfaen" w:hAnsi="Sylfaen"/>
                <w:sz w:val="18"/>
                <w:szCs w:val="18"/>
                <w:lang w:val="ka-GE"/>
              </w:rPr>
              <w:t>ი</w:t>
            </w:r>
            <w:r w:rsidR="006276B7">
              <w:rPr>
                <w:rFonts w:ascii="Sylfaen" w:hAnsi="Sylfaen"/>
                <w:sz w:val="18"/>
                <w:szCs w:val="18"/>
                <w:lang w:val="ka-GE"/>
              </w:rPr>
              <w:t xml:space="preserve"> მოიცავს ლუგარის ლაბ</w:t>
            </w:r>
            <w:r w:rsidR="004772B6">
              <w:rPr>
                <w:rFonts w:ascii="Sylfaen" w:hAnsi="Sylfaen"/>
                <w:sz w:val="18"/>
                <w:szCs w:val="18"/>
                <w:lang w:val="ka-GE"/>
              </w:rPr>
              <w:t>ო</w:t>
            </w:r>
            <w:r w:rsidR="006276B7">
              <w:rPr>
                <w:rFonts w:ascii="Sylfaen" w:hAnsi="Sylfaen"/>
                <w:sz w:val="18"/>
                <w:szCs w:val="18"/>
                <w:lang w:val="ka-GE"/>
              </w:rPr>
              <w:t xml:space="preserve">რატორიას </w:t>
            </w:r>
          </w:p>
          <w:p w14:paraId="08BF09DE" w14:textId="77777777" w:rsidR="000C0EC6" w:rsidRPr="00E94C70" w:rsidRDefault="000C0EC6" w:rsidP="004772B6">
            <w:pPr>
              <w:spacing w:after="0" w:line="240" w:lineRule="auto"/>
              <w:rPr>
                <w:sz w:val="18"/>
                <w:szCs w:val="18"/>
              </w:rPr>
            </w:pPr>
          </w:p>
        </w:tc>
      </w:tr>
      <w:tr w:rsidR="004772B6" w:rsidRPr="00E94C70" w14:paraId="0BF16507" w14:textId="77777777" w:rsidTr="004772B6">
        <w:trPr>
          <w:trHeight w:val="420"/>
        </w:trPr>
        <w:tc>
          <w:tcPr>
            <w:tcW w:w="851" w:type="pct"/>
            <w:vMerge/>
            <w:tcMar>
              <w:top w:w="100" w:type="dxa"/>
              <w:left w:w="100" w:type="dxa"/>
              <w:bottom w:w="100" w:type="dxa"/>
              <w:right w:w="100" w:type="dxa"/>
            </w:tcMar>
          </w:tcPr>
          <w:p w14:paraId="6B26B295" w14:textId="77777777" w:rsidR="000C0EC6" w:rsidRPr="00E94C70" w:rsidRDefault="000C0EC6" w:rsidP="004772B6">
            <w:pPr>
              <w:spacing w:after="0" w:line="240" w:lineRule="auto"/>
              <w:rPr>
                <w:sz w:val="18"/>
                <w:szCs w:val="18"/>
              </w:rPr>
            </w:pPr>
          </w:p>
        </w:tc>
        <w:tc>
          <w:tcPr>
            <w:tcW w:w="867" w:type="pct"/>
            <w:tcMar>
              <w:top w:w="100" w:type="dxa"/>
              <w:left w:w="100" w:type="dxa"/>
              <w:bottom w:w="100" w:type="dxa"/>
              <w:right w:w="100" w:type="dxa"/>
            </w:tcMar>
          </w:tcPr>
          <w:p w14:paraId="469DDF63" w14:textId="0DEC56DB" w:rsidR="000C0EC6" w:rsidRPr="00E94C70" w:rsidRDefault="000C0EC6" w:rsidP="004772B6">
            <w:pPr>
              <w:spacing w:after="0" w:line="240" w:lineRule="auto"/>
              <w:rPr>
                <w:sz w:val="18"/>
                <w:szCs w:val="18"/>
              </w:rPr>
            </w:pPr>
            <w:r w:rsidRPr="00E94C70">
              <w:rPr>
                <w:sz w:val="18"/>
                <w:szCs w:val="18"/>
              </w:rPr>
              <w:t xml:space="preserve">2. </w:t>
            </w:r>
            <w:r w:rsidR="006276B7" w:rsidRPr="006276B7">
              <w:rPr>
                <w:sz w:val="18"/>
                <w:szCs w:val="18"/>
              </w:rPr>
              <w:t xml:space="preserve">HCV  </w:t>
            </w:r>
            <w:r w:rsidR="006276B7" w:rsidRPr="006276B7">
              <w:rPr>
                <w:rFonts w:ascii="Sylfaen" w:hAnsi="Sylfaen" w:cs="Sylfaen"/>
                <w:sz w:val="18"/>
                <w:szCs w:val="18"/>
              </w:rPr>
              <w:t>კონფირმატორული</w:t>
            </w:r>
            <w:r w:rsidR="006276B7" w:rsidRPr="006276B7">
              <w:rPr>
                <w:sz w:val="18"/>
                <w:szCs w:val="18"/>
              </w:rPr>
              <w:t xml:space="preserve"> </w:t>
            </w:r>
            <w:r w:rsidR="006276B7" w:rsidRPr="006276B7">
              <w:rPr>
                <w:rFonts w:ascii="Sylfaen" w:hAnsi="Sylfaen" w:cs="Sylfaen"/>
                <w:sz w:val="18"/>
                <w:szCs w:val="18"/>
              </w:rPr>
              <w:t>ტესტირების</w:t>
            </w:r>
            <w:r w:rsidR="006276B7" w:rsidRPr="006276B7">
              <w:rPr>
                <w:sz w:val="18"/>
                <w:szCs w:val="18"/>
              </w:rPr>
              <w:t xml:space="preserve"> </w:t>
            </w:r>
            <w:r w:rsidR="006276B7" w:rsidRPr="006276B7">
              <w:rPr>
                <w:rFonts w:ascii="Sylfaen" w:hAnsi="Sylfaen" w:cs="Sylfaen"/>
                <w:sz w:val="18"/>
                <w:szCs w:val="18"/>
              </w:rPr>
              <w:t>ადგილების</w:t>
            </w:r>
            <w:r w:rsidR="006276B7" w:rsidRPr="006276B7">
              <w:rPr>
                <w:sz w:val="18"/>
                <w:szCs w:val="18"/>
              </w:rPr>
              <w:t xml:space="preserve"> </w:t>
            </w:r>
            <w:r w:rsidR="006276B7" w:rsidRPr="006276B7">
              <w:rPr>
                <w:rFonts w:ascii="Sylfaen" w:hAnsi="Sylfaen" w:cs="Sylfaen"/>
                <w:sz w:val="18"/>
                <w:szCs w:val="18"/>
              </w:rPr>
              <w:t>ხვედრითი</w:t>
            </w:r>
            <w:r w:rsidR="006276B7" w:rsidRPr="006276B7">
              <w:rPr>
                <w:sz w:val="18"/>
                <w:szCs w:val="18"/>
              </w:rPr>
              <w:t xml:space="preserve"> </w:t>
            </w:r>
            <w:r w:rsidR="006276B7" w:rsidRPr="006276B7">
              <w:rPr>
                <w:rFonts w:ascii="Sylfaen" w:hAnsi="Sylfaen" w:cs="Sylfaen"/>
                <w:sz w:val="18"/>
                <w:szCs w:val="18"/>
              </w:rPr>
              <w:t>წილი</w:t>
            </w:r>
            <w:r w:rsidR="006276B7" w:rsidRPr="006276B7">
              <w:rPr>
                <w:sz w:val="18"/>
                <w:szCs w:val="18"/>
              </w:rPr>
              <w:t xml:space="preserve">, </w:t>
            </w:r>
            <w:r w:rsidR="006276B7" w:rsidRPr="006276B7">
              <w:rPr>
                <w:rFonts w:ascii="Sylfaen" w:hAnsi="Sylfaen" w:cs="Sylfaen"/>
                <w:sz w:val="18"/>
                <w:szCs w:val="18"/>
              </w:rPr>
              <w:t>რომლებიც</w:t>
            </w:r>
            <w:r w:rsidR="006276B7" w:rsidRPr="006276B7">
              <w:rPr>
                <w:sz w:val="18"/>
                <w:szCs w:val="18"/>
              </w:rPr>
              <w:t xml:space="preserve"> </w:t>
            </w:r>
            <w:r w:rsidR="006276B7" w:rsidRPr="006276B7">
              <w:rPr>
                <w:rFonts w:ascii="Sylfaen" w:hAnsi="Sylfaen" w:cs="Sylfaen"/>
                <w:sz w:val="18"/>
                <w:szCs w:val="18"/>
              </w:rPr>
              <w:t>მონაწილეობენ</w:t>
            </w:r>
            <w:r w:rsidR="006276B7" w:rsidRPr="006276B7">
              <w:rPr>
                <w:sz w:val="18"/>
                <w:szCs w:val="18"/>
              </w:rPr>
              <w:t xml:space="preserve"> 3 EQA </w:t>
            </w:r>
            <w:r w:rsidR="006276B7" w:rsidRPr="006276B7">
              <w:rPr>
                <w:rFonts w:ascii="Sylfaen" w:hAnsi="Sylfaen" w:cs="Sylfaen"/>
                <w:sz w:val="18"/>
                <w:szCs w:val="18"/>
              </w:rPr>
              <w:t>წელიწადში</w:t>
            </w:r>
          </w:p>
        </w:tc>
        <w:tc>
          <w:tcPr>
            <w:tcW w:w="1324" w:type="pct"/>
            <w:tcMar>
              <w:top w:w="100" w:type="dxa"/>
              <w:left w:w="100" w:type="dxa"/>
              <w:bottom w:w="100" w:type="dxa"/>
              <w:right w:w="100" w:type="dxa"/>
            </w:tcMar>
          </w:tcPr>
          <w:p w14:paraId="318FAA1D" w14:textId="4CFBCDB3" w:rsidR="000C0EC6" w:rsidRPr="00E94C70" w:rsidRDefault="00E94C70" w:rsidP="004772B6">
            <w:pPr>
              <w:spacing w:after="0" w:line="240" w:lineRule="auto"/>
              <w:rPr>
                <w:rFonts w:ascii="Sylfaen" w:hAnsi="Sylfaen"/>
                <w:b/>
                <w:sz w:val="18"/>
                <w:szCs w:val="18"/>
                <w:lang w:val="ka-GE"/>
              </w:rPr>
            </w:pPr>
            <w:r>
              <w:rPr>
                <w:rFonts w:ascii="Sylfaen" w:hAnsi="Sylfaen"/>
                <w:b/>
                <w:sz w:val="18"/>
                <w:szCs w:val="18"/>
                <w:lang w:val="ka-GE"/>
              </w:rPr>
              <w:t>მრიცხველი</w:t>
            </w:r>
          </w:p>
          <w:p w14:paraId="7EAA7A4A" w14:textId="12A98C1E" w:rsidR="006276B7" w:rsidRDefault="006276B7" w:rsidP="004772B6">
            <w:pPr>
              <w:spacing w:after="0" w:line="240" w:lineRule="auto"/>
              <w:rPr>
                <w:rFonts w:ascii="Sylfaen" w:hAnsi="Sylfaen" w:cs="Sylfaen"/>
                <w:sz w:val="18"/>
                <w:szCs w:val="18"/>
              </w:rPr>
            </w:pP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3 </w:t>
            </w:r>
            <w:r>
              <w:rPr>
                <w:rFonts w:ascii="Sylfaen" w:hAnsi="Sylfaen"/>
                <w:sz w:val="18"/>
                <w:szCs w:val="18"/>
                <w:lang w:val="ka-GE"/>
              </w:rPr>
              <w:t xml:space="preserve">ინტერნატიონალურ/ეროვნული </w:t>
            </w:r>
            <w:r w:rsidRPr="006276B7">
              <w:rPr>
                <w:sz w:val="18"/>
                <w:szCs w:val="18"/>
              </w:rPr>
              <w:t xml:space="preserve">EQA </w:t>
            </w:r>
            <w:r w:rsidRPr="006276B7">
              <w:rPr>
                <w:rFonts w:ascii="Sylfaen" w:hAnsi="Sylfaen" w:cs="Sylfaen"/>
                <w:sz w:val="18"/>
                <w:szCs w:val="18"/>
              </w:rPr>
              <w:t>წელიწადში</w:t>
            </w:r>
          </w:p>
          <w:p w14:paraId="4C740B4C" w14:textId="02361337" w:rsidR="000C0EC6" w:rsidRPr="00E94C70" w:rsidRDefault="006276B7" w:rsidP="004772B6">
            <w:pPr>
              <w:spacing w:after="0" w:line="240" w:lineRule="auto"/>
              <w:rPr>
                <w:b/>
                <w:sz w:val="18"/>
                <w:szCs w:val="18"/>
              </w:rPr>
            </w:pPr>
            <w:r w:rsidRPr="00E94C70">
              <w:rPr>
                <w:b/>
                <w:sz w:val="18"/>
                <w:szCs w:val="18"/>
              </w:rPr>
              <w:t xml:space="preserve"> </w:t>
            </w:r>
            <w:r w:rsidR="000C0EC6" w:rsidRPr="00E94C70">
              <w:rPr>
                <w:b/>
                <w:sz w:val="18"/>
                <w:szCs w:val="18"/>
              </w:rPr>
              <w:t>(N=12)</w:t>
            </w:r>
          </w:p>
          <w:p w14:paraId="20400E46" w14:textId="77777777" w:rsidR="004772B6" w:rsidRDefault="004772B6" w:rsidP="004772B6">
            <w:pPr>
              <w:spacing w:after="0" w:line="240" w:lineRule="auto"/>
              <w:rPr>
                <w:rFonts w:ascii="Sylfaen" w:hAnsi="Sylfaen"/>
                <w:b/>
                <w:sz w:val="18"/>
                <w:szCs w:val="18"/>
                <w:lang w:val="ka-GE"/>
              </w:rPr>
            </w:pPr>
          </w:p>
          <w:p w14:paraId="1AE2522E" w14:textId="7BF27A05" w:rsidR="000C0EC6" w:rsidRPr="00E94C70" w:rsidRDefault="00E94C70" w:rsidP="004772B6">
            <w:pPr>
              <w:spacing w:after="0" w:line="240" w:lineRule="auto"/>
              <w:rPr>
                <w:rFonts w:ascii="Sylfaen" w:hAnsi="Sylfaen"/>
                <w:b/>
                <w:sz w:val="18"/>
                <w:szCs w:val="18"/>
                <w:lang w:val="ka-GE"/>
              </w:rPr>
            </w:pPr>
            <w:r>
              <w:rPr>
                <w:rFonts w:ascii="Sylfaen" w:hAnsi="Sylfaen"/>
                <w:b/>
                <w:sz w:val="18"/>
                <w:szCs w:val="18"/>
                <w:lang w:val="ka-GE"/>
              </w:rPr>
              <w:t>მნიშვნელი</w:t>
            </w:r>
          </w:p>
          <w:p w14:paraId="6881569D" w14:textId="54706207" w:rsidR="006276B7" w:rsidRDefault="006276B7" w:rsidP="004772B6">
            <w:pPr>
              <w:spacing w:after="0" w:line="240" w:lineRule="auto"/>
              <w:rPr>
                <w:rFonts w:ascii="Sylfaen" w:hAnsi="Sylfaen"/>
                <w:sz w:val="18"/>
                <w:szCs w:val="18"/>
                <w:lang w:val="ka-GE"/>
              </w:rPr>
            </w:pPr>
            <w:r>
              <w:rPr>
                <w:rFonts w:ascii="Sylfaen" w:hAnsi="Sylfaen"/>
                <w:sz w:val="18"/>
                <w:szCs w:val="18"/>
                <w:lang w:val="ka-GE"/>
              </w:rPr>
              <w:t xml:space="preserve">სულ </w:t>
            </w: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004772B6">
              <w:rPr>
                <w:rFonts w:ascii="Sylfaen" w:hAnsi="Sylfaen" w:cs="Sylfaen"/>
                <w:sz w:val="18"/>
                <w:szCs w:val="18"/>
                <w:lang w:val="ka-GE"/>
              </w:rPr>
              <w:t>,</w:t>
            </w:r>
            <w:r>
              <w:rPr>
                <w:rFonts w:ascii="Sylfaen" w:hAnsi="Sylfaen" w:cs="Sylfaen"/>
                <w:sz w:val="18"/>
                <w:szCs w:val="18"/>
                <w:lang w:val="ka-GE"/>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w:t>
            </w:r>
            <w:r>
              <w:rPr>
                <w:sz w:val="18"/>
                <w:szCs w:val="18"/>
                <w:lang w:val="ka-GE"/>
              </w:rPr>
              <w:t xml:space="preserve"> </w:t>
            </w:r>
            <w:r>
              <w:rPr>
                <w:rFonts w:ascii="Sylfaen" w:hAnsi="Sylfaen"/>
                <w:sz w:val="18"/>
                <w:szCs w:val="18"/>
              </w:rPr>
              <w:t>C</w:t>
            </w:r>
            <w:r>
              <w:rPr>
                <w:rFonts w:ascii="Sylfaen" w:hAnsi="Sylfaen"/>
                <w:sz w:val="18"/>
                <w:szCs w:val="18"/>
                <w:lang w:val="ka-GE"/>
              </w:rPr>
              <w:t xml:space="preserve"> ჰეპატიტის </w:t>
            </w:r>
            <w:r>
              <w:rPr>
                <w:rFonts w:ascii="Sylfaen" w:hAnsi="Sylfaen"/>
                <w:sz w:val="18"/>
                <w:szCs w:val="18"/>
              </w:rPr>
              <w:t xml:space="preserve">EQA </w:t>
            </w:r>
            <w:r>
              <w:rPr>
                <w:rFonts w:ascii="Sylfaen" w:hAnsi="Sylfaen"/>
                <w:sz w:val="18"/>
                <w:szCs w:val="18"/>
                <w:lang w:val="ka-GE"/>
              </w:rPr>
              <w:t>პროგრამაში</w:t>
            </w:r>
            <w:r w:rsidRPr="006276B7">
              <w:rPr>
                <w:sz w:val="18"/>
                <w:szCs w:val="18"/>
              </w:rPr>
              <w:t xml:space="preserve"> </w:t>
            </w:r>
          </w:p>
          <w:p w14:paraId="3CA7DE76" w14:textId="57F837CB" w:rsidR="000C0EC6" w:rsidRPr="00E94C70" w:rsidRDefault="000C0EC6" w:rsidP="004772B6">
            <w:pPr>
              <w:spacing w:after="0" w:line="240" w:lineRule="auto"/>
              <w:rPr>
                <w:b/>
                <w:sz w:val="18"/>
                <w:szCs w:val="18"/>
              </w:rPr>
            </w:pPr>
            <w:r w:rsidRPr="00E94C70">
              <w:rPr>
                <w:b/>
                <w:sz w:val="18"/>
                <w:szCs w:val="18"/>
              </w:rPr>
              <w:t>(N=16)</w:t>
            </w:r>
          </w:p>
        </w:tc>
        <w:tc>
          <w:tcPr>
            <w:tcW w:w="411" w:type="pct"/>
          </w:tcPr>
          <w:p w14:paraId="0F0E1CBA" w14:textId="77777777" w:rsidR="000C0EC6" w:rsidRPr="00E94C70" w:rsidRDefault="000C0EC6" w:rsidP="004772B6">
            <w:pPr>
              <w:spacing w:after="0" w:line="240" w:lineRule="auto"/>
              <w:rPr>
                <w:sz w:val="18"/>
                <w:szCs w:val="18"/>
              </w:rPr>
            </w:pPr>
            <w:r w:rsidRPr="00E94C70">
              <w:rPr>
                <w:sz w:val="18"/>
                <w:szCs w:val="18"/>
              </w:rPr>
              <w:t>NCDC Lugar Center EQA Program</w:t>
            </w:r>
          </w:p>
        </w:tc>
        <w:tc>
          <w:tcPr>
            <w:tcW w:w="792" w:type="pct"/>
            <w:tcMar>
              <w:top w:w="100" w:type="dxa"/>
              <w:left w:w="100" w:type="dxa"/>
              <w:bottom w:w="100" w:type="dxa"/>
              <w:right w:w="100" w:type="dxa"/>
            </w:tcMar>
          </w:tcPr>
          <w:p w14:paraId="2B70C677" w14:textId="77777777" w:rsidR="000C0EC6" w:rsidRPr="00E94C70" w:rsidRDefault="000C0EC6" w:rsidP="004772B6">
            <w:pPr>
              <w:spacing w:after="0" w:line="240" w:lineRule="auto"/>
              <w:rPr>
                <w:sz w:val="18"/>
                <w:szCs w:val="18"/>
              </w:rPr>
            </w:pPr>
          </w:p>
          <w:p w14:paraId="207A943B" w14:textId="77777777" w:rsidR="000C0EC6" w:rsidRPr="00E94C70" w:rsidRDefault="000C0EC6" w:rsidP="004772B6">
            <w:pPr>
              <w:spacing w:after="0" w:line="240" w:lineRule="auto"/>
              <w:rPr>
                <w:b/>
                <w:sz w:val="18"/>
                <w:szCs w:val="18"/>
              </w:rPr>
            </w:pPr>
            <w:r w:rsidRPr="00E94C70">
              <w:rPr>
                <w:sz w:val="18"/>
                <w:szCs w:val="18"/>
              </w:rPr>
              <w:t xml:space="preserve"> </w:t>
            </w:r>
            <w:r w:rsidRPr="00E94C70">
              <w:rPr>
                <w:b/>
                <w:sz w:val="18"/>
                <w:szCs w:val="18"/>
              </w:rPr>
              <w:t>75%</w:t>
            </w:r>
          </w:p>
        </w:tc>
        <w:tc>
          <w:tcPr>
            <w:tcW w:w="756" w:type="pct"/>
            <w:tcMar>
              <w:top w:w="100" w:type="dxa"/>
              <w:left w:w="100" w:type="dxa"/>
              <w:bottom w:w="100" w:type="dxa"/>
              <w:right w:w="100" w:type="dxa"/>
            </w:tcMar>
          </w:tcPr>
          <w:p w14:paraId="19955C79" w14:textId="77777777" w:rsidR="000C0EC6" w:rsidRPr="00E94C70" w:rsidRDefault="000C0EC6" w:rsidP="004772B6">
            <w:pPr>
              <w:spacing w:after="0" w:line="240" w:lineRule="auto"/>
              <w:rPr>
                <w:sz w:val="18"/>
                <w:szCs w:val="18"/>
              </w:rPr>
            </w:pPr>
          </w:p>
          <w:p w14:paraId="12095AE9" w14:textId="77777777" w:rsidR="000C0EC6" w:rsidRPr="00E94C70" w:rsidRDefault="000C0EC6" w:rsidP="004772B6">
            <w:pPr>
              <w:spacing w:after="0" w:line="240" w:lineRule="auto"/>
              <w:rPr>
                <w:sz w:val="18"/>
                <w:szCs w:val="18"/>
              </w:rPr>
            </w:pPr>
          </w:p>
        </w:tc>
      </w:tr>
      <w:tr w:rsidR="004772B6" w:rsidRPr="00E94C70" w14:paraId="3C0E98E2" w14:textId="77777777" w:rsidTr="004772B6">
        <w:trPr>
          <w:trHeight w:val="420"/>
        </w:trPr>
        <w:tc>
          <w:tcPr>
            <w:tcW w:w="851" w:type="pct"/>
            <w:vMerge/>
            <w:tcMar>
              <w:top w:w="100" w:type="dxa"/>
              <w:left w:w="100" w:type="dxa"/>
              <w:bottom w:w="100" w:type="dxa"/>
              <w:right w:w="100" w:type="dxa"/>
            </w:tcMar>
          </w:tcPr>
          <w:p w14:paraId="46BD82DA" w14:textId="77777777" w:rsidR="000C0EC6" w:rsidRPr="00E94C70" w:rsidRDefault="000C0EC6" w:rsidP="004772B6">
            <w:pPr>
              <w:spacing w:after="0" w:line="240" w:lineRule="auto"/>
              <w:rPr>
                <w:sz w:val="18"/>
                <w:szCs w:val="18"/>
              </w:rPr>
            </w:pPr>
          </w:p>
        </w:tc>
        <w:tc>
          <w:tcPr>
            <w:tcW w:w="867" w:type="pct"/>
            <w:tcMar>
              <w:top w:w="100" w:type="dxa"/>
              <w:left w:w="100" w:type="dxa"/>
              <w:bottom w:w="100" w:type="dxa"/>
              <w:right w:w="100" w:type="dxa"/>
            </w:tcMar>
          </w:tcPr>
          <w:p w14:paraId="2E346CC7" w14:textId="3AB78C6A" w:rsidR="000C0EC6" w:rsidRPr="00E94C70" w:rsidRDefault="000C0EC6" w:rsidP="004772B6">
            <w:pPr>
              <w:spacing w:after="0" w:line="240" w:lineRule="auto"/>
              <w:rPr>
                <w:sz w:val="18"/>
                <w:szCs w:val="18"/>
              </w:rPr>
            </w:pPr>
            <w:r w:rsidRPr="00E94C70">
              <w:rPr>
                <w:sz w:val="18"/>
                <w:szCs w:val="18"/>
              </w:rPr>
              <w:t>3</w:t>
            </w:r>
            <w:r w:rsidRPr="00E94C70" w:rsidDel="00DA7F11">
              <w:rPr>
                <w:sz w:val="18"/>
                <w:szCs w:val="18"/>
              </w:rPr>
              <w:t xml:space="preserve">. </w:t>
            </w:r>
            <w:r w:rsidR="004772B6">
              <w:rPr>
                <w:rFonts w:ascii="Sylfaen" w:hAnsi="Sylfaen"/>
                <w:sz w:val="18"/>
                <w:szCs w:val="18"/>
                <w:lang w:val="ka-GE"/>
              </w:rPr>
              <w:t xml:space="preserve">სანებართვო </w:t>
            </w:r>
            <w:r w:rsidR="00E94C70" w:rsidRPr="00E94C70">
              <w:rPr>
                <w:rFonts w:ascii="Sylfaen" w:hAnsi="Sylfaen" w:cs="Sylfaen"/>
                <w:sz w:val="18"/>
                <w:szCs w:val="18"/>
              </w:rPr>
              <w:t>სტანდარტები</w:t>
            </w:r>
            <w:r w:rsidR="00E94C70" w:rsidRPr="00E94C70">
              <w:rPr>
                <w:sz w:val="18"/>
                <w:szCs w:val="18"/>
              </w:rPr>
              <w:t xml:space="preserve"> </w:t>
            </w:r>
            <w:r w:rsidR="00E94C70" w:rsidRPr="00E94C70">
              <w:rPr>
                <w:rFonts w:ascii="Sylfaen" w:hAnsi="Sylfaen" w:cs="Sylfaen"/>
                <w:sz w:val="18"/>
                <w:szCs w:val="18"/>
              </w:rPr>
              <w:t>განსაზღვრულია</w:t>
            </w:r>
            <w:r w:rsidR="00E94C70" w:rsidRPr="00E94C70">
              <w:rPr>
                <w:sz w:val="18"/>
                <w:szCs w:val="18"/>
              </w:rPr>
              <w:t xml:space="preserve">, </w:t>
            </w:r>
            <w:r w:rsidR="00E94C70" w:rsidRPr="00E94C70">
              <w:rPr>
                <w:rFonts w:ascii="Sylfaen" w:hAnsi="Sylfaen" w:cs="Sylfaen"/>
                <w:sz w:val="18"/>
                <w:szCs w:val="18"/>
              </w:rPr>
              <w:t>დამტკიცებული</w:t>
            </w:r>
            <w:r w:rsidR="00E94C70" w:rsidRPr="00E94C70">
              <w:rPr>
                <w:sz w:val="18"/>
                <w:szCs w:val="18"/>
              </w:rPr>
              <w:t xml:space="preserve"> </w:t>
            </w:r>
            <w:r w:rsidR="00E94C70" w:rsidRPr="00E94C70">
              <w:rPr>
                <w:rFonts w:ascii="Sylfaen" w:hAnsi="Sylfaen" w:cs="Sylfaen"/>
                <w:sz w:val="18"/>
                <w:szCs w:val="18"/>
              </w:rPr>
              <w:lastRenderedPageBreak/>
              <w:t>და</w:t>
            </w:r>
            <w:r w:rsidR="00E94C70" w:rsidRPr="00E94C70">
              <w:rPr>
                <w:sz w:val="18"/>
                <w:szCs w:val="18"/>
              </w:rPr>
              <w:t xml:space="preserve"> </w:t>
            </w:r>
            <w:r w:rsidR="00E94C70" w:rsidRPr="00E94C70">
              <w:rPr>
                <w:rFonts w:ascii="Sylfaen" w:hAnsi="Sylfaen" w:cs="Sylfaen"/>
                <w:sz w:val="18"/>
                <w:szCs w:val="18"/>
              </w:rPr>
              <w:t>გამოქვეყნებულია</w:t>
            </w:r>
          </w:p>
        </w:tc>
        <w:tc>
          <w:tcPr>
            <w:tcW w:w="1324" w:type="pct"/>
            <w:tcMar>
              <w:top w:w="100" w:type="dxa"/>
              <w:left w:w="100" w:type="dxa"/>
              <w:bottom w:w="100" w:type="dxa"/>
              <w:right w:w="100" w:type="dxa"/>
            </w:tcMar>
          </w:tcPr>
          <w:p w14:paraId="2C3DE908" w14:textId="77777777" w:rsidR="000C0EC6" w:rsidRPr="00E94C70" w:rsidRDefault="000C0EC6" w:rsidP="004772B6">
            <w:pPr>
              <w:spacing w:after="0" w:line="240" w:lineRule="auto"/>
              <w:rPr>
                <w:b/>
                <w:sz w:val="18"/>
                <w:szCs w:val="18"/>
              </w:rPr>
            </w:pPr>
          </w:p>
        </w:tc>
        <w:tc>
          <w:tcPr>
            <w:tcW w:w="411" w:type="pct"/>
          </w:tcPr>
          <w:p w14:paraId="5E21B078" w14:textId="3C431D2E" w:rsidR="000C0EC6" w:rsidRPr="00E94C70" w:rsidRDefault="000C0EC6" w:rsidP="004772B6">
            <w:pPr>
              <w:spacing w:after="0" w:line="240" w:lineRule="auto"/>
              <w:rPr>
                <w:sz w:val="18"/>
                <w:szCs w:val="18"/>
              </w:rPr>
            </w:pPr>
            <w:r w:rsidRPr="00E94C70">
              <w:rPr>
                <w:sz w:val="18"/>
                <w:szCs w:val="18"/>
              </w:rPr>
              <w:t>MoLHSA</w:t>
            </w:r>
          </w:p>
        </w:tc>
        <w:tc>
          <w:tcPr>
            <w:tcW w:w="792" w:type="pct"/>
            <w:tcMar>
              <w:top w:w="100" w:type="dxa"/>
              <w:left w:w="100" w:type="dxa"/>
              <w:bottom w:w="100" w:type="dxa"/>
              <w:right w:w="100" w:type="dxa"/>
            </w:tcMar>
          </w:tcPr>
          <w:p w14:paraId="4D7BE042" w14:textId="691E7ADE" w:rsidR="000C0EC6" w:rsidRPr="006276B7" w:rsidRDefault="006276B7" w:rsidP="004772B6">
            <w:pPr>
              <w:spacing w:after="0" w:line="240" w:lineRule="auto"/>
              <w:rPr>
                <w:rFonts w:ascii="Sylfaen" w:hAnsi="Sylfaen"/>
                <w:b/>
                <w:sz w:val="18"/>
                <w:szCs w:val="18"/>
                <w:lang w:val="ka-GE"/>
              </w:rPr>
            </w:pPr>
            <w:r>
              <w:rPr>
                <w:rFonts w:ascii="Sylfaen" w:hAnsi="Sylfaen"/>
                <w:sz w:val="18"/>
                <w:szCs w:val="18"/>
                <w:lang w:val="ka-GE"/>
              </w:rPr>
              <w:t xml:space="preserve">გამოქვეყნებულია </w:t>
            </w:r>
            <w:r w:rsidR="004772B6">
              <w:rPr>
                <w:rFonts w:ascii="Sylfaen" w:hAnsi="Sylfaen"/>
                <w:sz w:val="18"/>
                <w:szCs w:val="18"/>
                <w:lang w:val="ka-GE"/>
              </w:rPr>
              <w:t xml:space="preserve">სანებართვო </w:t>
            </w:r>
            <w:r>
              <w:rPr>
                <w:rFonts w:ascii="Sylfaen" w:hAnsi="Sylfaen"/>
                <w:sz w:val="18"/>
                <w:szCs w:val="18"/>
                <w:lang w:val="ka-GE"/>
              </w:rPr>
              <w:t>სტანდარტები</w:t>
            </w:r>
          </w:p>
        </w:tc>
        <w:tc>
          <w:tcPr>
            <w:tcW w:w="756" w:type="pct"/>
            <w:tcMar>
              <w:top w:w="100" w:type="dxa"/>
              <w:left w:w="100" w:type="dxa"/>
              <w:bottom w:w="100" w:type="dxa"/>
              <w:right w:w="100" w:type="dxa"/>
            </w:tcMar>
          </w:tcPr>
          <w:p w14:paraId="245716B3" w14:textId="77777777" w:rsidR="000C0EC6" w:rsidRPr="00E94C70" w:rsidRDefault="000C0EC6" w:rsidP="004772B6">
            <w:pPr>
              <w:spacing w:after="0" w:line="240" w:lineRule="auto"/>
              <w:rPr>
                <w:sz w:val="18"/>
                <w:szCs w:val="18"/>
              </w:rPr>
            </w:pPr>
          </w:p>
        </w:tc>
      </w:tr>
    </w:tbl>
    <w:p w14:paraId="54D2D6C8"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17A8C1A" w14:textId="77777777" w:rsidR="00E46C6B" w:rsidRPr="00E46C6B" w:rsidRDefault="00E46C6B" w:rsidP="00E46C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0CCC10CA" w14:textId="64AAD118" w:rsidR="00E26899" w:rsidRPr="00AC7B09" w:rsidRDefault="00E26899" w:rsidP="003A1138">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C7B09">
        <w:rPr>
          <w:rFonts w:ascii="Sylfaen" w:eastAsia="Sylfaen" w:hAnsi="Sylfaen"/>
          <w:lang w:val="x-none" w:eastAsia="x-none"/>
        </w:rPr>
        <w:t>ქრონიკული ჰეპატიტის გამოვლენის გაძლიერება</w:t>
      </w:r>
    </w:p>
    <w:p w14:paraId="50FC4D9D" w14:textId="3A94FB34" w:rsidR="001909BD" w:rsidRDefault="001909BD" w:rsidP="007C4B98">
      <w:pPr>
        <w:spacing w:after="200" w:line="276" w:lineRule="auto"/>
        <w:jc w:val="both"/>
        <w:rPr>
          <w:rFonts w:ascii="Sylfaen" w:hAnsi="Sylfaen"/>
          <w:lang w:val="ka-GE"/>
        </w:rPr>
      </w:pPr>
      <w:r w:rsidRPr="001909BD">
        <w:rPr>
          <w:rFonts w:ascii="Sylfaen" w:hAnsi="Sylfaen"/>
          <w:lang w:val="ka-GE"/>
        </w:rPr>
        <w:t xml:space="preserve">2020 წლისთვის </w:t>
      </w:r>
      <w:r w:rsidRPr="00AC7B09">
        <w:t xml:space="preserve">C  </w:t>
      </w:r>
      <w:r w:rsidRPr="001909BD">
        <w:rPr>
          <w:rFonts w:ascii="Sylfaen" w:hAnsi="Sylfaen"/>
          <w:lang w:val="ka-GE"/>
        </w:rPr>
        <w:t>ჰეპატიტის ელიმინაცია მოითხოვს სკრინინგის ხარისხის და მოცვის კომპლესურ გაუმჯობესებას  და მკურნალობის სერვისებთან მჭიდროდ დაკავშირებას. საქართველო იყენებს სკრინინგის როგორც მიზნობრივ, ისე უნივერსალურ სტრატეგიებს</w:t>
      </w:r>
      <w:r>
        <w:rPr>
          <w:rFonts w:ascii="Sylfaen" w:hAnsi="Sylfaen"/>
          <w:lang w:val="ka-GE"/>
        </w:rPr>
        <w:t xml:space="preserve">, რომელიც მიმართულია  </w:t>
      </w:r>
      <w:r>
        <w:rPr>
          <w:rFonts w:ascii="Sylfaen" w:hAnsi="Sylfaen"/>
        </w:rPr>
        <w:t xml:space="preserve">C </w:t>
      </w:r>
      <w:r>
        <w:rPr>
          <w:rFonts w:ascii="Sylfaen" w:hAnsi="Sylfaen"/>
          <w:lang w:val="ka-GE"/>
        </w:rPr>
        <w:t>ჰეპატიტის შემ</w:t>
      </w:r>
      <w:r w:rsidR="003A5675">
        <w:rPr>
          <w:rFonts w:ascii="Sylfaen" w:hAnsi="Sylfaen"/>
          <w:lang w:val="ka-GE"/>
        </w:rPr>
        <w:t>თ</w:t>
      </w:r>
      <w:r>
        <w:rPr>
          <w:rFonts w:ascii="Sylfaen" w:hAnsi="Sylfaen"/>
          <w:lang w:val="ka-GE"/>
        </w:rPr>
        <w:t>ხვევების გამოვ</w:t>
      </w:r>
      <w:r w:rsidR="003A5675">
        <w:rPr>
          <w:rFonts w:ascii="Sylfaen" w:hAnsi="Sylfaen"/>
          <w:lang w:val="ka-GE"/>
        </w:rPr>
        <w:t>ლ</w:t>
      </w:r>
      <w:r>
        <w:rPr>
          <w:rFonts w:ascii="Sylfaen" w:hAnsi="Sylfaen"/>
          <w:lang w:val="ka-GE"/>
        </w:rPr>
        <w:t xml:space="preserve">ენის გაუმჯობესებაზე მთლიანი მოსახლეობის სკრინინგის, მაღალი რისკის პოლულაციაში მიზნობრივი სკირნინგის და </w:t>
      </w:r>
      <w:r>
        <w:rPr>
          <w:rFonts w:ascii="Sylfaen" w:hAnsi="Sylfaen"/>
        </w:rPr>
        <w:t xml:space="preserve">C </w:t>
      </w:r>
      <w:r>
        <w:rPr>
          <w:rFonts w:ascii="Sylfaen" w:hAnsi="Sylfaen"/>
          <w:lang w:val="ka-GE"/>
        </w:rPr>
        <w:t xml:space="preserve">ჰეპატიტის მაღალი პრევალენტობის რეგიონებში სკრინინგის გაძლიერების გზით. </w:t>
      </w:r>
    </w:p>
    <w:p w14:paraId="41AFE0EC" w14:textId="534E8044" w:rsidR="001909BD" w:rsidRDefault="001909BD" w:rsidP="007C4B98">
      <w:pPr>
        <w:spacing w:after="200" w:line="276" w:lineRule="auto"/>
        <w:jc w:val="both"/>
        <w:rPr>
          <w:rFonts w:ascii="Sylfaen" w:hAnsi="Sylfaen"/>
          <w:lang w:val="ka-GE"/>
        </w:rPr>
      </w:pPr>
      <w:r>
        <w:rPr>
          <w:rFonts w:ascii="Sylfaen" w:hAnsi="Sylfaen"/>
        </w:rPr>
        <w:t xml:space="preserve">C </w:t>
      </w:r>
      <w:r>
        <w:rPr>
          <w:rFonts w:ascii="Sylfaen" w:hAnsi="Sylfaen"/>
          <w:lang w:val="ka-GE"/>
        </w:rPr>
        <w:t xml:space="preserve">ჰეპატიტის ტესტირების პრიორიტეტიზაციასთან დაკავშირებით ორი ამოცანა დაისახა ქვეყანამ: ა) </w:t>
      </w:r>
      <w:r>
        <w:rPr>
          <w:rFonts w:ascii="Sylfaen" w:hAnsi="Sylfaen"/>
        </w:rPr>
        <w:t xml:space="preserve">C </w:t>
      </w:r>
      <w:r>
        <w:rPr>
          <w:rFonts w:ascii="Sylfaen" w:hAnsi="Sylfaen"/>
          <w:lang w:val="ka-GE"/>
        </w:rPr>
        <w:t xml:space="preserve">ჰეპატიტის დიაგნოზის მქონე გამოვლენილი პაციენტების რაოდენობის გაზრდა </w:t>
      </w:r>
      <w:r w:rsidRPr="001909BD">
        <w:rPr>
          <w:rFonts w:ascii="Sylfaen" w:hAnsi="Sylfaen"/>
          <w:lang w:val="ka-GE"/>
        </w:rPr>
        <w:t>HCV</w:t>
      </w:r>
      <w:r>
        <w:rPr>
          <w:rFonts w:ascii="Sylfaen" w:hAnsi="Sylfaen"/>
          <w:lang w:val="ka-GE"/>
        </w:rPr>
        <w:t xml:space="preserve"> ტესტირების გაფართოებით და ბ) </w:t>
      </w:r>
      <w:r w:rsidRPr="001909BD">
        <w:rPr>
          <w:rFonts w:ascii="Sylfaen" w:hAnsi="Sylfaen"/>
          <w:lang w:val="ka-GE"/>
        </w:rPr>
        <w:t>HCV</w:t>
      </w:r>
      <w:r>
        <w:rPr>
          <w:rFonts w:ascii="Sylfaen" w:hAnsi="Sylfaen"/>
          <w:lang w:val="ka-GE"/>
        </w:rPr>
        <w:t xml:space="preserve"> ტესტირების გაფართოება მაღალი რისკის პოპულაციის უკეთ მოცვის მიზნით.</w:t>
      </w:r>
    </w:p>
    <w:p w14:paraId="3EA55F8F" w14:textId="56EB0EAA" w:rsidR="001909BD" w:rsidRDefault="00431B43" w:rsidP="007C4B98">
      <w:pPr>
        <w:spacing w:after="200" w:line="276" w:lineRule="auto"/>
        <w:jc w:val="both"/>
        <w:rPr>
          <w:rFonts w:ascii="Sylfaen" w:hAnsi="Sylfaen"/>
          <w:lang w:val="ka-GE"/>
        </w:rPr>
      </w:pPr>
      <w:r>
        <w:rPr>
          <w:rFonts w:ascii="Sylfaen" w:hAnsi="Sylfaen"/>
          <w:lang w:val="ka-GE"/>
        </w:rPr>
        <w:t xml:space="preserve">2015 წლიდან 2018 წლის 25 დეკემბრამდე 1.4 მლნ ადამიანს ჩაუტარდა 2.3 მლნ სკრინინგული გამოკვლევა. </w:t>
      </w:r>
      <w:r>
        <w:rPr>
          <w:rFonts w:ascii="Sylfaen" w:hAnsi="Sylfaen"/>
        </w:rPr>
        <w:t xml:space="preserve">C </w:t>
      </w:r>
      <w:r>
        <w:rPr>
          <w:rFonts w:ascii="Sylfaen" w:hAnsi="Sylfaen"/>
          <w:lang w:val="ka-GE"/>
        </w:rPr>
        <w:t xml:space="preserve">ჰეპატიტის პრევალენტობა შეადგენს 8.3%-ს. სკრინინგი ტარდება სპეციალურ სამიზნე პოპულაციაში, როგორიცაა ომის ვეტერანები, დიალიზზე მყოფ პაციენტები, ჰემოჰილიის მქონე პირებში და ა.შ. </w:t>
      </w:r>
    </w:p>
    <w:p w14:paraId="0C4C6E79" w14:textId="067823D6" w:rsidR="00DF53D3" w:rsidRDefault="003A5675" w:rsidP="007C4B98">
      <w:pPr>
        <w:spacing w:after="200" w:line="276" w:lineRule="auto"/>
        <w:jc w:val="both"/>
        <w:rPr>
          <w:rFonts w:ascii="Sylfaen" w:hAnsi="Sylfaen"/>
          <w:lang w:val="ka-GE"/>
        </w:rPr>
      </w:pPr>
      <w:r>
        <w:rPr>
          <w:rFonts w:ascii="Sylfaen" w:hAnsi="Sylfaen"/>
          <w:lang w:val="ka-GE"/>
        </w:rPr>
        <w:t xml:space="preserve">2016 წელს </w:t>
      </w:r>
      <w:r w:rsidR="00431B43">
        <w:rPr>
          <w:rFonts w:ascii="Sylfaen" w:hAnsi="Sylfaen"/>
          <w:lang w:val="ka-GE"/>
        </w:rPr>
        <w:t>მომზადდა სკრინინგის ეროვნული პროტოკოლი აშშ-ის სკრინ</w:t>
      </w:r>
      <w:r>
        <w:rPr>
          <w:rFonts w:ascii="Sylfaen" w:hAnsi="Sylfaen"/>
          <w:lang w:val="ka-GE"/>
        </w:rPr>
        <w:t>ი</w:t>
      </w:r>
      <w:r w:rsidR="00431B43">
        <w:rPr>
          <w:rFonts w:ascii="Sylfaen" w:hAnsi="Sylfaen"/>
          <w:lang w:val="ka-GE"/>
        </w:rPr>
        <w:t>ნგის საერთაშორისო გაიდლაინზე დაყრდნობით. 2017 წელს მომზადდა სკრინინგის დანერგვის კომპლექსური გეგმა.</w:t>
      </w:r>
      <w:r>
        <w:rPr>
          <w:rFonts w:ascii="Sylfaen" w:hAnsi="Sylfaen"/>
          <w:lang w:val="ka-GE"/>
        </w:rPr>
        <w:t xml:space="preserve"> </w:t>
      </w:r>
      <w:r w:rsidR="00DF53D3">
        <w:rPr>
          <w:rFonts w:ascii="Sylfaen" w:hAnsi="Sylfaen"/>
          <w:lang w:val="ka-GE"/>
        </w:rPr>
        <w:t xml:space="preserve">2017 წლის მაისიდან ამოქმედდა </w:t>
      </w:r>
      <w:r w:rsidR="00DF53D3" w:rsidRPr="00DF53D3">
        <w:rPr>
          <w:rFonts w:ascii="Sylfaen" w:hAnsi="Sylfaen"/>
          <w:lang w:val="ka-GE"/>
        </w:rPr>
        <w:t xml:space="preserve">C </w:t>
      </w:r>
      <w:r w:rsidR="00DF53D3">
        <w:rPr>
          <w:rFonts w:ascii="Sylfaen" w:hAnsi="Sylfaen"/>
          <w:lang w:val="ka-GE"/>
        </w:rPr>
        <w:t>ჰეპატიტის სკრინინგის ელექტრონული მოდული (</w:t>
      </w:r>
      <w:hyperlink r:id="rId26" w:history="1">
        <w:r w:rsidR="00DF53D3" w:rsidRPr="00972436">
          <w:rPr>
            <w:rStyle w:val="Hyperlink"/>
            <w:rFonts w:ascii="Sylfaen" w:hAnsi="Sylfaen"/>
            <w:lang w:val="ka-GE"/>
          </w:rPr>
          <w:t>http://stop-c.moh.gov.ge</w:t>
        </w:r>
      </w:hyperlink>
      <w:r w:rsidR="00DF53D3" w:rsidRPr="00DF53D3">
        <w:rPr>
          <w:rFonts w:ascii="Sylfaen" w:hAnsi="Sylfaen"/>
          <w:lang w:val="ka-GE"/>
        </w:rPr>
        <w:t>.</w:t>
      </w:r>
      <w:r w:rsidR="00DF53D3">
        <w:rPr>
          <w:rFonts w:ascii="Sylfaen" w:hAnsi="Sylfaen"/>
          <w:lang w:val="ka-GE"/>
        </w:rPr>
        <w:t xml:space="preserve">). </w:t>
      </w:r>
    </w:p>
    <w:p w14:paraId="29CDF59C" w14:textId="5E5F85E4" w:rsidR="004F0089" w:rsidRDefault="00DF53D3" w:rsidP="007C4B98">
      <w:pPr>
        <w:spacing w:after="200" w:line="276" w:lineRule="auto"/>
        <w:jc w:val="both"/>
        <w:rPr>
          <w:rFonts w:ascii="Sylfaen" w:hAnsi="Sylfaen"/>
          <w:lang w:val="ka-GE"/>
        </w:rPr>
      </w:pPr>
      <w:r>
        <w:rPr>
          <w:rFonts w:ascii="Sylfaen" w:hAnsi="Sylfaen"/>
          <w:lang w:val="ka-GE"/>
        </w:rPr>
        <w:t>გლობალური ფონდის დახმარებით, 201</w:t>
      </w:r>
      <w:r w:rsidR="003A5675">
        <w:rPr>
          <w:rFonts w:ascii="Sylfaen" w:hAnsi="Sylfaen"/>
          <w:lang w:val="ka-GE"/>
        </w:rPr>
        <w:t>6</w:t>
      </w:r>
      <w:r>
        <w:rPr>
          <w:rFonts w:ascii="Sylfaen" w:hAnsi="Sylfaen"/>
          <w:lang w:val="ka-GE"/>
        </w:rPr>
        <w:t xml:space="preserve"> წლიდან </w:t>
      </w:r>
      <w:r w:rsidRPr="00DF53D3">
        <w:rPr>
          <w:rFonts w:ascii="Sylfaen" w:hAnsi="Sylfaen"/>
          <w:lang w:val="ka-GE"/>
        </w:rPr>
        <w:t xml:space="preserve">C </w:t>
      </w:r>
      <w:r>
        <w:rPr>
          <w:rFonts w:ascii="Sylfaen" w:hAnsi="Sylfaen"/>
          <w:lang w:val="ka-GE"/>
        </w:rPr>
        <w:t>ჰეპატიტის სკრინინგი ინტეგრირებულია შპრ</w:t>
      </w:r>
      <w:r w:rsidR="003A5675">
        <w:rPr>
          <w:rFonts w:ascii="Sylfaen" w:hAnsi="Sylfaen"/>
          <w:lang w:val="ka-GE"/>
        </w:rPr>
        <w:t>ი</w:t>
      </w:r>
      <w:r>
        <w:rPr>
          <w:rFonts w:ascii="Sylfaen" w:hAnsi="Sylfaen"/>
          <w:lang w:val="ka-GE"/>
        </w:rPr>
        <w:t>ცების/</w:t>
      </w:r>
      <w:r w:rsidR="003A5675">
        <w:rPr>
          <w:rFonts w:ascii="Sylfaen" w:hAnsi="Sylfaen"/>
          <w:lang w:val="ka-GE"/>
        </w:rPr>
        <w:t>ნ</w:t>
      </w:r>
      <w:r>
        <w:rPr>
          <w:rFonts w:ascii="Sylfaen" w:hAnsi="Sylfaen"/>
          <w:lang w:val="ka-GE"/>
        </w:rPr>
        <w:t>ემსების გაცვლის ადგილებში. 2016 წლის ნოემბრიდან ყველა საავადმყოფო ვალდებულია ჰოსპიტალიზებულ პაციენტ</w:t>
      </w:r>
      <w:r w:rsidR="003A5675">
        <w:rPr>
          <w:rFonts w:ascii="Sylfaen" w:hAnsi="Sylfaen"/>
          <w:lang w:val="ka-GE"/>
        </w:rPr>
        <w:t>ებ</w:t>
      </w:r>
      <w:r>
        <w:rPr>
          <w:rFonts w:ascii="Sylfaen" w:hAnsi="Sylfaen"/>
          <w:lang w:val="ka-GE"/>
        </w:rPr>
        <w:t>ს ჩაუტაროს სკრინ</w:t>
      </w:r>
      <w:r w:rsidR="003A5675">
        <w:rPr>
          <w:rFonts w:ascii="Sylfaen" w:hAnsi="Sylfaen"/>
          <w:lang w:val="ka-GE"/>
        </w:rPr>
        <w:t>ი</w:t>
      </w:r>
      <w:r>
        <w:rPr>
          <w:rFonts w:ascii="Sylfaen" w:hAnsi="Sylfaen"/>
          <w:lang w:val="ka-GE"/>
        </w:rPr>
        <w:t xml:space="preserve">ნგი და მოახდინოს </w:t>
      </w:r>
      <w:r w:rsidR="0006303E">
        <w:rPr>
          <w:rFonts w:ascii="Sylfaen" w:hAnsi="Sylfaen"/>
          <w:lang w:val="ka-GE"/>
        </w:rPr>
        <w:t xml:space="preserve">შედეგების </w:t>
      </w:r>
      <w:r>
        <w:rPr>
          <w:rFonts w:ascii="Sylfaen" w:hAnsi="Sylfaen"/>
          <w:lang w:val="ka-GE"/>
        </w:rPr>
        <w:t>ანგარიშგება</w:t>
      </w:r>
      <w:r w:rsidR="0006303E">
        <w:rPr>
          <w:rFonts w:ascii="Sylfaen" w:hAnsi="Sylfaen"/>
          <w:lang w:val="ka-GE"/>
        </w:rPr>
        <w:t xml:space="preserve">. </w:t>
      </w:r>
    </w:p>
    <w:p w14:paraId="3E73DDE9" w14:textId="1FDBBFF5" w:rsidR="00DF53D3" w:rsidRDefault="004F0089" w:rsidP="007C4B98">
      <w:pPr>
        <w:spacing w:after="200" w:line="276" w:lineRule="auto"/>
        <w:jc w:val="both"/>
        <w:rPr>
          <w:rFonts w:ascii="Sylfaen" w:hAnsi="Sylfaen"/>
          <w:lang w:val="ka-GE"/>
        </w:rPr>
      </w:pPr>
      <w:r>
        <w:rPr>
          <w:rFonts w:ascii="Sylfaen" w:hAnsi="Sylfaen"/>
          <w:lang w:val="ka-GE"/>
        </w:rPr>
        <w:t xml:space="preserve">2017 წლის დეკემბრიდან </w:t>
      </w:r>
      <w:r w:rsidR="00DF53D3">
        <w:rPr>
          <w:rFonts w:ascii="Sylfaen" w:hAnsi="Sylfaen"/>
          <w:lang w:val="ka-GE"/>
        </w:rPr>
        <w:t xml:space="preserve"> </w:t>
      </w:r>
      <w:r>
        <w:rPr>
          <w:rFonts w:ascii="Sylfaen" w:hAnsi="Sylfaen"/>
          <w:lang w:val="ka-GE"/>
        </w:rPr>
        <w:t xml:space="preserve">სკრნინგი და კონფირმაციული ტესტირება უფასოა. </w:t>
      </w:r>
      <w:r w:rsidR="00BB4F75">
        <w:rPr>
          <w:rFonts w:ascii="Sylfaen" w:hAnsi="Sylfaen"/>
          <w:lang w:val="ka-GE"/>
        </w:rPr>
        <w:t xml:space="preserve">სკრინინგის ეროვნული სამიზნეების მისაღწევად და სკრინინგის შემთხვევების გასაზრდელად, 2018 წლის მაისიდნან დკსჯეც-მა განახორციელა საყოველთაო ჯანდაცვის პროგრამის ბაზების </w:t>
      </w:r>
      <w:r w:rsidR="00D538BF">
        <w:rPr>
          <w:rFonts w:ascii="Sylfaen" w:hAnsi="Sylfaen"/>
          <w:lang w:val="ka-GE"/>
        </w:rPr>
        <w:t>და სკრინინგის ელექტრონული ბაზების შედარება პაციენტის 11</w:t>
      </w:r>
      <w:r w:rsidR="003A5675">
        <w:rPr>
          <w:rFonts w:ascii="Sylfaen" w:hAnsi="Sylfaen"/>
          <w:lang w:val="ka-GE"/>
        </w:rPr>
        <w:t>-</w:t>
      </w:r>
      <w:r w:rsidR="00D538BF">
        <w:rPr>
          <w:rFonts w:ascii="Sylfaen" w:hAnsi="Sylfaen"/>
          <w:lang w:val="ka-GE"/>
        </w:rPr>
        <w:t>ნიშნა კოდებით</w:t>
      </w:r>
      <w:r w:rsidR="00BB4F75">
        <w:rPr>
          <w:rFonts w:ascii="Sylfaen" w:hAnsi="Sylfaen"/>
          <w:lang w:val="ka-GE"/>
        </w:rPr>
        <w:t xml:space="preserve">. შედეგად გამოვლინდა, რომ 540 ათას პაციენტს ჰქონდა სკრინინგის შედეგი. </w:t>
      </w:r>
    </w:p>
    <w:p w14:paraId="44008F14" w14:textId="540DED80" w:rsidR="00D538BF" w:rsidRDefault="00D538BF" w:rsidP="007C4B98">
      <w:pPr>
        <w:spacing w:after="200" w:line="276" w:lineRule="auto"/>
        <w:jc w:val="both"/>
        <w:rPr>
          <w:rFonts w:ascii="Sylfaen" w:hAnsi="Sylfaen"/>
          <w:lang w:val="ka-GE"/>
        </w:rPr>
      </w:pPr>
      <w:r>
        <w:rPr>
          <w:rFonts w:ascii="Sylfaen" w:hAnsi="Sylfaen"/>
          <w:lang w:val="ka-GE"/>
        </w:rPr>
        <w:lastRenderedPageBreak/>
        <w:t xml:space="preserve">2018 წლის მაისიდან გლობალური ფონდის მხარდაჭერით, სამეგრელოსა და ზემოსვანეთში დაიწყო </w:t>
      </w:r>
      <w:r w:rsidRPr="00710D96">
        <w:rPr>
          <w:rFonts w:ascii="Sylfaen" w:hAnsi="Sylfaen"/>
          <w:lang w:val="ka-GE"/>
        </w:rPr>
        <w:t xml:space="preserve">C </w:t>
      </w:r>
      <w:r>
        <w:rPr>
          <w:rFonts w:ascii="Sylfaen" w:hAnsi="Sylfaen"/>
          <w:lang w:val="ka-GE"/>
        </w:rPr>
        <w:t xml:space="preserve">ჰეპატიტის, აივ-ის და ტუბერკულოზის ინტეგრირებული სკრინინგის პილოტი პირველადი ჯანდაცვის დაწესებულებებში - „სამი დაავადება ერთი ქოლგის ქვეშ“ (სამეგრელო მიეკუთვნება </w:t>
      </w:r>
      <w:r w:rsidRPr="00710D96">
        <w:rPr>
          <w:rFonts w:ascii="Sylfaen" w:hAnsi="Sylfaen"/>
          <w:lang w:val="ka-GE"/>
        </w:rPr>
        <w:t xml:space="preserve">C </w:t>
      </w:r>
      <w:r>
        <w:rPr>
          <w:rFonts w:ascii="Sylfaen" w:hAnsi="Sylfaen"/>
          <w:lang w:val="ka-GE"/>
        </w:rPr>
        <w:t xml:space="preserve">ჰეპატიტის უმაღლესი პრევალენტობის რეგიონს). 45 პკდ ცენტრი და 200 სოფლის ექიმი მონაწილეობს პილოტში. 425 ოჯახის ექიმი გადამზადდა 2018 წლის ივნისისთვის. 1 აპრილიდან ნოემბრამდე  მოსახლეობის 40%-ია მოცული </w:t>
      </w:r>
      <w:r>
        <w:rPr>
          <w:rFonts w:ascii="Sylfaen" w:hAnsi="Sylfaen"/>
        </w:rPr>
        <w:t xml:space="preserve">C </w:t>
      </w:r>
      <w:r>
        <w:rPr>
          <w:rFonts w:ascii="Sylfaen" w:hAnsi="Sylfaen"/>
          <w:lang w:val="ka-GE"/>
        </w:rPr>
        <w:t xml:space="preserve">ჰეპატიტის სკრინინგით. </w:t>
      </w:r>
    </w:p>
    <w:p w14:paraId="355D204A" w14:textId="4B5AC08F" w:rsidR="007C4B98" w:rsidRPr="007C4B98" w:rsidRDefault="007C4B98" w:rsidP="007C4B98">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Pr>
          <w:rFonts w:ascii="Sylfaen" w:hAnsi="Sylfaen"/>
          <w:b/>
          <w:color w:val="2C5296"/>
          <w:lang w:val="ka-GE"/>
        </w:rPr>
        <w:t>14</w:t>
      </w:r>
      <w:r w:rsidRPr="00EF31A3">
        <w:rPr>
          <w:rFonts w:ascii="Sylfaen" w:hAnsi="Sylfaen"/>
          <w:b/>
          <w:color w:val="2C5296"/>
          <w:lang w:val="ka-GE"/>
        </w:rPr>
        <w:t xml:space="preserve">. შეფასების ინდიკატორები </w:t>
      </w:r>
    </w:p>
    <w:tbl>
      <w:tblPr>
        <w:tblW w:w="989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28"/>
        <w:gridCol w:w="2268"/>
        <w:gridCol w:w="1984"/>
        <w:gridCol w:w="1276"/>
        <w:gridCol w:w="1559"/>
        <w:gridCol w:w="1276"/>
      </w:tblGrid>
      <w:tr w:rsidR="003E5108" w:rsidRPr="001C6E20" w14:paraId="2E26E3FB" w14:textId="77777777" w:rsidTr="003A5675">
        <w:trPr>
          <w:trHeight w:val="420"/>
          <w:tblHeader/>
        </w:trPr>
        <w:tc>
          <w:tcPr>
            <w:tcW w:w="1528" w:type="dxa"/>
            <w:tcMar>
              <w:top w:w="100" w:type="dxa"/>
              <w:left w:w="100" w:type="dxa"/>
              <w:bottom w:w="100" w:type="dxa"/>
              <w:right w:w="100" w:type="dxa"/>
            </w:tcMar>
          </w:tcPr>
          <w:p w14:paraId="07947C34" w14:textId="3A1949D9"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ამოცანა</w:t>
            </w:r>
          </w:p>
        </w:tc>
        <w:tc>
          <w:tcPr>
            <w:tcW w:w="2268" w:type="dxa"/>
            <w:tcMar>
              <w:top w:w="100" w:type="dxa"/>
              <w:left w:w="100" w:type="dxa"/>
              <w:bottom w:w="100" w:type="dxa"/>
              <w:right w:w="100" w:type="dxa"/>
            </w:tcMar>
          </w:tcPr>
          <w:p w14:paraId="666D9B39" w14:textId="77326532"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ინდიკატორი</w:t>
            </w:r>
          </w:p>
        </w:tc>
        <w:tc>
          <w:tcPr>
            <w:tcW w:w="1984" w:type="dxa"/>
            <w:tcMar>
              <w:top w:w="100" w:type="dxa"/>
              <w:left w:w="100" w:type="dxa"/>
              <w:bottom w:w="100" w:type="dxa"/>
              <w:right w:w="100" w:type="dxa"/>
            </w:tcMar>
          </w:tcPr>
          <w:p w14:paraId="15E8CCBA" w14:textId="001CD1C2" w:rsidR="003E5108" w:rsidRPr="003E5108" w:rsidRDefault="000F52D0" w:rsidP="003E5108">
            <w:pPr>
              <w:spacing w:after="0" w:line="276" w:lineRule="auto"/>
              <w:rPr>
                <w:color w:val="000000"/>
                <w:sz w:val="18"/>
                <w:szCs w:val="18"/>
              </w:rPr>
            </w:pPr>
            <w:r>
              <w:rPr>
                <w:rFonts w:ascii="Sylfaen" w:hAnsi="Sylfaen"/>
                <w:b/>
                <w:color w:val="000000"/>
                <w:sz w:val="18"/>
                <w:szCs w:val="18"/>
                <w:lang w:val="ka-GE"/>
              </w:rPr>
              <w:t>გაზომვის ერთეული</w:t>
            </w:r>
          </w:p>
        </w:tc>
        <w:tc>
          <w:tcPr>
            <w:tcW w:w="1276" w:type="dxa"/>
          </w:tcPr>
          <w:p w14:paraId="1F02A814" w14:textId="20C50D85" w:rsidR="003E5108" w:rsidRPr="00162FAF" w:rsidRDefault="00162FAF" w:rsidP="003E5108">
            <w:pPr>
              <w:spacing w:after="0" w:line="276" w:lineRule="auto"/>
              <w:jc w:val="center"/>
              <w:rPr>
                <w:rFonts w:ascii="Sylfaen" w:hAnsi="Sylfaen"/>
                <w:b/>
                <w:color w:val="000000"/>
                <w:sz w:val="18"/>
                <w:szCs w:val="18"/>
                <w:lang w:val="ka-GE"/>
              </w:rPr>
            </w:pPr>
            <w:r>
              <w:rPr>
                <w:rFonts w:ascii="Sylfaen" w:hAnsi="Sylfaen"/>
                <w:b/>
                <w:color w:val="000000"/>
                <w:sz w:val="18"/>
                <w:szCs w:val="18"/>
                <w:lang w:val="ka-GE"/>
              </w:rPr>
              <w:t>წყარო</w:t>
            </w:r>
          </w:p>
        </w:tc>
        <w:tc>
          <w:tcPr>
            <w:tcW w:w="1559" w:type="dxa"/>
            <w:tcMar>
              <w:top w:w="100" w:type="dxa"/>
              <w:left w:w="100" w:type="dxa"/>
              <w:bottom w:w="100" w:type="dxa"/>
              <w:right w:w="100" w:type="dxa"/>
            </w:tcMar>
          </w:tcPr>
          <w:p w14:paraId="43F6DD0F" w14:textId="1A1D0BDF" w:rsidR="003E5108" w:rsidRPr="00162FAF" w:rsidRDefault="00162FAF" w:rsidP="003E5108">
            <w:pPr>
              <w:spacing w:after="0" w:line="276" w:lineRule="auto"/>
              <w:jc w:val="center"/>
              <w:rPr>
                <w:rFonts w:ascii="Sylfaen" w:hAnsi="Sylfaen"/>
                <w:color w:val="000000"/>
                <w:sz w:val="18"/>
                <w:szCs w:val="18"/>
                <w:lang w:val="ka-GE"/>
              </w:rPr>
            </w:pPr>
            <w:r>
              <w:rPr>
                <w:rFonts w:ascii="Sylfaen" w:hAnsi="Sylfaen"/>
                <w:b/>
                <w:color w:val="000000"/>
                <w:sz w:val="18"/>
                <w:szCs w:val="18"/>
                <w:lang w:val="ka-GE"/>
              </w:rPr>
              <w:t>შედეგი</w:t>
            </w:r>
          </w:p>
        </w:tc>
        <w:tc>
          <w:tcPr>
            <w:tcW w:w="1276" w:type="dxa"/>
            <w:tcMar>
              <w:top w:w="100" w:type="dxa"/>
              <w:left w:w="100" w:type="dxa"/>
              <w:bottom w:w="100" w:type="dxa"/>
              <w:right w:w="100" w:type="dxa"/>
            </w:tcMar>
          </w:tcPr>
          <w:p w14:paraId="708B6176" w14:textId="7DCA8D57"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შენიშვნა</w:t>
            </w:r>
          </w:p>
        </w:tc>
      </w:tr>
      <w:tr w:rsidR="003E5108" w:rsidRPr="001C6E20" w14:paraId="5F917408" w14:textId="77777777" w:rsidTr="003A5675">
        <w:trPr>
          <w:trHeight w:val="480"/>
        </w:trPr>
        <w:tc>
          <w:tcPr>
            <w:tcW w:w="1528" w:type="dxa"/>
            <w:tcMar>
              <w:top w:w="100" w:type="dxa"/>
              <w:left w:w="100" w:type="dxa"/>
              <w:bottom w:w="100" w:type="dxa"/>
              <w:right w:w="100" w:type="dxa"/>
            </w:tcMar>
          </w:tcPr>
          <w:p w14:paraId="7E8720D9" w14:textId="0CE402F6" w:rsidR="00162FAF" w:rsidRPr="00162FAF" w:rsidRDefault="003E5108" w:rsidP="003E5108">
            <w:pPr>
              <w:spacing w:after="0" w:line="360" w:lineRule="auto"/>
              <w:rPr>
                <w:rFonts w:ascii="Sylfaen" w:hAnsi="Sylfaen"/>
                <w:color w:val="000000"/>
                <w:sz w:val="18"/>
                <w:szCs w:val="18"/>
                <w:lang w:val="ka-GE"/>
              </w:rPr>
            </w:pPr>
            <w:r>
              <w:rPr>
                <w:rFonts w:ascii="Sylfaen" w:hAnsi="Sylfaen"/>
                <w:color w:val="000000"/>
                <w:sz w:val="18"/>
                <w:szCs w:val="18"/>
                <w:lang w:val="ka-GE"/>
              </w:rPr>
              <w:t>4</w:t>
            </w:r>
            <w:r>
              <w:rPr>
                <w:rFonts w:ascii="Sylfaen" w:hAnsi="Sylfaen"/>
                <w:color w:val="000000"/>
                <w:sz w:val="18"/>
                <w:szCs w:val="18"/>
              </w:rPr>
              <w:t>b1.</w:t>
            </w:r>
            <w:r w:rsidR="00162FAF">
              <w:rPr>
                <w:rFonts w:ascii="Sylfaen" w:hAnsi="Sylfaen"/>
                <w:color w:val="000000"/>
                <w:sz w:val="18"/>
                <w:szCs w:val="18"/>
                <w:lang w:val="ka-GE"/>
              </w:rPr>
              <w:t xml:space="preserve"> </w:t>
            </w:r>
          </w:p>
          <w:p w14:paraId="446964B0" w14:textId="1D3510D8" w:rsidR="003E5108" w:rsidRPr="00162FAF" w:rsidRDefault="00162FAF" w:rsidP="00162FAF">
            <w:pPr>
              <w:spacing w:after="0" w:line="240" w:lineRule="auto"/>
              <w:rPr>
                <w:rFonts w:ascii="Sylfaen" w:hAnsi="Sylfaen"/>
                <w:color w:val="000000"/>
                <w:sz w:val="18"/>
                <w:szCs w:val="18"/>
                <w:lang w:val="ka-GE"/>
              </w:rPr>
            </w:pPr>
            <w:r w:rsidRPr="00162FAF">
              <w:rPr>
                <w:rFonts w:ascii="Sylfaen" w:hAnsi="Sylfaen"/>
                <w:sz w:val="18"/>
                <w:szCs w:val="18"/>
              </w:rPr>
              <w:t xml:space="preserve">C </w:t>
            </w:r>
            <w:r w:rsidRPr="00162FAF">
              <w:rPr>
                <w:rFonts w:ascii="Sylfaen" w:hAnsi="Sylfaen"/>
                <w:sz w:val="18"/>
                <w:szCs w:val="18"/>
                <w:lang w:val="ka-GE"/>
              </w:rPr>
              <w:t>ჰეპატიტის დიაგნოზის მქონე გამოვლენილი პაციენტების რაოდენობის გაზრდა HCV ტესტირების გაფართოებით</w:t>
            </w:r>
          </w:p>
        </w:tc>
        <w:tc>
          <w:tcPr>
            <w:tcW w:w="2268" w:type="dxa"/>
            <w:tcMar>
              <w:top w:w="100" w:type="dxa"/>
              <w:left w:w="100" w:type="dxa"/>
              <w:bottom w:w="100" w:type="dxa"/>
              <w:right w:w="100" w:type="dxa"/>
            </w:tcMar>
          </w:tcPr>
          <w:p w14:paraId="1A487BF2" w14:textId="1C0E54B5" w:rsidR="003E5108" w:rsidRPr="003E5108" w:rsidRDefault="003E5108" w:rsidP="00162FAF">
            <w:pPr>
              <w:spacing w:after="0" w:line="276" w:lineRule="auto"/>
              <w:rPr>
                <w:color w:val="000000"/>
                <w:sz w:val="18"/>
                <w:szCs w:val="18"/>
              </w:rPr>
            </w:pPr>
            <w:r w:rsidRPr="003E5108">
              <w:rPr>
                <w:color w:val="000000"/>
                <w:sz w:val="18"/>
                <w:szCs w:val="18"/>
              </w:rPr>
              <w:t xml:space="preserve">1. </w:t>
            </w:r>
            <w:r w:rsidR="00162FAF">
              <w:rPr>
                <w:rFonts w:ascii="Sylfaen" w:hAnsi="Sylfaen"/>
                <w:color w:val="000000"/>
                <w:sz w:val="18"/>
                <w:szCs w:val="18"/>
                <w:lang w:val="ka-GE"/>
              </w:rPr>
              <w:t>სკრინინგის ეროვნული გაიდლაინი/</w:t>
            </w:r>
            <w:r w:rsidR="0016034D">
              <w:rPr>
                <w:rFonts w:ascii="Sylfaen" w:hAnsi="Sylfaen"/>
                <w:color w:val="000000"/>
                <w:sz w:val="18"/>
                <w:szCs w:val="18"/>
                <w:lang w:val="ka-GE"/>
              </w:rPr>
              <w:t>პ</w:t>
            </w:r>
            <w:r w:rsidR="00162FAF">
              <w:rPr>
                <w:rFonts w:ascii="Sylfaen" w:hAnsi="Sylfaen"/>
                <w:color w:val="000000"/>
                <w:sz w:val="18"/>
                <w:szCs w:val="18"/>
                <w:lang w:val="ka-GE"/>
              </w:rPr>
              <w:t>რ</w:t>
            </w:r>
            <w:r w:rsidR="0016034D">
              <w:rPr>
                <w:rFonts w:ascii="Sylfaen" w:hAnsi="Sylfaen"/>
                <w:color w:val="000000"/>
                <w:sz w:val="18"/>
                <w:szCs w:val="18"/>
                <w:lang w:val="ka-GE"/>
              </w:rPr>
              <w:t>ო</w:t>
            </w:r>
            <w:r w:rsidR="00162FAF">
              <w:rPr>
                <w:rFonts w:ascii="Sylfaen" w:hAnsi="Sylfaen"/>
                <w:color w:val="000000"/>
                <w:sz w:val="18"/>
                <w:szCs w:val="18"/>
                <w:lang w:val="ka-GE"/>
              </w:rPr>
              <w:t>ტ</w:t>
            </w:r>
            <w:r w:rsidR="0016034D">
              <w:rPr>
                <w:rFonts w:ascii="Sylfaen" w:hAnsi="Sylfaen"/>
                <w:color w:val="000000"/>
                <w:sz w:val="18"/>
                <w:szCs w:val="18"/>
                <w:lang w:val="ka-GE"/>
              </w:rPr>
              <w:t>ო</w:t>
            </w:r>
            <w:r w:rsidR="00162FAF">
              <w:rPr>
                <w:rFonts w:ascii="Sylfaen" w:hAnsi="Sylfaen"/>
                <w:color w:val="000000"/>
                <w:sz w:val="18"/>
                <w:szCs w:val="18"/>
                <w:lang w:val="ka-GE"/>
              </w:rPr>
              <w:t xml:space="preserve">კოლი მომზადებულია, დამტკიცებულია და გამოქვეყნებულია </w:t>
            </w:r>
          </w:p>
        </w:tc>
        <w:tc>
          <w:tcPr>
            <w:tcW w:w="1984" w:type="dxa"/>
            <w:tcMar>
              <w:top w:w="100" w:type="dxa"/>
              <w:left w:w="100" w:type="dxa"/>
              <w:bottom w:w="100" w:type="dxa"/>
              <w:right w:w="100" w:type="dxa"/>
            </w:tcMar>
          </w:tcPr>
          <w:p w14:paraId="69C7BBBE" w14:textId="77777777" w:rsidR="003E5108" w:rsidRPr="003E5108" w:rsidRDefault="003E5108" w:rsidP="003E5108">
            <w:pPr>
              <w:spacing w:after="0" w:line="276" w:lineRule="auto"/>
              <w:rPr>
                <w:color w:val="000000"/>
                <w:sz w:val="18"/>
                <w:szCs w:val="18"/>
              </w:rPr>
            </w:pPr>
          </w:p>
          <w:p w14:paraId="2E7A5725" w14:textId="77777777" w:rsidR="003E5108" w:rsidRPr="003E5108" w:rsidRDefault="003E5108" w:rsidP="003E5108">
            <w:pPr>
              <w:spacing w:after="0" w:line="276" w:lineRule="auto"/>
              <w:rPr>
                <w:color w:val="000000"/>
                <w:sz w:val="18"/>
                <w:szCs w:val="18"/>
              </w:rPr>
            </w:pPr>
            <w:r w:rsidRPr="003E5108">
              <w:rPr>
                <w:b/>
                <w:i/>
                <w:color w:val="000000"/>
                <w:sz w:val="18"/>
                <w:szCs w:val="18"/>
              </w:rPr>
              <w:t xml:space="preserve"> </w:t>
            </w:r>
          </w:p>
        </w:tc>
        <w:tc>
          <w:tcPr>
            <w:tcW w:w="1276" w:type="dxa"/>
          </w:tcPr>
          <w:p w14:paraId="266DE83B" w14:textId="3E388F0B" w:rsidR="003E5108" w:rsidRPr="00162FAF" w:rsidRDefault="00162FAF" w:rsidP="003E5108">
            <w:pPr>
              <w:spacing w:after="0" w:line="276" w:lineRule="auto"/>
              <w:rPr>
                <w:rFonts w:ascii="Sylfaen" w:hAnsi="Sylfaen"/>
                <w:b/>
                <w:i/>
                <w:color w:val="000000"/>
                <w:sz w:val="18"/>
                <w:szCs w:val="18"/>
              </w:rPr>
            </w:pPr>
            <w:r>
              <w:rPr>
                <w:rFonts w:ascii="Sylfaen" w:hAnsi="Sylfaen"/>
                <w:color w:val="000000"/>
                <w:sz w:val="18"/>
                <w:szCs w:val="18"/>
                <w:lang w:val="ka-GE"/>
              </w:rPr>
              <w:t xml:space="preserve">გამოქვეყნებული გაიდლაინები, </w:t>
            </w:r>
            <w:r>
              <w:rPr>
                <w:rFonts w:ascii="Sylfaen" w:hAnsi="Sylfaen"/>
                <w:color w:val="000000"/>
                <w:sz w:val="18"/>
                <w:szCs w:val="18"/>
              </w:rPr>
              <w:t>MoLHSA</w:t>
            </w:r>
          </w:p>
        </w:tc>
        <w:tc>
          <w:tcPr>
            <w:tcW w:w="1559" w:type="dxa"/>
            <w:tcMar>
              <w:top w:w="100" w:type="dxa"/>
              <w:left w:w="100" w:type="dxa"/>
              <w:bottom w:w="100" w:type="dxa"/>
              <w:right w:w="100" w:type="dxa"/>
            </w:tcMar>
          </w:tcPr>
          <w:p w14:paraId="6172E557" w14:textId="77777777" w:rsidR="003E5108" w:rsidRPr="003E5108" w:rsidRDefault="003E5108" w:rsidP="003E5108">
            <w:pPr>
              <w:spacing w:after="0" w:line="276" w:lineRule="auto"/>
              <w:jc w:val="center"/>
              <w:rPr>
                <w:color w:val="000000"/>
                <w:sz w:val="18"/>
                <w:szCs w:val="18"/>
              </w:rPr>
            </w:pPr>
            <w:r w:rsidRPr="003E5108">
              <w:rPr>
                <w:color w:val="000000"/>
                <w:sz w:val="18"/>
                <w:szCs w:val="18"/>
              </w:rPr>
              <w:t>3</w:t>
            </w:r>
          </w:p>
          <w:p w14:paraId="0FD52681" w14:textId="77777777" w:rsidR="003E5108" w:rsidRPr="003E5108" w:rsidRDefault="003E5108" w:rsidP="003E5108">
            <w:pPr>
              <w:spacing w:after="0" w:line="276" w:lineRule="auto"/>
              <w:jc w:val="center"/>
              <w:rPr>
                <w:color w:val="000000"/>
                <w:sz w:val="18"/>
                <w:szCs w:val="18"/>
              </w:rPr>
            </w:pPr>
          </w:p>
        </w:tc>
        <w:tc>
          <w:tcPr>
            <w:tcW w:w="1276" w:type="dxa"/>
            <w:tcMar>
              <w:top w:w="100" w:type="dxa"/>
              <w:left w:w="100" w:type="dxa"/>
              <w:bottom w:w="100" w:type="dxa"/>
              <w:right w:w="100" w:type="dxa"/>
            </w:tcMar>
          </w:tcPr>
          <w:p w14:paraId="7F32EBEA" w14:textId="2D1BB6E0" w:rsidR="003E5108" w:rsidRPr="003E5108" w:rsidRDefault="002838F7" w:rsidP="002838F7">
            <w:pPr>
              <w:spacing w:after="0" w:line="276" w:lineRule="auto"/>
              <w:rPr>
                <w:color w:val="000000"/>
                <w:sz w:val="18"/>
                <w:szCs w:val="18"/>
              </w:rPr>
            </w:pPr>
            <w:r>
              <w:rPr>
                <w:rFonts w:ascii="Sylfaen" w:hAnsi="Sylfaen"/>
                <w:color w:val="000000"/>
                <w:sz w:val="18"/>
                <w:szCs w:val="18"/>
                <w:lang w:val="ka-GE"/>
              </w:rPr>
              <w:t>ზომის ინდიკატორი</w:t>
            </w:r>
            <w:r w:rsidR="003E5108" w:rsidRPr="003E5108">
              <w:rPr>
                <w:color w:val="000000"/>
                <w:sz w:val="18"/>
                <w:szCs w:val="18"/>
              </w:rPr>
              <w:t xml:space="preserve">: 0 = </w:t>
            </w:r>
            <w:r>
              <w:rPr>
                <w:rFonts w:ascii="Sylfaen" w:hAnsi="Sylfaen"/>
                <w:color w:val="000000"/>
                <w:sz w:val="18"/>
                <w:szCs w:val="18"/>
                <w:lang w:val="ka-GE"/>
              </w:rPr>
              <w:t>არ არის დაწყებული</w:t>
            </w:r>
            <w:r w:rsidR="003E5108" w:rsidRPr="003E5108">
              <w:rPr>
                <w:color w:val="000000"/>
                <w:sz w:val="18"/>
                <w:szCs w:val="18"/>
              </w:rPr>
              <w:t xml:space="preserve">; 1 = </w:t>
            </w:r>
            <w:r>
              <w:rPr>
                <w:rFonts w:ascii="Sylfaen" w:hAnsi="Sylfaen"/>
                <w:color w:val="000000"/>
                <w:sz w:val="18"/>
                <w:szCs w:val="18"/>
                <w:lang w:val="ka-GE"/>
              </w:rPr>
              <w:t>მზადების პროცესშია</w:t>
            </w:r>
            <w:r w:rsidR="003E5108" w:rsidRPr="003E5108">
              <w:rPr>
                <w:color w:val="000000"/>
                <w:sz w:val="18"/>
                <w:szCs w:val="18"/>
              </w:rPr>
              <w:t xml:space="preserve">; 2 = </w:t>
            </w:r>
            <w:r>
              <w:rPr>
                <w:rFonts w:ascii="Sylfaen" w:hAnsi="Sylfaen"/>
                <w:color w:val="000000"/>
                <w:sz w:val="18"/>
                <w:szCs w:val="18"/>
                <w:lang w:val="ka-GE"/>
              </w:rPr>
              <w:t>მომზადებულია პროექტი</w:t>
            </w:r>
            <w:r w:rsidR="003E5108" w:rsidRPr="003E5108">
              <w:rPr>
                <w:color w:val="000000"/>
                <w:sz w:val="18"/>
                <w:szCs w:val="18"/>
              </w:rPr>
              <w:t xml:space="preserve">; 3 = </w:t>
            </w:r>
            <w:r>
              <w:rPr>
                <w:rFonts w:ascii="Sylfaen" w:hAnsi="Sylfaen"/>
                <w:color w:val="000000"/>
                <w:sz w:val="18"/>
                <w:szCs w:val="18"/>
                <w:lang w:val="ka-GE"/>
              </w:rPr>
              <w:t>გამოქვეყნებულია</w:t>
            </w:r>
            <w:r w:rsidR="003E5108" w:rsidRPr="003E5108">
              <w:rPr>
                <w:color w:val="000000"/>
                <w:sz w:val="18"/>
                <w:szCs w:val="18"/>
              </w:rPr>
              <w:t>.</w:t>
            </w:r>
          </w:p>
        </w:tc>
      </w:tr>
      <w:tr w:rsidR="003E5108" w:rsidRPr="001C6E20" w14:paraId="50F8615B" w14:textId="77777777" w:rsidTr="003A5675">
        <w:trPr>
          <w:trHeight w:val="480"/>
        </w:trPr>
        <w:tc>
          <w:tcPr>
            <w:tcW w:w="1528" w:type="dxa"/>
            <w:vMerge w:val="restart"/>
            <w:tcMar>
              <w:top w:w="100" w:type="dxa"/>
              <w:left w:w="100" w:type="dxa"/>
              <w:bottom w:w="100" w:type="dxa"/>
              <w:right w:w="100" w:type="dxa"/>
            </w:tcMar>
          </w:tcPr>
          <w:p w14:paraId="7D2E9DB1" w14:textId="14A69057" w:rsidR="003E5108" w:rsidRPr="003E5108" w:rsidRDefault="003E5108" w:rsidP="003E5108">
            <w:pPr>
              <w:spacing w:after="0" w:line="276" w:lineRule="auto"/>
              <w:rPr>
                <w:rFonts w:ascii="Sylfaen" w:hAnsi="Sylfaen"/>
                <w:color w:val="000000"/>
                <w:sz w:val="18"/>
                <w:szCs w:val="18"/>
                <w:lang w:val="ka-GE"/>
              </w:rPr>
            </w:pPr>
            <w:r>
              <w:rPr>
                <w:color w:val="000000"/>
                <w:sz w:val="18"/>
                <w:szCs w:val="18"/>
              </w:rPr>
              <w:t xml:space="preserve">4b2. </w:t>
            </w:r>
            <w:r>
              <w:rPr>
                <w:rFonts w:ascii="Sylfaen" w:hAnsi="Sylfaen"/>
                <w:color w:val="000000"/>
                <w:sz w:val="18"/>
                <w:szCs w:val="18"/>
                <w:lang w:val="ka-GE"/>
              </w:rPr>
              <w:t xml:space="preserve">მაღალი რისკის პოპულაციის უკეთ მოცვის მიზნით </w:t>
            </w:r>
            <w:r w:rsidRPr="003E5108">
              <w:rPr>
                <w:color w:val="000000"/>
                <w:sz w:val="18"/>
                <w:szCs w:val="18"/>
              </w:rPr>
              <w:t xml:space="preserve">HCV </w:t>
            </w:r>
            <w:r>
              <w:rPr>
                <w:rFonts w:ascii="Sylfaen" w:hAnsi="Sylfaen"/>
                <w:color w:val="000000"/>
                <w:sz w:val="18"/>
                <w:szCs w:val="18"/>
                <w:lang w:val="ka-GE"/>
              </w:rPr>
              <w:t>ტესტირების გაფართოება</w:t>
            </w:r>
          </w:p>
        </w:tc>
        <w:tc>
          <w:tcPr>
            <w:tcW w:w="2268" w:type="dxa"/>
            <w:tcMar>
              <w:top w:w="100" w:type="dxa"/>
              <w:left w:w="100" w:type="dxa"/>
              <w:bottom w:w="100" w:type="dxa"/>
              <w:right w:w="100" w:type="dxa"/>
            </w:tcMar>
          </w:tcPr>
          <w:p w14:paraId="00649700" w14:textId="330868C5" w:rsidR="003E5108" w:rsidRPr="002838F7" w:rsidRDefault="003E5108" w:rsidP="003E5108">
            <w:pPr>
              <w:spacing w:after="0" w:line="276" w:lineRule="auto"/>
              <w:rPr>
                <w:color w:val="000000"/>
                <w:sz w:val="18"/>
                <w:szCs w:val="18"/>
                <w:lang w:val="ka-GE"/>
              </w:rPr>
            </w:pPr>
            <w:r w:rsidRPr="002838F7">
              <w:rPr>
                <w:color w:val="000000"/>
                <w:sz w:val="18"/>
                <w:szCs w:val="18"/>
                <w:lang w:val="ka-GE"/>
              </w:rPr>
              <w:t xml:space="preserve">2. </w:t>
            </w:r>
            <w:r w:rsidR="002838F7" w:rsidRPr="002838F7">
              <w:rPr>
                <w:color w:val="000000"/>
                <w:sz w:val="18"/>
                <w:szCs w:val="18"/>
                <w:lang w:val="ka-GE"/>
              </w:rPr>
              <w:t xml:space="preserve">C </w:t>
            </w:r>
            <w:r w:rsidR="002838F7">
              <w:rPr>
                <w:rFonts w:ascii="Sylfaen" w:hAnsi="Sylfaen"/>
                <w:color w:val="000000"/>
                <w:sz w:val="18"/>
                <w:szCs w:val="18"/>
                <w:lang w:val="ka-GE"/>
              </w:rPr>
              <w:t xml:space="preserve">ჰეპატიტის ანტისხეულებზე ტესტირებული პირების რაოდენობა: </w:t>
            </w:r>
          </w:p>
          <w:p w14:paraId="2E018CAE" w14:textId="1F0E5436" w:rsidR="003E5108" w:rsidRPr="003E5108" w:rsidRDefault="002838F7"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სულ</w:t>
            </w:r>
          </w:p>
          <w:p w14:paraId="0C7EB31A" w14:textId="2A297BB6" w:rsidR="003E5108" w:rsidRPr="003E5108" w:rsidRDefault="002838F7"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პატიმრები</w:t>
            </w:r>
          </w:p>
          <w:p w14:paraId="73A99DAC" w14:textId="6A6699B4" w:rsidR="003E5108" w:rsidRPr="003E5108" w:rsidRDefault="002838F7"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 xml:space="preserve">აივ/შიდსით ინფიცირებული პირები </w:t>
            </w:r>
          </w:p>
          <w:p w14:paraId="4D12B649" w14:textId="117D03AD" w:rsidR="003E5108" w:rsidRPr="003E5108" w:rsidRDefault="002838F7"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 xml:space="preserve">ორსულები ანტენატალურ კლინიკებში </w:t>
            </w:r>
          </w:p>
          <w:p w14:paraId="61E7F073" w14:textId="55171FB0" w:rsidR="003E5108" w:rsidRPr="003E5108" w:rsidRDefault="00186732"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ტუბერკულოზის მქონე პაციენტები</w:t>
            </w:r>
          </w:p>
          <w:p w14:paraId="1A005521" w14:textId="047BDAF1" w:rsidR="003E5108" w:rsidRPr="003E5108" w:rsidRDefault="00186732"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ჰემოდიალიზზე მყოფები</w:t>
            </w:r>
          </w:p>
          <w:p w14:paraId="19CE954D" w14:textId="337189BE" w:rsidR="003E5108" w:rsidRPr="003E5108" w:rsidRDefault="00186732"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ჰოსპიტალიზებულები</w:t>
            </w:r>
          </w:p>
          <w:p w14:paraId="25427B4C" w14:textId="24DCD12B" w:rsidR="003E5108" w:rsidRPr="003E5108" w:rsidRDefault="00186732"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ნიმები</w:t>
            </w:r>
          </w:p>
        </w:tc>
        <w:tc>
          <w:tcPr>
            <w:tcW w:w="1984" w:type="dxa"/>
            <w:tcMar>
              <w:top w:w="100" w:type="dxa"/>
              <w:left w:w="100" w:type="dxa"/>
              <w:bottom w:w="100" w:type="dxa"/>
              <w:right w:w="100" w:type="dxa"/>
            </w:tcMar>
          </w:tcPr>
          <w:p w14:paraId="0280E1AA" w14:textId="77777777" w:rsidR="003E5108" w:rsidRPr="003E5108" w:rsidRDefault="003E5108" w:rsidP="003E5108">
            <w:pPr>
              <w:spacing w:after="0" w:line="276" w:lineRule="auto"/>
              <w:rPr>
                <w:color w:val="000000"/>
                <w:sz w:val="18"/>
                <w:szCs w:val="18"/>
              </w:rPr>
            </w:pPr>
            <w:r w:rsidRPr="003E5108">
              <w:rPr>
                <w:b/>
                <w:i/>
                <w:color w:val="000000"/>
                <w:sz w:val="18"/>
                <w:szCs w:val="18"/>
              </w:rPr>
              <w:t xml:space="preserve"> </w:t>
            </w:r>
          </w:p>
        </w:tc>
        <w:tc>
          <w:tcPr>
            <w:tcW w:w="1276" w:type="dxa"/>
          </w:tcPr>
          <w:p w14:paraId="255DDC13" w14:textId="50E16250" w:rsidR="003E5108" w:rsidRPr="00186732" w:rsidRDefault="00186732" w:rsidP="003E5108">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1CD089EB" w14:textId="77777777" w:rsidR="003E5108" w:rsidRPr="003E5108" w:rsidRDefault="003E5108" w:rsidP="003E5108">
            <w:pPr>
              <w:spacing w:after="0" w:line="276" w:lineRule="auto"/>
              <w:rPr>
                <w:color w:val="000000"/>
                <w:sz w:val="18"/>
                <w:szCs w:val="18"/>
              </w:rPr>
            </w:pPr>
          </w:p>
        </w:tc>
        <w:tc>
          <w:tcPr>
            <w:tcW w:w="1559" w:type="dxa"/>
            <w:tcMar>
              <w:top w:w="100" w:type="dxa"/>
              <w:left w:w="100" w:type="dxa"/>
              <w:bottom w:w="100" w:type="dxa"/>
              <w:right w:w="100" w:type="dxa"/>
            </w:tcMar>
          </w:tcPr>
          <w:p w14:paraId="0747ABA8" w14:textId="77777777" w:rsidR="003E5108" w:rsidRPr="003E5108" w:rsidRDefault="003E5108" w:rsidP="003E5108">
            <w:pPr>
              <w:pStyle w:val="ListParagraph"/>
              <w:spacing w:after="0" w:line="276" w:lineRule="auto"/>
              <w:ind w:left="0"/>
              <w:rPr>
                <w:color w:val="000000"/>
                <w:sz w:val="18"/>
                <w:szCs w:val="18"/>
              </w:rPr>
            </w:pPr>
          </w:p>
          <w:p w14:paraId="6390F0BF" w14:textId="77777777" w:rsidR="003E5108" w:rsidRPr="003E5108" w:rsidRDefault="003E5108" w:rsidP="003E5108">
            <w:pPr>
              <w:pStyle w:val="ListParagraph"/>
              <w:spacing w:after="0" w:line="276" w:lineRule="auto"/>
              <w:ind w:left="0"/>
              <w:rPr>
                <w:color w:val="000000"/>
                <w:sz w:val="18"/>
                <w:szCs w:val="18"/>
              </w:rPr>
            </w:pPr>
          </w:p>
          <w:p w14:paraId="4A70A960"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744,983</w:t>
            </w:r>
          </w:p>
          <w:p w14:paraId="5F1EA77B"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4,127</w:t>
            </w:r>
          </w:p>
          <w:p w14:paraId="360C1132"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1,220</w:t>
            </w:r>
          </w:p>
          <w:p w14:paraId="07FC7A24"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43,097</w:t>
            </w:r>
          </w:p>
          <w:p w14:paraId="7BE67BC9"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414</w:t>
            </w:r>
          </w:p>
          <w:p w14:paraId="5427BD83"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1,912</w:t>
            </w:r>
          </w:p>
          <w:p w14:paraId="139E2F39"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378,762</w:t>
            </w:r>
          </w:p>
          <w:p w14:paraId="36864F03"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5,280</w:t>
            </w:r>
          </w:p>
          <w:p w14:paraId="5991ED7F" w14:textId="77777777" w:rsidR="003E5108" w:rsidRPr="003E5108" w:rsidRDefault="003E5108" w:rsidP="003E5108">
            <w:pPr>
              <w:pStyle w:val="ListParagraph"/>
              <w:spacing w:after="0" w:line="276" w:lineRule="auto"/>
              <w:ind w:left="0"/>
              <w:rPr>
                <w:color w:val="000000"/>
                <w:sz w:val="18"/>
                <w:szCs w:val="18"/>
              </w:rPr>
            </w:pPr>
          </w:p>
          <w:p w14:paraId="4E50FEF2" w14:textId="77777777" w:rsidR="003E5108" w:rsidRPr="003E5108" w:rsidRDefault="003E5108" w:rsidP="003A1138">
            <w:pPr>
              <w:pStyle w:val="ListParagraph"/>
              <w:numPr>
                <w:ilvl w:val="2"/>
                <w:numId w:val="9"/>
              </w:numPr>
              <w:tabs>
                <w:tab w:val="clear" w:pos="2160"/>
              </w:tabs>
              <w:spacing w:after="0" w:line="276" w:lineRule="auto"/>
              <w:rPr>
                <w:color w:val="000000"/>
                <w:sz w:val="18"/>
                <w:szCs w:val="18"/>
              </w:rPr>
            </w:pPr>
          </w:p>
          <w:p w14:paraId="145173A4" w14:textId="77777777" w:rsidR="003E5108" w:rsidRPr="003E5108" w:rsidRDefault="003E5108" w:rsidP="003E5108">
            <w:pPr>
              <w:pStyle w:val="ListParagraph"/>
              <w:spacing w:after="0" w:line="276" w:lineRule="auto"/>
              <w:ind w:left="2160"/>
              <w:rPr>
                <w:color w:val="000000"/>
                <w:sz w:val="18"/>
                <w:szCs w:val="18"/>
              </w:rPr>
            </w:pPr>
          </w:p>
          <w:p w14:paraId="13CE195F" w14:textId="77777777" w:rsidR="003E5108" w:rsidRPr="003E5108" w:rsidRDefault="003E5108" w:rsidP="003E5108">
            <w:pPr>
              <w:pStyle w:val="ListParagraph"/>
              <w:spacing w:after="0" w:line="276" w:lineRule="auto"/>
              <w:ind w:left="2160"/>
              <w:rPr>
                <w:color w:val="000000"/>
                <w:sz w:val="18"/>
                <w:szCs w:val="18"/>
              </w:rPr>
            </w:pPr>
          </w:p>
        </w:tc>
        <w:tc>
          <w:tcPr>
            <w:tcW w:w="1276" w:type="dxa"/>
            <w:tcMar>
              <w:top w:w="100" w:type="dxa"/>
              <w:left w:w="100" w:type="dxa"/>
              <w:bottom w:w="100" w:type="dxa"/>
              <w:right w:w="100" w:type="dxa"/>
            </w:tcMar>
          </w:tcPr>
          <w:p w14:paraId="64B00D3A" w14:textId="77777777" w:rsidR="003E5108" w:rsidRPr="003E5108" w:rsidRDefault="003E5108" w:rsidP="003E5108">
            <w:pPr>
              <w:spacing w:after="0" w:line="276" w:lineRule="auto"/>
              <w:rPr>
                <w:color w:val="000000"/>
                <w:sz w:val="18"/>
                <w:szCs w:val="18"/>
              </w:rPr>
            </w:pPr>
          </w:p>
        </w:tc>
      </w:tr>
      <w:tr w:rsidR="003E5108" w:rsidRPr="001C6E20" w14:paraId="4DBF3B14" w14:textId="77777777" w:rsidTr="003A5675">
        <w:trPr>
          <w:trHeight w:val="1440"/>
        </w:trPr>
        <w:tc>
          <w:tcPr>
            <w:tcW w:w="1528" w:type="dxa"/>
            <w:vMerge/>
            <w:tcMar>
              <w:top w:w="100" w:type="dxa"/>
              <w:left w:w="100" w:type="dxa"/>
              <w:bottom w:w="100" w:type="dxa"/>
              <w:right w:w="100" w:type="dxa"/>
            </w:tcMar>
          </w:tcPr>
          <w:p w14:paraId="63BBC07D" w14:textId="77777777" w:rsidR="003E5108" w:rsidRPr="003E5108" w:rsidRDefault="003E5108" w:rsidP="003E5108">
            <w:pPr>
              <w:spacing w:after="0"/>
              <w:rPr>
                <w:color w:val="000000"/>
                <w:sz w:val="18"/>
                <w:szCs w:val="18"/>
              </w:rPr>
            </w:pPr>
          </w:p>
        </w:tc>
        <w:tc>
          <w:tcPr>
            <w:tcW w:w="2268" w:type="dxa"/>
            <w:vMerge w:val="restart"/>
            <w:tcMar>
              <w:top w:w="100" w:type="dxa"/>
              <w:left w:w="100" w:type="dxa"/>
              <w:bottom w:w="100" w:type="dxa"/>
              <w:right w:w="100" w:type="dxa"/>
            </w:tcMar>
          </w:tcPr>
          <w:p w14:paraId="34D472D9" w14:textId="25B0B593" w:rsidR="003E5108" w:rsidRPr="003E5108" w:rsidRDefault="003E5108" w:rsidP="003E5108">
            <w:pPr>
              <w:spacing w:after="0" w:line="276" w:lineRule="auto"/>
              <w:rPr>
                <w:color w:val="000000"/>
                <w:sz w:val="18"/>
                <w:szCs w:val="18"/>
              </w:rPr>
            </w:pPr>
            <w:r w:rsidRPr="003E5108">
              <w:rPr>
                <w:color w:val="000000"/>
                <w:sz w:val="18"/>
                <w:szCs w:val="18"/>
              </w:rPr>
              <w:t>3.</w:t>
            </w:r>
            <w:r w:rsidR="00186732" w:rsidRPr="003E5108">
              <w:rPr>
                <w:color w:val="000000"/>
                <w:sz w:val="18"/>
                <w:szCs w:val="18"/>
              </w:rPr>
              <w:t xml:space="preserve"> </w:t>
            </w:r>
            <w:r w:rsidRPr="003E5108">
              <w:rPr>
                <w:color w:val="000000"/>
                <w:sz w:val="18"/>
                <w:szCs w:val="18"/>
              </w:rPr>
              <w:t>HCV</w:t>
            </w:r>
            <w:r w:rsidR="00186732">
              <w:rPr>
                <w:rFonts w:ascii="Sylfaen" w:hAnsi="Sylfaen"/>
                <w:color w:val="000000"/>
                <w:sz w:val="18"/>
                <w:szCs w:val="18"/>
                <w:lang w:val="ka-GE"/>
              </w:rPr>
              <w:t>+ პირების პროპორცია</w:t>
            </w:r>
            <w:r w:rsidRPr="003E5108">
              <w:rPr>
                <w:color w:val="000000"/>
                <w:sz w:val="18"/>
                <w:szCs w:val="18"/>
              </w:rPr>
              <w:t xml:space="preserve"> </w:t>
            </w:r>
          </w:p>
          <w:p w14:paraId="5C9D9112"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სულ</w:t>
            </w:r>
          </w:p>
          <w:p w14:paraId="23D35A0D"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პატიმრები</w:t>
            </w:r>
          </w:p>
          <w:p w14:paraId="7E325785"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 xml:space="preserve">აივ/შიდსით ინფიცირებული პირები </w:t>
            </w:r>
          </w:p>
          <w:p w14:paraId="6C548F5C"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 xml:space="preserve">ორსულები ანტენატალურ კლინიკებში </w:t>
            </w:r>
          </w:p>
          <w:p w14:paraId="030CBAFB"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ტუბერკულოზის მქონე პაციენტები</w:t>
            </w:r>
          </w:p>
          <w:p w14:paraId="1A6DDAB8"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ჰემოდიალიზზე მყოფები</w:t>
            </w:r>
          </w:p>
          <w:p w14:paraId="036C8CC8"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ჰოსპიტალიზებულები</w:t>
            </w:r>
          </w:p>
          <w:p w14:paraId="4A18F3D1" w14:textId="1EA5116A" w:rsidR="003E5108" w:rsidRPr="003E5108" w:rsidRDefault="00EE07C8"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ნიმ</w:t>
            </w:r>
          </w:p>
        </w:tc>
        <w:tc>
          <w:tcPr>
            <w:tcW w:w="1984" w:type="dxa"/>
            <w:tcMar>
              <w:top w:w="100" w:type="dxa"/>
              <w:left w:w="100" w:type="dxa"/>
              <w:bottom w:w="100" w:type="dxa"/>
              <w:right w:w="100" w:type="dxa"/>
            </w:tcMar>
          </w:tcPr>
          <w:p w14:paraId="3A4E74B7" w14:textId="5792997E" w:rsidR="003E5108" w:rsidRPr="00186732" w:rsidRDefault="00186732" w:rsidP="003E5108">
            <w:pPr>
              <w:spacing w:after="0" w:line="276"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6EE05783" w14:textId="5B8011C5" w:rsidR="003E5108" w:rsidRPr="00186732" w:rsidRDefault="003E5108" w:rsidP="00186732">
            <w:pPr>
              <w:spacing w:after="0" w:line="276" w:lineRule="auto"/>
              <w:rPr>
                <w:rFonts w:ascii="Sylfaen" w:hAnsi="Sylfaen"/>
                <w:color w:val="000000"/>
                <w:sz w:val="18"/>
                <w:szCs w:val="18"/>
                <w:lang w:val="ka-GE"/>
              </w:rPr>
            </w:pPr>
            <w:r w:rsidRPr="003E5108">
              <w:rPr>
                <w:color w:val="000000"/>
                <w:sz w:val="18"/>
                <w:szCs w:val="18"/>
              </w:rPr>
              <w:t xml:space="preserve">HCV </w:t>
            </w:r>
            <w:r w:rsidR="00186732">
              <w:rPr>
                <w:rFonts w:ascii="Sylfaen" w:hAnsi="Sylfaen"/>
                <w:color w:val="000000"/>
                <w:sz w:val="18"/>
                <w:szCs w:val="18"/>
                <w:lang w:val="ka-GE"/>
              </w:rPr>
              <w:t>სეროპოზიტიური პირების რაოდენობა</w:t>
            </w:r>
          </w:p>
        </w:tc>
        <w:tc>
          <w:tcPr>
            <w:tcW w:w="1276" w:type="dxa"/>
          </w:tcPr>
          <w:p w14:paraId="12D3BAFF" w14:textId="77777777" w:rsidR="00186732" w:rsidRPr="00186732" w:rsidRDefault="00186732" w:rsidP="00186732">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60AABEC6" w14:textId="77777777" w:rsidR="003E5108" w:rsidRPr="003E5108" w:rsidRDefault="003E5108" w:rsidP="003E5108">
            <w:pPr>
              <w:spacing w:after="0" w:line="276" w:lineRule="auto"/>
              <w:rPr>
                <w:b/>
                <w:color w:val="000000"/>
                <w:sz w:val="18"/>
                <w:szCs w:val="18"/>
              </w:rPr>
            </w:pPr>
          </w:p>
        </w:tc>
        <w:tc>
          <w:tcPr>
            <w:tcW w:w="1559" w:type="dxa"/>
            <w:vMerge w:val="restart"/>
            <w:tcMar>
              <w:top w:w="100" w:type="dxa"/>
              <w:left w:w="100" w:type="dxa"/>
              <w:bottom w:w="100" w:type="dxa"/>
              <w:right w:w="100" w:type="dxa"/>
            </w:tcMar>
          </w:tcPr>
          <w:p w14:paraId="022559EC"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color w:val="000000"/>
                <w:sz w:val="18"/>
                <w:szCs w:val="18"/>
              </w:rPr>
              <w:t xml:space="preserve"> </w:t>
            </w:r>
            <w:r w:rsidRPr="003E5108">
              <w:rPr>
                <w:b/>
                <w:color w:val="000000"/>
                <w:sz w:val="18"/>
                <w:szCs w:val="18"/>
              </w:rPr>
              <w:t>5.0%</w:t>
            </w:r>
            <w:r w:rsidRPr="003E5108">
              <w:rPr>
                <w:color w:val="000000"/>
                <w:sz w:val="18"/>
                <w:szCs w:val="18"/>
              </w:rPr>
              <w:t xml:space="preserve"> (37,351)</w:t>
            </w:r>
          </w:p>
          <w:p w14:paraId="6DF7519A"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 xml:space="preserve">12.6% </w:t>
            </w:r>
            <w:r w:rsidRPr="003E5108">
              <w:rPr>
                <w:color w:val="000000"/>
                <w:sz w:val="18"/>
                <w:szCs w:val="18"/>
              </w:rPr>
              <w:t>(521)</w:t>
            </w:r>
          </w:p>
          <w:p w14:paraId="44027ADB"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 xml:space="preserve">30.6%  </w:t>
            </w:r>
            <w:r w:rsidRPr="003E5108">
              <w:rPr>
                <w:color w:val="000000"/>
                <w:sz w:val="18"/>
                <w:szCs w:val="18"/>
              </w:rPr>
              <w:t>(1,220)</w:t>
            </w:r>
          </w:p>
          <w:p w14:paraId="2E300258"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 xml:space="preserve">0.6% </w:t>
            </w:r>
            <w:r w:rsidRPr="003E5108">
              <w:rPr>
                <w:color w:val="000000"/>
                <w:sz w:val="18"/>
                <w:szCs w:val="18"/>
              </w:rPr>
              <w:t>(243)</w:t>
            </w:r>
          </w:p>
          <w:p w14:paraId="02D6BB32"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 xml:space="preserve">18% </w:t>
            </w:r>
            <w:r w:rsidRPr="003E5108">
              <w:rPr>
                <w:color w:val="000000"/>
                <w:sz w:val="18"/>
                <w:szCs w:val="18"/>
              </w:rPr>
              <w:t>(75)</w:t>
            </w:r>
          </w:p>
          <w:p w14:paraId="02D81CBF"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 xml:space="preserve">16.7% </w:t>
            </w:r>
            <w:r w:rsidRPr="003E5108">
              <w:rPr>
                <w:color w:val="000000"/>
                <w:sz w:val="18"/>
                <w:szCs w:val="18"/>
              </w:rPr>
              <w:t>(320)</w:t>
            </w:r>
          </w:p>
          <w:p w14:paraId="37D38BFA"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 xml:space="preserve">3.8% </w:t>
            </w:r>
            <w:r w:rsidRPr="003E5108">
              <w:rPr>
                <w:color w:val="000000"/>
                <w:sz w:val="18"/>
                <w:szCs w:val="18"/>
              </w:rPr>
              <w:t>(14,521)</w:t>
            </w:r>
          </w:p>
          <w:p w14:paraId="49ADD653"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36.8%</w:t>
            </w:r>
            <w:r w:rsidRPr="003E5108">
              <w:rPr>
                <w:color w:val="000000"/>
                <w:sz w:val="18"/>
                <w:szCs w:val="18"/>
              </w:rPr>
              <w:t>(1,941)</w:t>
            </w:r>
          </w:p>
          <w:p w14:paraId="2D03FE8D" w14:textId="77777777" w:rsidR="003E5108" w:rsidRPr="003E5108" w:rsidRDefault="003E5108" w:rsidP="003E5108">
            <w:pPr>
              <w:spacing w:after="0" w:line="276" w:lineRule="auto"/>
              <w:rPr>
                <w:b/>
                <w:color w:val="000000"/>
                <w:sz w:val="18"/>
                <w:szCs w:val="18"/>
              </w:rPr>
            </w:pPr>
          </w:p>
        </w:tc>
        <w:tc>
          <w:tcPr>
            <w:tcW w:w="1276" w:type="dxa"/>
            <w:vMerge w:val="restart"/>
            <w:tcMar>
              <w:top w:w="100" w:type="dxa"/>
              <w:left w:w="100" w:type="dxa"/>
              <w:bottom w:w="100" w:type="dxa"/>
              <w:right w:w="100" w:type="dxa"/>
            </w:tcMar>
          </w:tcPr>
          <w:p w14:paraId="0D493D3E" w14:textId="77777777" w:rsidR="003E5108" w:rsidRPr="003E5108" w:rsidRDefault="003E5108" w:rsidP="003E5108">
            <w:pPr>
              <w:spacing w:after="0" w:line="276" w:lineRule="auto"/>
              <w:rPr>
                <w:color w:val="000000"/>
                <w:sz w:val="18"/>
                <w:szCs w:val="18"/>
              </w:rPr>
            </w:pPr>
          </w:p>
        </w:tc>
      </w:tr>
      <w:tr w:rsidR="003E5108" w:rsidRPr="001C6E20" w14:paraId="1AB66F17" w14:textId="77777777" w:rsidTr="003A5675">
        <w:trPr>
          <w:trHeight w:val="1515"/>
        </w:trPr>
        <w:tc>
          <w:tcPr>
            <w:tcW w:w="1528" w:type="dxa"/>
            <w:vMerge/>
            <w:tcMar>
              <w:top w:w="100" w:type="dxa"/>
              <w:left w:w="100" w:type="dxa"/>
              <w:bottom w:w="100" w:type="dxa"/>
              <w:right w:w="100" w:type="dxa"/>
            </w:tcMar>
          </w:tcPr>
          <w:p w14:paraId="3C4A5A03" w14:textId="77777777" w:rsidR="003E5108" w:rsidRPr="003E5108" w:rsidRDefault="003E5108" w:rsidP="003E5108">
            <w:pPr>
              <w:spacing w:after="0"/>
              <w:rPr>
                <w:color w:val="000000"/>
                <w:sz w:val="18"/>
                <w:szCs w:val="18"/>
              </w:rPr>
            </w:pPr>
          </w:p>
        </w:tc>
        <w:tc>
          <w:tcPr>
            <w:tcW w:w="2268" w:type="dxa"/>
            <w:vMerge/>
            <w:tcMar>
              <w:top w:w="100" w:type="dxa"/>
              <w:left w:w="100" w:type="dxa"/>
              <w:bottom w:w="100" w:type="dxa"/>
              <w:right w:w="100" w:type="dxa"/>
            </w:tcMar>
          </w:tcPr>
          <w:p w14:paraId="0B6C0693" w14:textId="77777777" w:rsidR="003E5108" w:rsidRPr="003E5108" w:rsidRDefault="003E5108" w:rsidP="003E5108">
            <w:pPr>
              <w:spacing w:after="0" w:line="276" w:lineRule="auto"/>
              <w:rPr>
                <w:b/>
                <w:color w:val="000000"/>
                <w:sz w:val="18"/>
                <w:szCs w:val="18"/>
              </w:rPr>
            </w:pPr>
          </w:p>
        </w:tc>
        <w:tc>
          <w:tcPr>
            <w:tcW w:w="1984" w:type="dxa"/>
            <w:tcMar>
              <w:top w:w="100" w:type="dxa"/>
              <w:left w:w="100" w:type="dxa"/>
              <w:bottom w:w="100" w:type="dxa"/>
              <w:right w:w="100" w:type="dxa"/>
            </w:tcMar>
          </w:tcPr>
          <w:p w14:paraId="4A44F4F1" w14:textId="539B593E" w:rsidR="003E5108" w:rsidRPr="00186732" w:rsidRDefault="00186732"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მნიშვნელი</w:t>
            </w:r>
          </w:p>
          <w:p w14:paraId="52759C96" w14:textId="61159A8C" w:rsidR="003E5108" w:rsidRPr="003E5108" w:rsidRDefault="00186732" w:rsidP="003E5108">
            <w:pPr>
              <w:spacing w:after="0" w:line="276" w:lineRule="auto"/>
              <w:rPr>
                <w:color w:val="000000"/>
                <w:sz w:val="18"/>
                <w:szCs w:val="18"/>
              </w:rPr>
            </w:pPr>
            <w:r w:rsidRPr="002838F7">
              <w:rPr>
                <w:color w:val="000000"/>
                <w:sz w:val="18"/>
                <w:szCs w:val="18"/>
                <w:lang w:val="ka-GE"/>
              </w:rPr>
              <w:t xml:space="preserve">C </w:t>
            </w:r>
            <w:r>
              <w:rPr>
                <w:rFonts w:ascii="Sylfaen" w:hAnsi="Sylfaen"/>
                <w:color w:val="000000"/>
                <w:sz w:val="18"/>
                <w:szCs w:val="18"/>
                <w:lang w:val="ka-GE"/>
              </w:rPr>
              <w:t>ჰეპატიტის ანტისხეულებზე ტესტირებული პირების რაოდენობა</w:t>
            </w:r>
          </w:p>
        </w:tc>
        <w:tc>
          <w:tcPr>
            <w:tcW w:w="1276" w:type="dxa"/>
          </w:tcPr>
          <w:p w14:paraId="5FB976CA" w14:textId="77777777" w:rsidR="00186732" w:rsidRPr="00186732" w:rsidRDefault="00186732" w:rsidP="00186732">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2FE700A4" w14:textId="77777777" w:rsidR="003E5108" w:rsidRPr="003E5108" w:rsidRDefault="003E5108" w:rsidP="003E5108">
            <w:pPr>
              <w:spacing w:after="0" w:line="276" w:lineRule="auto"/>
              <w:rPr>
                <w:color w:val="000000"/>
                <w:sz w:val="18"/>
                <w:szCs w:val="18"/>
              </w:rPr>
            </w:pPr>
          </w:p>
        </w:tc>
        <w:tc>
          <w:tcPr>
            <w:tcW w:w="1559" w:type="dxa"/>
            <w:vMerge/>
            <w:tcMar>
              <w:top w:w="100" w:type="dxa"/>
              <w:left w:w="100" w:type="dxa"/>
              <w:bottom w:w="100" w:type="dxa"/>
              <w:right w:w="100" w:type="dxa"/>
            </w:tcMar>
          </w:tcPr>
          <w:p w14:paraId="4C1067CC" w14:textId="77777777" w:rsidR="003E5108" w:rsidRPr="003E5108" w:rsidRDefault="003E5108" w:rsidP="003E5108">
            <w:pPr>
              <w:spacing w:after="0" w:line="276" w:lineRule="auto"/>
              <w:rPr>
                <w:color w:val="000000"/>
                <w:sz w:val="18"/>
                <w:szCs w:val="18"/>
              </w:rPr>
            </w:pPr>
          </w:p>
        </w:tc>
        <w:tc>
          <w:tcPr>
            <w:tcW w:w="1276" w:type="dxa"/>
            <w:vMerge/>
            <w:tcMar>
              <w:top w:w="100" w:type="dxa"/>
              <w:left w:w="100" w:type="dxa"/>
              <w:bottom w:w="100" w:type="dxa"/>
              <w:right w:w="100" w:type="dxa"/>
            </w:tcMar>
          </w:tcPr>
          <w:p w14:paraId="2C6ADD3E" w14:textId="77777777" w:rsidR="003E5108" w:rsidRPr="003E5108" w:rsidRDefault="003E5108" w:rsidP="003E5108">
            <w:pPr>
              <w:spacing w:after="0" w:line="276" w:lineRule="auto"/>
              <w:rPr>
                <w:color w:val="000000"/>
                <w:sz w:val="18"/>
                <w:szCs w:val="18"/>
              </w:rPr>
            </w:pPr>
          </w:p>
        </w:tc>
      </w:tr>
      <w:tr w:rsidR="003E5108" w:rsidRPr="001C6E20" w14:paraId="0E001328" w14:textId="77777777" w:rsidTr="003A5675">
        <w:trPr>
          <w:trHeight w:val="1515"/>
        </w:trPr>
        <w:tc>
          <w:tcPr>
            <w:tcW w:w="1528" w:type="dxa"/>
            <w:tcMar>
              <w:top w:w="100" w:type="dxa"/>
              <w:left w:w="100" w:type="dxa"/>
              <w:bottom w:w="100" w:type="dxa"/>
              <w:right w:w="100" w:type="dxa"/>
            </w:tcMar>
          </w:tcPr>
          <w:p w14:paraId="63D0777B" w14:textId="77777777" w:rsidR="003E5108" w:rsidRPr="003E5108" w:rsidRDefault="003E5108" w:rsidP="003E5108">
            <w:pPr>
              <w:spacing w:after="0"/>
              <w:rPr>
                <w:color w:val="000000"/>
                <w:sz w:val="18"/>
                <w:szCs w:val="18"/>
              </w:rPr>
            </w:pPr>
          </w:p>
        </w:tc>
        <w:tc>
          <w:tcPr>
            <w:tcW w:w="2268" w:type="dxa"/>
            <w:vMerge w:val="restart"/>
            <w:tcMar>
              <w:top w:w="100" w:type="dxa"/>
              <w:left w:w="100" w:type="dxa"/>
              <w:bottom w:w="100" w:type="dxa"/>
              <w:right w:w="100" w:type="dxa"/>
            </w:tcMar>
          </w:tcPr>
          <w:p w14:paraId="3CEB3733" w14:textId="15C1347D" w:rsidR="006954F7" w:rsidRDefault="003E5108" w:rsidP="003E5108">
            <w:pPr>
              <w:spacing w:after="0" w:line="276" w:lineRule="auto"/>
              <w:rPr>
                <w:rFonts w:ascii="Sylfaen" w:hAnsi="Sylfaen"/>
                <w:color w:val="000000"/>
                <w:sz w:val="18"/>
                <w:szCs w:val="18"/>
                <w:lang w:val="ka-GE"/>
              </w:rPr>
            </w:pPr>
            <w:r w:rsidRPr="003E5108">
              <w:rPr>
                <w:color w:val="000000"/>
                <w:sz w:val="18"/>
                <w:szCs w:val="18"/>
              </w:rPr>
              <w:t xml:space="preserve">4. </w:t>
            </w:r>
            <w:r w:rsidR="006954F7">
              <w:rPr>
                <w:color w:val="000000"/>
                <w:sz w:val="18"/>
                <w:szCs w:val="18"/>
              </w:rPr>
              <w:t xml:space="preserve">C </w:t>
            </w:r>
            <w:r w:rsidR="006954F7">
              <w:rPr>
                <w:rFonts w:ascii="Sylfaen" w:hAnsi="Sylfaen"/>
                <w:color w:val="000000"/>
                <w:sz w:val="18"/>
                <w:szCs w:val="18"/>
                <w:lang w:val="ka-GE"/>
              </w:rPr>
              <w:t xml:space="preserve">ჰეპატიტის სკრინინგის შედეგად, </w:t>
            </w:r>
            <w:r w:rsidR="006954F7" w:rsidRPr="003E5108">
              <w:rPr>
                <w:color w:val="000000"/>
                <w:sz w:val="18"/>
                <w:szCs w:val="18"/>
              </w:rPr>
              <w:t>HCV</w:t>
            </w:r>
            <w:r w:rsidR="006954F7">
              <w:rPr>
                <w:rFonts w:ascii="Sylfaen" w:hAnsi="Sylfaen"/>
                <w:color w:val="000000"/>
                <w:sz w:val="18"/>
                <w:szCs w:val="18"/>
                <w:lang w:val="ka-GE"/>
              </w:rPr>
              <w:t xml:space="preserve"> პოზიტიური დედების მიერ გაჩენილი ბავშვების რაოდენობა და პროცენტი </w:t>
            </w:r>
          </w:p>
          <w:p w14:paraId="4F849761" w14:textId="3A23EE0D" w:rsidR="003E5108" w:rsidRPr="003E5108" w:rsidRDefault="003E5108" w:rsidP="003E5108">
            <w:pPr>
              <w:spacing w:after="0" w:line="276" w:lineRule="auto"/>
              <w:rPr>
                <w:b/>
                <w:color w:val="000000"/>
                <w:sz w:val="18"/>
                <w:szCs w:val="18"/>
              </w:rPr>
            </w:pPr>
          </w:p>
        </w:tc>
        <w:tc>
          <w:tcPr>
            <w:tcW w:w="1984" w:type="dxa"/>
            <w:tcMar>
              <w:top w:w="100" w:type="dxa"/>
              <w:left w:w="100" w:type="dxa"/>
              <w:bottom w:w="100" w:type="dxa"/>
              <w:right w:w="100" w:type="dxa"/>
            </w:tcMar>
          </w:tcPr>
          <w:p w14:paraId="2CB03B15" w14:textId="7B6A7114" w:rsidR="003E5108" w:rsidRPr="00186732" w:rsidRDefault="00186732" w:rsidP="003E5108">
            <w:pPr>
              <w:spacing w:after="0" w:line="276"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7FD75C1B" w14:textId="0D51F779" w:rsidR="003E5108" w:rsidRPr="003E5108" w:rsidRDefault="00EE07C8" w:rsidP="003E5108">
            <w:pPr>
              <w:spacing w:after="0" w:line="276" w:lineRule="auto"/>
              <w:rPr>
                <w:b/>
                <w:color w:val="000000"/>
                <w:sz w:val="18"/>
                <w:szCs w:val="18"/>
              </w:rPr>
            </w:pPr>
            <w:r>
              <w:rPr>
                <w:color w:val="000000"/>
                <w:sz w:val="18"/>
                <w:szCs w:val="18"/>
              </w:rPr>
              <w:t xml:space="preserve">C </w:t>
            </w:r>
            <w:r>
              <w:rPr>
                <w:rFonts w:ascii="Sylfaen" w:hAnsi="Sylfaen"/>
                <w:color w:val="000000"/>
                <w:sz w:val="18"/>
                <w:szCs w:val="18"/>
                <w:lang w:val="ka-GE"/>
              </w:rPr>
              <w:t xml:space="preserve">ჰეპატიტის სკრინინგის შედეგად, </w:t>
            </w:r>
            <w:r w:rsidRPr="003E5108">
              <w:rPr>
                <w:color w:val="000000"/>
                <w:sz w:val="18"/>
                <w:szCs w:val="18"/>
              </w:rPr>
              <w:t>HCV</w:t>
            </w:r>
            <w:r>
              <w:rPr>
                <w:rFonts w:ascii="Sylfaen" w:hAnsi="Sylfaen"/>
                <w:color w:val="000000"/>
                <w:sz w:val="18"/>
                <w:szCs w:val="18"/>
                <w:lang w:val="ka-GE"/>
              </w:rPr>
              <w:t xml:space="preserve"> პოზიტიური დედების მიერ გაჩენილი ბავშვების რაოდენობა</w:t>
            </w:r>
          </w:p>
        </w:tc>
        <w:tc>
          <w:tcPr>
            <w:tcW w:w="1276" w:type="dxa"/>
          </w:tcPr>
          <w:p w14:paraId="03F582F4" w14:textId="77777777" w:rsidR="003E5108" w:rsidRPr="003E5108" w:rsidRDefault="003E5108" w:rsidP="003E5108">
            <w:pPr>
              <w:spacing w:after="0" w:line="276" w:lineRule="auto"/>
              <w:rPr>
                <w:color w:val="000000"/>
                <w:sz w:val="18"/>
                <w:szCs w:val="18"/>
              </w:rPr>
            </w:pPr>
          </w:p>
        </w:tc>
        <w:tc>
          <w:tcPr>
            <w:tcW w:w="1559" w:type="dxa"/>
            <w:tcMar>
              <w:top w:w="100" w:type="dxa"/>
              <w:left w:w="100" w:type="dxa"/>
              <w:bottom w:w="100" w:type="dxa"/>
              <w:right w:w="100" w:type="dxa"/>
            </w:tcMar>
          </w:tcPr>
          <w:p w14:paraId="7CAD89F4" w14:textId="77777777" w:rsidR="003E5108" w:rsidRPr="003E5108" w:rsidRDefault="003E5108" w:rsidP="003E5108">
            <w:pPr>
              <w:spacing w:after="0" w:line="276" w:lineRule="auto"/>
              <w:rPr>
                <w:color w:val="000000"/>
                <w:sz w:val="18"/>
                <w:szCs w:val="18"/>
              </w:rPr>
            </w:pPr>
          </w:p>
        </w:tc>
        <w:tc>
          <w:tcPr>
            <w:tcW w:w="1276" w:type="dxa"/>
            <w:tcMar>
              <w:top w:w="100" w:type="dxa"/>
              <w:left w:w="100" w:type="dxa"/>
              <w:bottom w:w="100" w:type="dxa"/>
              <w:right w:w="100" w:type="dxa"/>
            </w:tcMar>
          </w:tcPr>
          <w:p w14:paraId="28924223" w14:textId="48B09A80" w:rsidR="003E5108" w:rsidRPr="00EE07C8" w:rsidRDefault="00EE07C8" w:rsidP="003E5108">
            <w:pPr>
              <w:spacing w:after="0" w:line="276" w:lineRule="auto"/>
              <w:rPr>
                <w:rFonts w:ascii="Sylfaen" w:hAnsi="Sylfaen"/>
                <w:color w:val="000000"/>
                <w:sz w:val="18"/>
                <w:szCs w:val="18"/>
                <w:lang w:val="ka-GE"/>
              </w:rPr>
            </w:pPr>
            <w:r>
              <w:rPr>
                <w:rFonts w:ascii="Sylfaen" w:hAnsi="Sylfaen"/>
                <w:color w:val="000000"/>
                <w:sz w:val="18"/>
                <w:szCs w:val="18"/>
                <w:lang w:val="ka-GE"/>
              </w:rPr>
              <w:t>მონაცემები არ არის</w:t>
            </w:r>
          </w:p>
        </w:tc>
      </w:tr>
      <w:tr w:rsidR="003E5108" w:rsidRPr="006954F7" w14:paraId="34036E1D" w14:textId="77777777" w:rsidTr="003A5675">
        <w:trPr>
          <w:trHeight w:val="1515"/>
        </w:trPr>
        <w:tc>
          <w:tcPr>
            <w:tcW w:w="1528" w:type="dxa"/>
            <w:tcMar>
              <w:top w:w="100" w:type="dxa"/>
              <w:left w:w="100" w:type="dxa"/>
              <w:bottom w:w="100" w:type="dxa"/>
              <w:right w:w="100" w:type="dxa"/>
            </w:tcMar>
          </w:tcPr>
          <w:p w14:paraId="33EBA239" w14:textId="77777777" w:rsidR="003E5108" w:rsidRPr="003E5108" w:rsidRDefault="003E5108" w:rsidP="003E5108">
            <w:pPr>
              <w:spacing w:after="0"/>
              <w:rPr>
                <w:color w:val="000000"/>
                <w:sz w:val="18"/>
                <w:szCs w:val="18"/>
              </w:rPr>
            </w:pPr>
          </w:p>
        </w:tc>
        <w:tc>
          <w:tcPr>
            <w:tcW w:w="2268" w:type="dxa"/>
            <w:vMerge/>
            <w:tcMar>
              <w:top w:w="100" w:type="dxa"/>
              <w:left w:w="100" w:type="dxa"/>
              <w:bottom w:w="100" w:type="dxa"/>
              <w:right w:w="100" w:type="dxa"/>
            </w:tcMar>
          </w:tcPr>
          <w:p w14:paraId="71BB437D" w14:textId="77777777" w:rsidR="003E5108" w:rsidRPr="003E5108" w:rsidRDefault="003E5108" w:rsidP="003E5108">
            <w:pPr>
              <w:spacing w:after="0" w:line="276" w:lineRule="auto"/>
              <w:rPr>
                <w:color w:val="000000"/>
                <w:sz w:val="18"/>
                <w:szCs w:val="18"/>
              </w:rPr>
            </w:pPr>
          </w:p>
        </w:tc>
        <w:tc>
          <w:tcPr>
            <w:tcW w:w="1984" w:type="dxa"/>
            <w:tcMar>
              <w:top w:w="100" w:type="dxa"/>
              <w:left w:w="100" w:type="dxa"/>
              <w:bottom w:w="100" w:type="dxa"/>
              <w:right w:w="100" w:type="dxa"/>
            </w:tcMar>
          </w:tcPr>
          <w:p w14:paraId="381909FF" w14:textId="1A74CD05" w:rsidR="003E5108" w:rsidRPr="00186732" w:rsidRDefault="00186732"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მნიშვნელი</w:t>
            </w:r>
          </w:p>
          <w:p w14:paraId="33A15195" w14:textId="1700FC05" w:rsidR="003E5108" w:rsidRPr="006954F7" w:rsidRDefault="006954F7" w:rsidP="006954F7">
            <w:pPr>
              <w:spacing w:after="0" w:line="276" w:lineRule="auto"/>
              <w:rPr>
                <w:b/>
                <w:color w:val="000000"/>
                <w:sz w:val="18"/>
                <w:szCs w:val="18"/>
                <w:lang w:val="ka-GE"/>
              </w:rPr>
            </w:pPr>
            <w:r>
              <w:rPr>
                <w:rFonts w:ascii="Sylfaen" w:hAnsi="Sylfaen"/>
                <w:color w:val="000000"/>
                <w:sz w:val="18"/>
                <w:szCs w:val="18"/>
                <w:lang w:val="ka-GE"/>
              </w:rPr>
              <w:t xml:space="preserve">საანგარიშგებო პერიოდში </w:t>
            </w:r>
            <w:r w:rsidRPr="006954F7">
              <w:rPr>
                <w:color w:val="000000"/>
                <w:sz w:val="18"/>
                <w:szCs w:val="18"/>
                <w:lang w:val="ka-GE"/>
              </w:rPr>
              <w:t>HCV</w:t>
            </w:r>
            <w:r>
              <w:rPr>
                <w:rFonts w:ascii="Sylfaen" w:hAnsi="Sylfaen"/>
                <w:color w:val="000000"/>
                <w:sz w:val="18"/>
                <w:szCs w:val="18"/>
                <w:lang w:val="ka-GE"/>
              </w:rPr>
              <w:t xml:space="preserve"> პოზიტიური დედების მიერ გაჩენილი ბავშვების რაოდენობა </w:t>
            </w:r>
          </w:p>
        </w:tc>
        <w:tc>
          <w:tcPr>
            <w:tcW w:w="1276" w:type="dxa"/>
          </w:tcPr>
          <w:p w14:paraId="4EC381B7" w14:textId="77777777" w:rsidR="003E5108" w:rsidRPr="006954F7" w:rsidRDefault="003E5108" w:rsidP="003E5108">
            <w:pPr>
              <w:spacing w:after="0" w:line="276" w:lineRule="auto"/>
              <w:rPr>
                <w:color w:val="000000"/>
                <w:sz w:val="18"/>
                <w:szCs w:val="18"/>
                <w:lang w:val="ka-GE"/>
              </w:rPr>
            </w:pPr>
          </w:p>
        </w:tc>
        <w:tc>
          <w:tcPr>
            <w:tcW w:w="1559" w:type="dxa"/>
            <w:tcMar>
              <w:top w:w="100" w:type="dxa"/>
              <w:left w:w="100" w:type="dxa"/>
              <w:bottom w:w="100" w:type="dxa"/>
              <w:right w:w="100" w:type="dxa"/>
            </w:tcMar>
          </w:tcPr>
          <w:p w14:paraId="3D543959" w14:textId="77777777" w:rsidR="003E5108" w:rsidRPr="006954F7" w:rsidRDefault="003E5108" w:rsidP="003E5108">
            <w:pPr>
              <w:spacing w:after="0" w:line="276" w:lineRule="auto"/>
              <w:rPr>
                <w:color w:val="000000"/>
                <w:sz w:val="18"/>
                <w:szCs w:val="18"/>
                <w:lang w:val="ka-GE"/>
              </w:rPr>
            </w:pPr>
          </w:p>
        </w:tc>
        <w:tc>
          <w:tcPr>
            <w:tcW w:w="1276" w:type="dxa"/>
            <w:tcMar>
              <w:top w:w="100" w:type="dxa"/>
              <w:left w:w="100" w:type="dxa"/>
              <w:bottom w:w="100" w:type="dxa"/>
              <w:right w:w="100" w:type="dxa"/>
            </w:tcMar>
          </w:tcPr>
          <w:p w14:paraId="6328EC70" w14:textId="77777777" w:rsidR="003E5108" w:rsidRPr="006954F7" w:rsidRDefault="003E5108" w:rsidP="003E5108">
            <w:pPr>
              <w:spacing w:after="0" w:line="276" w:lineRule="auto"/>
              <w:rPr>
                <w:color w:val="000000"/>
                <w:sz w:val="18"/>
                <w:szCs w:val="18"/>
                <w:lang w:val="ka-GE"/>
              </w:rPr>
            </w:pPr>
          </w:p>
        </w:tc>
      </w:tr>
    </w:tbl>
    <w:p w14:paraId="7BE39250" w14:textId="01CBA651" w:rsidR="00D538BF" w:rsidRDefault="00D85AF7" w:rsidP="00431B43">
      <w:pPr>
        <w:jc w:val="both"/>
        <w:rPr>
          <w:rFonts w:ascii="Sylfaen" w:hAnsi="Sylfaen"/>
        </w:rPr>
      </w:pPr>
      <w:r>
        <w:rPr>
          <w:rFonts w:ascii="Sylfaen" w:hAnsi="Sylfaen"/>
          <w:lang w:val="ka-GE"/>
        </w:rPr>
        <w:t xml:space="preserve">წყარო: </w:t>
      </w:r>
      <w:r w:rsidRPr="001C3463">
        <w:rPr>
          <w:rFonts w:ascii="Sylfaen" w:hAnsi="Sylfaen"/>
        </w:rPr>
        <w:t>National hepatitis C virus elimination progress report, 2015-2017</w:t>
      </w:r>
    </w:p>
    <w:p w14:paraId="7CB8281F" w14:textId="77777777" w:rsidR="007C4B98" w:rsidRDefault="007C4B98" w:rsidP="00431B43">
      <w:pPr>
        <w:jc w:val="both"/>
        <w:rPr>
          <w:rFonts w:ascii="Sylfaen" w:hAnsi="Sylfaen"/>
          <w:lang w:val="ka-GE"/>
        </w:rPr>
      </w:pPr>
    </w:p>
    <w:p w14:paraId="7B1DFEC6" w14:textId="77777777" w:rsidR="006F7686" w:rsidRPr="00AC7B09" w:rsidRDefault="006F7686" w:rsidP="007C4B98">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C7B09">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AC7B09">
        <w:rPr>
          <w:rFonts w:ascii="Sylfaen" w:eastAsia="Sylfaen" w:hAnsi="Sylfaen" w:cs="Sylfaen"/>
          <w:lang w:val="x-none" w:eastAsia="x-none"/>
        </w:rPr>
        <w:t>უზრუნველყოფა</w:t>
      </w:r>
    </w:p>
    <w:p w14:paraId="63F64E12" w14:textId="6FBFC3AE" w:rsidR="006F7686" w:rsidRDefault="00A57BF7" w:rsidP="007C4B98">
      <w:pPr>
        <w:spacing w:after="200" w:line="276" w:lineRule="auto"/>
        <w:jc w:val="both"/>
        <w:rPr>
          <w:rFonts w:ascii="Sylfaen" w:hAnsi="Sylfaen"/>
          <w:lang w:val="ka-GE"/>
        </w:rPr>
      </w:pPr>
      <w:r w:rsidRPr="00A57BF7">
        <w:rPr>
          <w:rFonts w:ascii="Sylfaen" w:hAnsi="Sylfaen"/>
          <w:lang w:val="ka-GE"/>
        </w:rPr>
        <w:t xml:space="preserve">2018 წლის ივლისისთვის 32 ჯანდაცვის დაწესებულებაა ჩართული მკურნალობის პროცესში ქვეყნის მასშტაბით. HCV  მკურნალობის გაიდლაინი სტანდარტიზებულია ელიმინაციის პროგრამით განსაზღვრულ მედიკამენტებთან. უნიფიცირებული პროტოკოლები და გაიდლაინები ეფუძნება ამერიკის ინფექციური დაავადებების საზოგადოების (IDSA), ამერიკის ღვიძლის დაავადებების შემსწავლელი ასოციაციის (AASLD) და ევროპის ღვიძლის </w:t>
      </w:r>
      <w:r w:rsidRPr="00A57BF7">
        <w:rPr>
          <w:rFonts w:ascii="Sylfaen" w:hAnsi="Sylfaen"/>
          <w:lang w:val="ka-GE"/>
        </w:rPr>
        <w:lastRenderedPageBreak/>
        <w:t>შემსწავლელი ასოციაციის (EASL) მიგნებებს. მკურნალობის რეჟიმები განსაზღვრულია გენოტიპების  მიხედვით</w:t>
      </w:r>
      <w:r>
        <w:rPr>
          <w:rFonts w:ascii="Sylfaen" w:hAnsi="Sylfaen"/>
          <w:lang w:val="ka-GE"/>
        </w:rPr>
        <w:t xml:space="preserve">. </w:t>
      </w:r>
      <w:r w:rsidRPr="00A57BF7">
        <w:rPr>
          <w:rFonts w:ascii="Sylfaen" w:hAnsi="Sylfaen"/>
          <w:lang w:val="ka-GE"/>
        </w:rPr>
        <w:t>პაციენტებს შორის, რომელ</w:t>
      </w:r>
      <w:r w:rsidR="0092179C">
        <w:rPr>
          <w:rFonts w:ascii="Sylfaen" w:hAnsi="Sylfaen"/>
          <w:lang w:val="ka-GE"/>
        </w:rPr>
        <w:t>თ</w:t>
      </w:r>
      <w:r w:rsidRPr="00A57BF7">
        <w:rPr>
          <w:rFonts w:ascii="Sylfaen" w:hAnsi="Sylfaen"/>
          <w:lang w:val="ka-GE"/>
        </w:rPr>
        <w:t>აც ჩაიტარეს ვირუსის მდგრადი პასუხის ტესტი (SVR) განკურნების მაჩვენებლი შეადგენს 98.2%-ს</w:t>
      </w:r>
      <w:r>
        <w:rPr>
          <w:rFonts w:ascii="Sylfaen" w:hAnsi="Sylfaen"/>
          <w:lang w:val="ka-GE"/>
        </w:rPr>
        <w:t>.</w:t>
      </w:r>
    </w:p>
    <w:p w14:paraId="24B29469" w14:textId="120C7D3E" w:rsidR="00A57BF7" w:rsidRDefault="0075514F" w:rsidP="007C4B98">
      <w:pPr>
        <w:spacing w:after="200" w:line="276" w:lineRule="auto"/>
        <w:jc w:val="both"/>
        <w:rPr>
          <w:rFonts w:ascii="Sylfaen" w:hAnsi="Sylfaen"/>
          <w:lang w:val="ka-GE"/>
        </w:rPr>
      </w:pPr>
      <w:r w:rsidRPr="0075514F">
        <w:rPr>
          <w:rFonts w:ascii="Sylfaen" w:hAnsi="Sylfaen"/>
          <w:lang w:val="ka-GE"/>
        </w:rPr>
        <w:t>2015 წლიდან მხოლოდ 1383 პაციენტმა დააფიქსირა მკურნალობის შეწყვეტის მიზეზი. 1112 პაციენტმა განმეორებით ჩაიტარა მკურნალობა, 83% - წარუმატებელი მკურნალობის, ხოლო დანარჩენი შეწყვეტილი მკურნალობის მიზეზით. აქედან 92%-მა წარმატებით დაასრულა მკურნალობის კურსის მე</w:t>
      </w:r>
      <w:r w:rsidR="0092179C">
        <w:rPr>
          <w:rFonts w:ascii="Sylfaen" w:hAnsi="Sylfaen"/>
          <w:lang w:val="ka-GE"/>
        </w:rPr>
        <w:t>ო</w:t>
      </w:r>
      <w:r w:rsidRPr="0075514F">
        <w:rPr>
          <w:rFonts w:ascii="Sylfaen" w:hAnsi="Sylfaen"/>
          <w:lang w:val="ka-GE"/>
        </w:rPr>
        <w:t>რე რაუნდი.</w:t>
      </w:r>
    </w:p>
    <w:p w14:paraId="2526B6EF" w14:textId="3F0F1475" w:rsidR="00AD2204" w:rsidRDefault="00CB3395" w:rsidP="007C4B98">
      <w:pPr>
        <w:spacing w:after="200" w:line="276" w:lineRule="auto"/>
        <w:jc w:val="both"/>
        <w:rPr>
          <w:rFonts w:ascii="Sylfaen" w:hAnsi="Sylfaen"/>
          <w:lang w:val="ka-GE"/>
        </w:rPr>
      </w:pPr>
      <w:r w:rsidRPr="00CB3395">
        <w:rPr>
          <w:rFonts w:ascii="Sylfaen" w:hAnsi="Sylfaen"/>
          <w:lang w:val="ka-GE"/>
        </w:rPr>
        <w:t>სხვა ქვეყნების ანალოგიურად, ყველაზე დიდი პრობლემა  HCV მკუ</w:t>
      </w:r>
      <w:r w:rsidR="0092179C">
        <w:rPr>
          <w:rFonts w:ascii="Sylfaen" w:hAnsi="Sylfaen"/>
          <w:lang w:val="ka-GE"/>
        </w:rPr>
        <w:t>რ</w:t>
      </w:r>
      <w:r w:rsidRPr="00CB3395">
        <w:rPr>
          <w:rFonts w:ascii="Sylfaen" w:hAnsi="Sylfaen"/>
          <w:lang w:val="ka-GE"/>
        </w:rPr>
        <w:t>ნალობის ჯაჭვში არის  C  ჰეპატიტის მქონე პირების იდენტიფიკაცია და მკურნალობაში ჩართვა. სკრინინგის და მკურნალობის ამჟამიდნელი პრაქტიკა  მოიცავს რამდენიმე ეტაპს, რომელიც მოითხოვს პაც</w:t>
      </w:r>
      <w:r w:rsidR="0092179C">
        <w:rPr>
          <w:rFonts w:ascii="Sylfaen" w:hAnsi="Sylfaen"/>
          <w:lang w:val="ka-GE"/>
        </w:rPr>
        <w:t>ი</w:t>
      </w:r>
      <w:r w:rsidRPr="00CB3395">
        <w:rPr>
          <w:rFonts w:ascii="Sylfaen" w:hAnsi="Sylfaen"/>
          <w:lang w:val="ka-GE"/>
        </w:rPr>
        <w:t>ენტის მიერ სხვადასხვა ადგილებზე ვიზიტს, რათა გახდეს მკურნალობის მიმღები. ეს კი უარყოფი</w:t>
      </w:r>
      <w:r w:rsidR="0092179C">
        <w:rPr>
          <w:rFonts w:ascii="Sylfaen" w:hAnsi="Sylfaen"/>
          <w:lang w:val="ka-GE"/>
        </w:rPr>
        <w:t>თ</w:t>
      </w:r>
      <w:r w:rsidRPr="00CB3395">
        <w:rPr>
          <w:rFonts w:ascii="Sylfaen" w:hAnsi="Sylfaen"/>
          <w:lang w:val="ka-GE"/>
        </w:rPr>
        <w:t>ად აისახება მკურნობაში ჩართვაზე.</w:t>
      </w:r>
      <w:r w:rsidR="00155DD4">
        <w:rPr>
          <w:rFonts w:ascii="Sylfaen" w:hAnsi="Sylfaen"/>
          <w:lang w:val="ka-GE"/>
        </w:rPr>
        <w:t xml:space="preserve"> </w:t>
      </w:r>
      <w:r w:rsidR="00155DD4" w:rsidRPr="00155DD4">
        <w:rPr>
          <w:rFonts w:ascii="Sylfaen" w:hAnsi="Sylfaen"/>
          <w:lang w:val="ka-GE"/>
        </w:rPr>
        <w:t>ელიმინაციის ამბიციური მიზნების მისაღწევად</w:t>
      </w:r>
      <w:r w:rsidR="0092179C">
        <w:rPr>
          <w:rFonts w:ascii="Sylfaen" w:hAnsi="Sylfaen"/>
          <w:lang w:val="ka-GE"/>
        </w:rPr>
        <w:t>,</w:t>
      </w:r>
      <w:r w:rsidR="00155DD4" w:rsidRPr="00155DD4">
        <w:rPr>
          <w:rFonts w:ascii="Sylfaen" w:hAnsi="Sylfaen"/>
          <w:lang w:val="ka-GE"/>
        </w:rPr>
        <w:t xml:space="preserve"> საჭიროა მკურნალობის მოცვის გაზრდა ტესტირების მოცვის გაზრდით და HCV პოზიტიური პირების მკურნალობაში ჩართვის გამარტივებით. საერთაშორისო </w:t>
      </w:r>
      <w:r w:rsidR="0092179C">
        <w:rPr>
          <w:rFonts w:ascii="Sylfaen" w:hAnsi="Sylfaen"/>
          <w:lang w:val="ka-GE"/>
        </w:rPr>
        <w:t>გ</w:t>
      </w:r>
      <w:r w:rsidR="00155DD4" w:rsidRPr="00155DD4">
        <w:rPr>
          <w:rFonts w:ascii="Sylfaen" w:hAnsi="Sylfaen"/>
          <w:lang w:val="ka-GE"/>
        </w:rPr>
        <w:t>ამოცდილება აჩვენებს, რომ HCV მკურნალობის ინტეგრირებული მოდელი სასარგებლოა დიაგნოსტიკის, მკურნალობის და გამოჯანმრთელების მაღალი მაჩვენებლების უზრუნველყოფისთვის.</w:t>
      </w:r>
    </w:p>
    <w:p w14:paraId="696DCD59" w14:textId="77777777" w:rsidR="00155DD4" w:rsidRDefault="00155DD4" w:rsidP="007C4B98">
      <w:pPr>
        <w:spacing w:after="200" w:line="276" w:lineRule="auto"/>
        <w:jc w:val="both"/>
        <w:rPr>
          <w:rFonts w:ascii="Sylfaen" w:hAnsi="Sylfaen"/>
          <w:lang w:val="ka-GE"/>
        </w:rPr>
      </w:pPr>
      <w:r w:rsidRPr="00155DD4">
        <w:rPr>
          <w:rFonts w:ascii="Sylfaen" w:hAnsi="Sylfaen"/>
          <w:lang w:val="ka-GE"/>
        </w:rPr>
        <w:t>US CDC-ის რეკომენდსაციით, 2017 წლის ოქტომბრიდან ინფექციური დაავადებისა და შიდსის ეროვნული ცენტრის ბაზაზე დაიწყო დეცენტრალიზაციის ახალი მოდელის პილოტირება, რომელიც აერთიანებს ტესტირების გამარტივებას და  C ჰეპატიტის მკურნალობის მართვის პირველადი ჯანდაცვის ცენტრებში ინტეგრირებას.  პილოტირებისთვის განხორციელდა  საპილოტე პჯდ ცენტრების პერსონალის ტრენინგი.</w:t>
      </w:r>
    </w:p>
    <w:p w14:paraId="55D300AF" w14:textId="3CB87115" w:rsidR="00584465" w:rsidRDefault="00584465" w:rsidP="007C4B98">
      <w:pPr>
        <w:spacing w:after="200" w:line="276" w:lineRule="auto"/>
        <w:jc w:val="both"/>
        <w:rPr>
          <w:rFonts w:ascii="Sylfaen" w:hAnsi="Sylfaen"/>
          <w:lang w:val="ka-GE"/>
        </w:rPr>
      </w:pPr>
      <w:r w:rsidRPr="00584465">
        <w:rPr>
          <w:rFonts w:ascii="Sylfaen" w:hAnsi="Sylfaen"/>
          <w:lang w:val="ka-GE"/>
        </w:rPr>
        <w:t>სამინისტროს გადაწვეტილებით დეცენტრალიზაციის პროექტის  მიხედვით, 2018 წლიდან თითოეულ მუნიციპალიტეტში ფუნქციონირებს სულ მცირე ერთი პჯდ ცენტრი</w:t>
      </w:r>
      <w:r>
        <w:rPr>
          <w:rFonts w:ascii="Sylfaen" w:hAnsi="Sylfaen"/>
        </w:rPr>
        <w:t xml:space="preserve"> (</w:t>
      </w:r>
      <w:r>
        <w:rPr>
          <w:rFonts w:ascii="Sylfaen" w:hAnsi="Sylfaen"/>
          <w:lang w:val="ka-GE"/>
        </w:rPr>
        <w:t>სულ ამ ეტაპზე 69)</w:t>
      </w:r>
      <w:r w:rsidRPr="00584465">
        <w:rPr>
          <w:rFonts w:ascii="Sylfaen" w:hAnsi="Sylfaen"/>
          <w:lang w:val="ka-GE"/>
        </w:rPr>
        <w:t>, სადაც შესაძლებელი  HCV ინტეგრირებული სერვისების  მიღება</w:t>
      </w:r>
      <w:r>
        <w:rPr>
          <w:rFonts w:ascii="Sylfaen" w:hAnsi="Sylfaen"/>
        </w:rPr>
        <w:t>.</w:t>
      </w:r>
    </w:p>
    <w:p w14:paraId="0AD716F6" w14:textId="42C21668" w:rsidR="00584465" w:rsidRPr="00584465" w:rsidRDefault="00584465" w:rsidP="007C4B98">
      <w:pPr>
        <w:spacing w:after="200" w:line="276" w:lineRule="auto"/>
        <w:jc w:val="both"/>
        <w:rPr>
          <w:rFonts w:ascii="Sylfaen" w:hAnsi="Sylfaen"/>
          <w:lang w:val="ka-GE"/>
        </w:rPr>
      </w:pPr>
      <w:r w:rsidRPr="00584465">
        <w:rPr>
          <w:rFonts w:ascii="Sylfaen" w:hAnsi="Sylfaen"/>
          <w:lang w:val="ka-GE"/>
        </w:rPr>
        <w:t>2018 წლის ივლისში განხორციელდა  მოანცემთა ბაზის - C ელიმინაცია - რედიზაინი და დაუკავშირდა  ელექტრონული ჯანდაცვის სხვა მოდულებს (სკრინინგის რეგისტრი, სოციალური მომსახურების სააგენტოს დაფინანსების მოდული, და სხვ). 2018 წლის მაისში დუნქციონირება დაიეყო ანგარიშგების და ანალიტიკის ეკოსისტემამ.</w:t>
      </w:r>
    </w:p>
    <w:p w14:paraId="079C2B7B" w14:textId="2F43484D" w:rsidR="00155DD4" w:rsidRPr="007C4B98" w:rsidRDefault="00155DD4" w:rsidP="007C4B98">
      <w:pPr>
        <w:shd w:val="clear" w:color="auto" w:fill="FFFFFF"/>
        <w:spacing w:before="100" w:beforeAutospacing="1" w:after="75" w:line="240" w:lineRule="auto"/>
        <w:jc w:val="both"/>
        <w:rPr>
          <w:rFonts w:ascii="Sylfaen" w:hAnsi="Sylfaen"/>
          <w:b/>
          <w:color w:val="2C5296"/>
          <w:lang w:val="ka-GE"/>
        </w:rPr>
      </w:pPr>
      <w:r>
        <w:rPr>
          <w:rFonts w:ascii="Sylfaen" w:hAnsi="Sylfaen"/>
          <w:lang w:val="ka-GE"/>
        </w:rPr>
        <w:br/>
      </w:r>
      <w:r w:rsidR="007C4B98" w:rsidRPr="00EF31A3">
        <w:rPr>
          <w:rFonts w:ascii="Sylfaen" w:hAnsi="Sylfaen"/>
          <w:b/>
          <w:color w:val="2C5296"/>
          <w:lang w:val="ka-GE"/>
        </w:rPr>
        <w:t xml:space="preserve">ცხრილი </w:t>
      </w:r>
      <w:r w:rsidR="007C4B98">
        <w:rPr>
          <w:rFonts w:ascii="Sylfaen" w:hAnsi="Sylfaen"/>
          <w:b/>
          <w:color w:val="2C5296"/>
          <w:lang w:val="ka-GE"/>
        </w:rPr>
        <w:t>15:</w:t>
      </w:r>
      <w:r w:rsidR="007C4B98" w:rsidRPr="00EF31A3">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874"/>
        <w:gridCol w:w="2477"/>
        <w:gridCol w:w="3217"/>
        <w:gridCol w:w="2020"/>
      </w:tblGrid>
      <w:tr w:rsidR="00AD2204" w:rsidRPr="008F3109" w14:paraId="175771AF" w14:textId="77777777" w:rsidTr="0092179C">
        <w:trPr>
          <w:tblHeader/>
        </w:trPr>
        <w:tc>
          <w:tcPr>
            <w:tcW w:w="881" w:type="pct"/>
            <w:tcMar>
              <w:top w:w="100" w:type="dxa"/>
              <w:left w:w="120" w:type="dxa"/>
              <w:bottom w:w="100" w:type="dxa"/>
              <w:right w:w="120" w:type="dxa"/>
            </w:tcMar>
          </w:tcPr>
          <w:p w14:paraId="3012EB48" w14:textId="2E9789A0"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ამოცანა</w:t>
            </w:r>
          </w:p>
        </w:tc>
        <w:tc>
          <w:tcPr>
            <w:tcW w:w="1463" w:type="pct"/>
            <w:tcMar>
              <w:top w:w="100" w:type="dxa"/>
              <w:left w:w="120" w:type="dxa"/>
              <w:bottom w:w="100" w:type="dxa"/>
              <w:right w:w="120" w:type="dxa"/>
            </w:tcMar>
          </w:tcPr>
          <w:p w14:paraId="60D8F6C8" w14:textId="5B61C154"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ინდიკატორი</w:t>
            </w:r>
          </w:p>
        </w:tc>
        <w:tc>
          <w:tcPr>
            <w:tcW w:w="1848" w:type="pct"/>
            <w:tcMar>
              <w:top w:w="100" w:type="dxa"/>
              <w:left w:w="120" w:type="dxa"/>
              <w:bottom w:w="100" w:type="dxa"/>
              <w:right w:w="120" w:type="dxa"/>
            </w:tcMar>
          </w:tcPr>
          <w:p w14:paraId="7E803763" w14:textId="56E337F9" w:rsidR="00AD2204" w:rsidRPr="00385F62" w:rsidRDefault="00385F62" w:rsidP="00A57BF7">
            <w:pPr>
              <w:spacing w:line="276" w:lineRule="auto"/>
              <w:jc w:val="center"/>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გაზომვის ერთეული</w:t>
            </w:r>
          </w:p>
        </w:tc>
        <w:tc>
          <w:tcPr>
            <w:tcW w:w="809" w:type="pct"/>
          </w:tcPr>
          <w:p w14:paraId="17D9BDEA" w14:textId="14B705F7"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წყარი</w:t>
            </w:r>
          </w:p>
        </w:tc>
      </w:tr>
      <w:tr w:rsidR="00AD2204" w:rsidRPr="008F3109" w14:paraId="25475F0B" w14:textId="77777777" w:rsidTr="0092179C">
        <w:trPr>
          <w:trHeight w:val="992"/>
        </w:trPr>
        <w:tc>
          <w:tcPr>
            <w:tcW w:w="881" w:type="pct"/>
            <w:vMerge w:val="restart"/>
            <w:tcMar>
              <w:top w:w="100" w:type="dxa"/>
              <w:left w:w="120" w:type="dxa"/>
              <w:bottom w:w="100" w:type="dxa"/>
              <w:right w:w="120" w:type="dxa"/>
            </w:tcMar>
          </w:tcPr>
          <w:p w14:paraId="10B0F87B" w14:textId="2CC11D78"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lastRenderedPageBreak/>
              <w:t xml:space="preserve">5.1. </w:t>
            </w:r>
            <w:r w:rsidR="00385F62" w:rsidRPr="00385F62">
              <w:rPr>
                <w:rFonts w:ascii="Sylfaen" w:eastAsia="Sylfaen" w:hAnsi="Sylfaen"/>
                <w:sz w:val="18"/>
                <w:szCs w:val="18"/>
                <w:lang w:val="x-none" w:eastAsia="x-none"/>
              </w:rPr>
              <w:t xml:space="preserve">HCV მკურნალობასა და მოვლაზე უნივერსალური ხელმისაწვდომობის </w:t>
            </w:r>
            <w:r w:rsidR="00385F62" w:rsidRPr="00385F62">
              <w:rPr>
                <w:rFonts w:ascii="Sylfaen" w:eastAsia="Sylfaen" w:hAnsi="Sylfaen" w:cs="Sylfaen"/>
                <w:sz w:val="18"/>
                <w:szCs w:val="18"/>
                <w:lang w:val="x-none" w:eastAsia="x-none"/>
              </w:rPr>
              <w:t>უზრუნველყოფა</w:t>
            </w:r>
          </w:p>
          <w:p w14:paraId="7039391C"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01F9D3F7" w14:textId="40B914F8" w:rsidR="002C1770" w:rsidRPr="002C1770" w:rsidRDefault="00AD2204" w:rsidP="0092179C">
            <w:pPr>
              <w:spacing w:after="0" w:line="240" w:lineRule="auto"/>
              <w:rPr>
                <w:rFonts w:ascii="Sylfaen" w:eastAsia="Times New Roman" w:hAnsi="Sylfaen" w:cs="Sylfaen"/>
                <w:sz w:val="18"/>
                <w:szCs w:val="18"/>
                <w:lang w:val="ka-GE"/>
              </w:rPr>
            </w:pPr>
            <w:r w:rsidRPr="00385F62">
              <w:rPr>
                <w:rFonts w:eastAsia="Times New Roman" w:cs="Times New Roman"/>
                <w:sz w:val="18"/>
                <w:szCs w:val="18"/>
              </w:rPr>
              <w:t xml:space="preserve">1. </w:t>
            </w:r>
            <w:r w:rsidR="002C1770" w:rsidRPr="002C1770">
              <w:rPr>
                <w:rFonts w:ascii="Sylfaen" w:eastAsia="Times New Roman" w:hAnsi="Sylfaen" w:cs="Sylfaen"/>
                <w:sz w:val="18"/>
                <w:szCs w:val="18"/>
              </w:rPr>
              <w:t>ანტი</w:t>
            </w:r>
            <w:r w:rsidR="002C1770" w:rsidRPr="002C1770">
              <w:rPr>
                <w:rFonts w:eastAsia="Times New Roman" w:cs="Times New Roman"/>
                <w:sz w:val="18"/>
                <w:szCs w:val="18"/>
              </w:rPr>
              <w:t xml:space="preserve"> HCV </w:t>
            </w:r>
            <w:r w:rsidR="002C1770" w:rsidRPr="002C1770">
              <w:rPr>
                <w:rFonts w:ascii="Sylfaen" w:eastAsia="Times New Roman" w:hAnsi="Sylfaen" w:cs="Sylfaen"/>
                <w:sz w:val="18"/>
                <w:szCs w:val="18"/>
              </w:rPr>
              <w:t>დადებითი</w:t>
            </w:r>
            <w:r w:rsidR="002C1770" w:rsidRPr="002C1770">
              <w:rPr>
                <w:rFonts w:eastAsia="Times New Roman" w:cs="Times New Roman"/>
                <w:sz w:val="18"/>
                <w:szCs w:val="18"/>
              </w:rPr>
              <w:t xml:space="preserve"> </w:t>
            </w:r>
            <w:r w:rsidR="002C1770" w:rsidRPr="002C1770">
              <w:rPr>
                <w:rFonts w:ascii="Sylfaen" w:eastAsia="Times New Roman" w:hAnsi="Sylfaen" w:cs="Sylfaen"/>
                <w:sz w:val="18"/>
                <w:szCs w:val="18"/>
              </w:rPr>
              <w:t>პირების</w:t>
            </w:r>
            <w:r w:rsidR="002C1770" w:rsidRPr="002C1770">
              <w:rPr>
                <w:rFonts w:eastAsia="Times New Roman" w:cs="Times New Roman"/>
                <w:sz w:val="18"/>
                <w:szCs w:val="18"/>
              </w:rPr>
              <w:t xml:space="preserve"> </w:t>
            </w:r>
            <w:r w:rsidR="002C1770">
              <w:rPr>
                <w:rFonts w:ascii="Sylfaen" w:eastAsia="Times New Roman" w:hAnsi="Sylfaen" w:cs="Times New Roman"/>
                <w:sz w:val="18"/>
                <w:szCs w:val="18"/>
                <w:lang w:val="ka-GE"/>
              </w:rPr>
              <w:t>წილი</w:t>
            </w:r>
            <w:r w:rsidR="002C1770" w:rsidRPr="002C1770">
              <w:rPr>
                <w:rFonts w:eastAsia="Times New Roman" w:cs="Times New Roman"/>
                <w:sz w:val="18"/>
                <w:szCs w:val="18"/>
              </w:rPr>
              <w:t xml:space="preserve">, </w:t>
            </w:r>
            <w:r w:rsidR="002C1770" w:rsidRPr="002C1770">
              <w:rPr>
                <w:rFonts w:ascii="Sylfaen" w:eastAsia="Times New Roman" w:hAnsi="Sylfaen" w:cs="Sylfaen"/>
                <w:sz w:val="18"/>
                <w:szCs w:val="18"/>
              </w:rPr>
              <w:t>რომელთაც</w:t>
            </w:r>
            <w:r w:rsidR="002C1770" w:rsidRPr="002C1770">
              <w:rPr>
                <w:rFonts w:eastAsia="Times New Roman" w:cs="Times New Roman"/>
                <w:sz w:val="18"/>
                <w:szCs w:val="18"/>
              </w:rPr>
              <w:t xml:space="preserve"> </w:t>
            </w:r>
            <w:r w:rsidR="002C1770">
              <w:rPr>
                <w:rFonts w:ascii="Sylfaen" w:eastAsia="Times New Roman" w:hAnsi="Sylfaen" w:cs="Times New Roman"/>
                <w:sz w:val="18"/>
                <w:szCs w:val="18"/>
                <w:lang w:val="ka-GE"/>
              </w:rPr>
              <w:t xml:space="preserve">ჩაიტარეს ტესტირება </w:t>
            </w:r>
            <w:r w:rsidR="002C1770" w:rsidRPr="002C1770">
              <w:rPr>
                <w:rFonts w:ascii="Sylfaen" w:eastAsia="Times New Roman" w:hAnsi="Sylfaen" w:cs="Sylfaen"/>
                <w:sz w:val="18"/>
                <w:szCs w:val="18"/>
              </w:rPr>
              <w:t>ვირუსულ</w:t>
            </w:r>
            <w:r w:rsidR="002C1770" w:rsidRPr="002C1770">
              <w:rPr>
                <w:rFonts w:eastAsia="Times New Roman" w:cs="Times New Roman"/>
                <w:sz w:val="18"/>
                <w:szCs w:val="18"/>
              </w:rPr>
              <w:t xml:space="preserve"> HCV </w:t>
            </w:r>
            <w:r w:rsidR="002C1770" w:rsidRPr="002C1770">
              <w:rPr>
                <w:rFonts w:ascii="Sylfaen" w:eastAsia="Times New Roman" w:hAnsi="Sylfaen" w:cs="Sylfaen"/>
                <w:sz w:val="18"/>
                <w:szCs w:val="18"/>
              </w:rPr>
              <w:t>ინფექცია</w:t>
            </w:r>
            <w:r w:rsidR="002C1770">
              <w:rPr>
                <w:rFonts w:ascii="Sylfaen" w:eastAsia="Times New Roman" w:hAnsi="Sylfaen" w:cs="Sylfaen"/>
                <w:sz w:val="18"/>
                <w:szCs w:val="18"/>
                <w:lang w:val="ka-GE"/>
              </w:rPr>
              <w:t>ზე</w:t>
            </w:r>
          </w:p>
          <w:p w14:paraId="5E50CA60" w14:textId="146F0404"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5C70B198" w14:textId="7C0C3485" w:rsidR="00AD2204"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657E7E46" w14:textId="45FD8617" w:rsidR="002C1770" w:rsidRPr="002C1770" w:rsidRDefault="002C1770" w:rsidP="0092179C">
            <w:pPr>
              <w:spacing w:after="0" w:line="240" w:lineRule="auto"/>
              <w:rPr>
                <w:rFonts w:ascii="Sylfaen" w:eastAsia="Times New Roman" w:hAnsi="Sylfaen" w:cs="Sylfaen"/>
                <w:sz w:val="18"/>
                <w:szCs w:val="18"/>
                <w:lang w:val="ka-GE"/>
              </w:rPr>
            </w:pPr>
            <w:r w:rsidRPr="002C1770">
              <w:rPr>
                <w:rFonts w:ascii="Sylfaen" w:eastAsia="Times New Roman" w:hAnsi="Sylfaen" w:cs="Sylfaen"/>
                <w:sz w:val="18"/>
                <w:szCs w:val="18"/>
              </w:rPr>
              <w:t>ანტი</w:t>
            </w:r>
            <w:r w:rsidRPr="002C1770">
              <w:rPr>
                <w:rFonts w:eastAsia="Times New Roman" w:cs="Times New Roman"/>
                <w:sz w:val="18"/>
                <w:szCs w:val="18"/>
              </w:rPr>
              <w:t xml:space="preserve"> HCV </w:t>
            </w:r>
            <w:r w:rsidRPr="002C1770">
              <w:rPr>
                <w:rFonts w:ascii="Sylfaen" w:eastAsia="Times New Roman" w:hAnsi="Sylfaen" w:cs="Sylfaen"/>
                <w:sz w:val="18"/>
                <w:szCs w:val="18"/>
              </w:rPr>
              <w:t>დადებითი</w:t>
            </w:r>
            <w:r w:rsidRPr="002C1770">
              <w:rPr>
                <w:rFonts w:eastAsia="Times New Roman" w:cs="Times New Roman"/>
                <w:sz w:val="18"/>
                <w:szCs w:val="18"/>
              </w:rPr>
              <w:t xml:space="preserve"> </w:t>
            </w:r>
            <w:r w:rsidRPr="002C1770">
              <w:rPr>
                <w:rFonts w:ascii="Sylfaen" w:eastAsia="Times New Roman" w:hAnsi="Sylfaen" w:cs="Sylfaen"/>
                <w:sz w:val="18"/>
                <w:szCs w:val="18"/>
              </w:rPr>
              <w:t>პირების</w:t>
            </w:r>
            <w:r w:rsidRPr="002C1770">
              <w:rPr>
                <w:rFonts w:eastAsia="Times New Roman" w:cs="Times New Roman"/>
                <w:sz w:val="18"/>
                <w:szCs w:val="18"/>
              </w:rPr>
              <w:t xml:space="preserve"> </w:t>
            </w:r>
            <w:r>
              <w:rPr>
                <w:rFonts w:ascii="Sylfaen" w:eastAsia="Times New Roman" w:hAnsi="Sylfaen" w:cs="Times New Roman"/>
                <w:sz w:val="18"/>
                <w:szCs w:val="18"/>
                <w:lang w:val="ka-GE"/>
              </w:rPr>
              <w:t>რაოდენობა</w:t>
            </w:r>
            <w:r w:rsidRPr="002C1770">
              <w:rPr>
                <w:rFonts w:eastAsia="Times New Roman" w:cs="Times New Roman"/>
                <w:sz w:val="18"/>
                <w:szCs w:val="18"/>
              </w:rPr>
              <w:t xml:space="preserve">, </w:t>
            </w:r>
            <w:r w:rsidRPr="002C1770">
              <w:rPr>
                <w:rFonts w:ascii="Sylfaen" w:eastAsia="Times New Roman" w:hAnsi="Sylfaen" w:cs="Sylfaen"/>
                <w:sz w:val="18"/>
                <w:szCs w:val="18"/>
              </w:rPr>
              <w:t>რომელთაც</w:t>
            </w:r>
            <w:r w:rsidRPr="002C1770">
              <w:rPr>
                <w:rFonts w:eastAsia="Times New Roman" w:cs="Times New Roman"/>
                <w:sz w:val="18"/>
                <w:szCs w:val="18"/>
              </w:rPr>
              <w:t xml:space="preserve"> </w:t>
            </w:r>
            <w:r>
              <w:rPr>
                <w:rFonts w:ascii="Sylfaen" w:eastAsia="Times New Roman" w:hAnsi="Sylfaen" w:cs="Times New Roman"/>
                <w:sz w:val="18"/>
                <w:szCs w:val="18"/>
                <w:lang w:val="ka-GE"/>
              </w:rPr>
              <w:t xml:space="preserve">ჩაიტარეს ტესტირება </w:t>
            </w:r>
            <w:r w:rsidRPr="002C1770">
              <w:rPr>
                <w:rFonts w:ascii="Sylfaen" w:eastAsia="Times New Roman" w:hAnsi="Sylfaen" w:cs="Sylfaen"/>
                <w:sz w:val="18"/>
                <w:szCs w:val="18"/>
              </w:rPr>
              <w:t>ვირუსულ</w:t>
            </w:r>
            <w:r w:rsidRPr="002C1770">
              <w:rPr>
                <w:rFonts w:eastAsia="Times New Roman" w:cs="Times New Roman"/>
                <w:sz w:val="18"/>
                <w:szCs w:val="18"/>
              </w:rPr>
              <w:t xml:space="preserve"> HCV </w:t>
            </w:r>
            <w:r w:rsidRPr="002C1770">
              <w:rPr>
                <w:rFonts w:ascii="Sylfaen" w:eastAsia="Times New Roman" w:hAnsi="Sylfaen" w:cs="Sylfaen"/>
                <w:sz w:val="18"/>
                <w:szCs w:val="18"/>
              </w:rPr>
              <w:t>ინფექცია</w:t>
            </w:r>
            <w:r>
              <w:rPr>
                <w:rFonts w:ascii="Sylfaen" w:eastAsia="Times New Roman" w:hAnsi="Sylfaen" w:cs="Sylfaen"/>
                <w:sz w:val="18"/>
                <w:szCs w:val="18"/>
                <w:lang w:val="ka-GE"/>
              </w:rPr>
              <w:t>ზე</w:t>
            </w:r>
          </w:p>
          <w:p w14:paraId="1A478202" w14:textId="30432789" w:rsidR="00AD2204" w:rsidRPr="00385F62" w:rsidRDefault="00A22310" w:rsidP="0092179C">
            <w:pPr>
              <w:spacing w:after="0" w:line="240" w:lineRule="auto"/>
              <w:rPr>
                <w:rFonts w:eastAsia="Times New Roman" w:cs="Times New Roman"/>
                <w:b/>
                <w:sz w:val="18"/>
                <w:szCs w:val="18"/>
              </w:rPr>
            </w:pPr>
            <w:r w:rsidRPr="00385F62">
              <w:rPr>
                <w:rFonts w:eastAsia="Times New Roman" w:cs="Times New Roman"/>
                <w:b/>
                <w:sz w:val="18"/>
                <w:szCs w:val="18"/>
              </w:rPr>
              <w:t xml:space="preserve"> </w:t>
            </w:r>
            <w:r w:rsidR="00AD2204" w:rsidRPr="00385F62">
              <w:rPr>
                <w:rFonts w:eastAsia="Times New Roman" w:cs="Times New Roman"/>
                <w:b/>
                <w:sz w:val="18"/>
                <w:szCs w:val="18"/>
              </w:rPr>
              <w:t>(N=51,205)</w:t>
            </w:r>
          </w:p>
        </w:tc>
        <w:tc>
          <w:tcPr>
            <w:tcW w:w="809" w:type="pct"/>
          </w:tcPr>
          <w:p w14:paraId="44534046"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8D58416" w14:textId="3A2051AA"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423924D9" w14:textId="78241331"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rebuchet MS" w:hAnsi="Sylfaen" w:cs="Trebuchet MS"/>
                <w:sz w:val="18"/>
                <w:szCs w:val="18"/>
                <w:lang w:val="ka-GE"/>
              </w:rPr>
              <w:t>სკრინინგის რეგისტრი</w:t>
            </w:r>
          </w:p>
        </w:tc>
      </w:tr>
      <w:tr w:rsidR="00AD2204" w:rsidRPr="008F3109" w14:paraId="0524AFAB" w14:textId="77777777" w:rsidTr="0092179C">
        <w:trPr>
          <w:trHeight w:val="151"/>
        </w:trPr>
        <w:tc>
          <w:tcPr>
            <w:tcW w:w="881" w:type="pct"/>
            <w:vMerge/>
            <w:tcMar>
              <w:top w:w="100" w:type="dxa"/>
              <w:left w:w="120" w:type="dxa"/>
              <w:bottom w:w="100" w:type="dxa"/>
              <w:right w:w="120" w:type="dxa"/>
            </w:tcMar>
          </w:tcPr>
          <w:p w14:paraId="3E15E40A"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8DA3291"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726E5247"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6548CF6D" w14:textId="3484F25B" w:rsidR="002C1770" w:rsidRDefault="002C1770"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იმ პირების რაოდენიობა, რომელთაც აღმოაჩნდათ ანტი-</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 xml:space="preserve">ანტისხეულები </w:t>
            </w:r>
          </w:p>
          <w:p w14:paraId="5CF6F4C0" w14:textId="2486DFEA"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b/>
                <w:sz w:val="18"/>
                <w:szCs w:val="18"/>
              </w:rPr>
              <w:t>(N=81,242)</w:t>
            </w:r>
          </w:p>
        </w:tc>
        <w:tc>
          <w:tcPr>
            <w:tcW w:w="809" w:type="pct"/>
          </w:tcPr>
          <w:p w14:paraId="09185294" w14:textId="426DC5E7" w:rsidR="00AD2204" w:rsidRPr="00385F62" w:rsidRDefault="00385F62" w:rsidP="0092179C">
            <w:pPr>
              <w:spacing w:after="0" w:line="240" w:lineRule="auto"/>
              <w:rPr>
                <w:rFonts w:eastAsia="Times New Roman" w:cs="Times New Roman"/>
                <w:sz w:val="18"/>
                <w:szCs w:val="18"/>
              </w:rPr>
            </w:pPr>
            <w:r w:rsidRPr="00385F62">
              <w:rPr>
                <w:rFonts w:ascii="Sylfaen" w:eastAsia="Trebuchet MS" w:hAnsi="Sylfaen" w:cs="Trebuchet MS"/>
                <w:sz w:val="18"/>
                <w:szCs w:val="18"/>
                <w:lang w:val="ka-GE"/>
              </w:rPr>
              <w:t>სკრინინგის რეგისტრი</w:t>
            </w:r>
          </w:p>
        </w:tc>
      </w:tr>
      <w:tr w:rsidR="00AD2204" w:rsidRPr="008F3109" w14:paraId="55D13246" w14:textId="77777777" w:rsidTr="0092179C">
        <w:trPr>
          <w:trHeight w:val="1071"/>
        </w:trPr>
        <w:tc>
          <w:tcPr>
            <w:tcW w:w="881" w:type="pct"/>
            <w:vMerge/>
            <w:tcMar>
              <w:top w:w="100" w:type="dxa"/>
              <w:left w:w="120" w:type="dxa"/>
              <w:bottom w:w="100" w:type="dxa"/>
              <w:right w:w="120" w:type="dxa"/>
            </w:tcMar>
          </w:tcPr>
          <w:p w14:paraId="6B73D390"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55882E1A" w14:textId="307AA6E8" w:rsidR="00AD2204" w:rsidRPr="002C1770" w:rsidRDefault="00AD2204" w:rsidP="0092179C">
            <w:pPr>
              <w:spacing w:after="0" w:line="240" w:lineRule="auto"/>
              <w:rPr>
                <w:rFonts w:eastAsia="Times New Roman" w:cs="Times New Roman"/>
                <w:sz w:val="18"/>
                <w:szCs w:val="18"/>
                <w:lang w:val="ka-GE"/>
              </w:rPr>
            </w:pPr>
            <w:r w:rsidRPr="00385F62">
              <w:rPr>
                <w:rFonts w:eastAsia="Times New Roman" w:cs="Times New Roman"/>
                <w:sz w:val="18"/>
                <w:szCs w:val="18"/>
              </w:rPr>
              <w:t xml:space="preserve">2. </w:t>
            </w:r>
            <w:r w:rsidR="002C1770">
              <w:rPr>
                <w:rFonts w:ascii="Sylfaen" w:eastAsia="Times New Roman" w:hAnsi="Sylfaen" w:cs="Times New Roman"/>
                <w:sz w:val="18"/>
                <w:szCs w:val="18"/>
                <w:lang w:val="ka-GE"/>
              </w:rPr>
              <w:t xml:space="preserve">იმ პირების წილი, რომელთაც დაუდგინდა ქრონიკული </w:t>
            </w:r>
            <w:r w:rsidR="002C1770">
              <w:rPr>
                <w:rFonts w:ascii="Sylfaen" w:eastAsia="Times New Roman" w:hAnsi="Sylfaen" w:cs="Times New Roman"/>
                <w:sz w:val="18"/>
                <w:szCs w:val="18"/>
              </w:rPr>
              <w:t xml:space="preserve">HCV </w:t>
            </w:r>
            <w:r w:rsidR="002C1770">
              <w:rPr>
                <w:rFonts w:ascii="Sylfaen" w:eastAsia="Times New Roman" w:hAnsi="Sylfaen" w:cs="Times New Roman"/>
                <w:sz w:val="18"/>
                <w:szCs w:val="18"/>
                <w:lang w:val="ka-GE"/>
              </w:rPr>
              <w:t>ინფექცია</w:t>
            </w:r>
          </w:p>
        </w:tc>
        <w:tc>
          <w:tcPr>
            <w:tcW w:w="1848" w:type="pct"/>
            <w:tcMar>
              <w:top w:w="100" w:type="dxa"/>
              <w:left w:w="120" w:type="dxa"/>
              <w:bottom w:w="100" w:type="dxa"/>
              <w:right w:w="120" w:type="dxa"/>
            </w:tcMar>
          </w:tcPr>
          <w:p w14:paraId="71884C5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0142227E" w14:textId="77777777" w:rsidR="002C1770" w:rsidRDefault="002C1770"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იმ პირების რაოდენობა, რომელთაც დაუდგინდა ქრონიკული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ინფექცია ვირუსული ბიომარკერებით ტესტირებით</w:t>
            </w:r>
          </w:p>
          <w:p w14:paraId="5FC570E2" w14:textId="1CE1107C" w:rsidR="00AD2204" w:rsidRPr="002C1770" w:rsidRDefault="002C1770" w:rsidP="0092179C">
            <w:pPr>
              <w:spacing w:after="0" w:line="240" w:lineRule="auto"/>
              <w:rPr>
                <w:rFonts w:ascii="Sylfaen" w:eastAsia="Times New Roman" w:hAnsi="Sylfaen" w:cs="Times New Roman"/>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(N=46,573)</w:t>
            </w:r>
          </w:p>
        </w:tc>
        <w:tc>
          <w:tcPr>
            <w:tcW w:w="809" w:type="pct"/>
          </w:tcPr>
          <w:p w14:paraId="34886A7D"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Elimination C </w:t>
            </w:r>
          </w:p>
          <w:p w14:paraId="6C5B7A1D"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30D42661" w14:textId="0C689AA2" w:rsidR="00AD2204" w:rsidRPr="00385F62" w:rsidRDefault="00385F62" w:rsidP="0092179C">
            <w:pPr>
              <w:spacing w:after="0" w:line="240" w:lineRule="auto"/>
              <w:rPr>
                <w:rFonts w:eastAsia="Times New Roman" w:cs="Times New Roman"/>
                <w:sz w:val="18"/>
                <w:szCs w:val="18"/>
              </w:rPr>
            </w:pPr>
            <w:r w:rsidRPr="00385F62">
              <w:rPr>
                <w:rFonts w:ascii="Sylfaen" w:eastAsia="Trebuchet MS" w:hAnsi="Sylfaen" w:cs="Trebuchet MS"/>
                <w:sz w:val="18"/>
                <w:szCs w:val="18"/>
                <w:lang w:val="ka-GE"/>
              </w:rPr>
              <w:t>სკრინინგის რეგისტრი</w:t>
            </w:r>
          </w:p>
        </w:tc>
      </w:tr>
      <w:tr w:rsidR="00AD2204" w:rsidRPr="00660738" w:rsidDel="005430A0" w14:paraId="65501AAF" w14:textId="77777777" w:rsidTr="0092179C">
        <w:trPr>
          <w:trHeight w:val="2336"/>
        </w:trPr>
        <w:tc>
          <w:tcPr>
            <w:tcW w:w="881" w:type="pct"/>
            <w:vMerge/>
            <w:tcMar>
              <w:top w:w="100" w:type="dxa"/>
              <w:left w:w="120" w:type="dxa"/>
              <w:bottom w:w="100" w:type="dxa"/>
              <w:right w:w="120" w:type="dxa"/>
            </w:tcMar>
          </w:tcPr>
          <w:p w14:paraId="55829BDE"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0EA277D5"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2CE1EDD8"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5169E1EE" w14:textId="6887AB73" w:rsidR="00AD2204" w:rsidRPr="002C1770" w:rsidRDefault="002C1770"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იმ პირების რაოდენობა, რომელთც ჩაიტარეს ვირუსზე ტესტორება პოზიტიური სეროლოგიური შედეგის შემდეგ</w:t>
            </w:r>
          </w:p>
          <w:p w14:paraId="22A965AD" w14:textId="77777777" w:rsidR="00AD2204" w:rsidRDefault="00AD2204" w:rsidP="0092179C">
            <w:pPr>
              <w:spacing w:after="0" w:line="240" w:lineRule="auto"/>
              <w:rPr>
                <w:rFonts w:eastAsia="Times New Roman" w:cs="Times New Roman"/>
                <w:b/>
                <w:sz w:val="18"/>
                <w:szCs w:val="18"/>
              </w:rPr>
            </w:pPr>
            <w:r w:rsidRPr="00385F62">
              <w:rPr>
                <w:rFonts w:eastAsia="Times New Roman" w:cs="Times New Roman"/>
                <w:b/>
                <w:sz w:val="18"/>
                <w:szCs w:val="18"/>
              </w:rPr>
              <w:t>(N=51,205)</w:t>
            </w:r>
            <w:r w:rsidR="002C1770" w:rsidRPr="00385F62">
              <w:rPr>
                <w:rFonts w:eastAsia="Times New Roman" w:cs="Times New Roman"/>
                <w:b/>
                <w:sz w:val="18"/>
                <w:szCs w:val="18"/>
              </w:rPr>
              <w:t xml:space="preserve"> </w:t>
            </w:r>
          </w:p>
          <w:p w14:paraId="5641A583" w14:textId="77777777" w:rsidR="002C1770" w:rsidRDefault="002C1770" w:rsidP="0092179C">
            <w:pPr>
              <w:spacing w:after="0" w:line="240" w:lineRule="auto"/>
              <w:rPr>
                <w:rFonts w:eastAsia="Times New Roman" w:cs="Times New Roman"/>
                <w:b/>
                <w:sz w:val="18"/>
                <w:szCs w:val="18"/>
              </w:rPr>
            </w:pPr>
          </w:p>
          <w:p w14:paraId="400B3C51" w14:textId="1B508B7D" w:rsidR="002C1770" w:rsidRPr="00385F62" w:rsidRDefault="002C1770" w:rsidP="0092179C">
            <w:pPr>
              <w:spacing w:after="0" w:line="240" w:lineRule="auto"/>
              <w:rPr>
                <w:rFonts w:eastAsia="Times New Roman" w:cs="Times New Roman"/>
                <w:b/>
                <w:sz w:val="18"/>
                <w:szCs w:val="18"/>
              </w:rPr>
            </w:pPr>
            <w:r w:rsidRPr="002C1770">
              <w:rPr>
                <w:rFonts w:eastAsia="Times New Roman" w:cs="Times New Roman"/>
                <w:b/>
                <w:sz w:val="18"/>
                <w:szCs w:val="18"/>
              </w:rPr>
              <w:t>(</w:t>
            </w:r>
            <w:r w:rsidRPr="002C1770">
              <w:rPr>
                <w:rFonts w:ascii="Sylfaen" w:eastAsia="Times New Roman" w:hAnsi="Sylfaen" w:cs="Sylfaen"/>
                <w:b/>
                <w:sz w:val="18"/>
                <w:szCs w:val="18"/>
              </w:rPr>
              <w:t>მიზანი</w:t>
            </w:r>
            <w:r w:rsidRPr="002C1770">
              <w:rPr>
                <w:rFonts w:eastAsia="Times New Roman" w:cs="Times New Roman"/>
                <w:b/>
                <w:sz w:val="18"/>
                <w:szCs w:val="18"/>
              </w:rPr>
              <w:t xml:space="preserve">:  C </w:t>
            </w:r>
            <w:r w:rsidRPr="002C1770">
              <w:rPr>
                <w:rFonts w:ascii="Sylfaen" w:eastAsia="Times New Roman" w:hAnsi="Sylfaen" w:cs="Sylfaen"/>
                <w:b/>
                <w:sz w:val="18"/>
                <w:szCs w:val="18"/>
              </w:rPr>
              <w:t>ჰეპატიტის</w:t>
            </w:r>
            <w:r w:rsidRPr="002C1770">
              <w:rPr>
                <w:rFonts w:eastAsia="Times New Roman" w:cs="Times New Roman"/>
                <w:b/>
                <w:sz w:val="18"/>
                <w:szCs w:val="18"/>
              </w:rPr>
              <w:t xml:space="preserve"> </w:t>
            </w:r>
            <w:r w:rsidRPr="002C1770">
              <w:rPr>
                <w:rFonts w:ascii="Sylfaen" w:eastAsia="Times New Roman" w:hAnsi="Sylfaen" w:cs="Sylfaen"/>
                <w:b/>
                <w:sz w:val="18"/>
                <w:szCs w:val="18"/>
              </w:rPr>
              <w:t>მქონე</w:t>
            </w:r>
            <w:r w:rsidRPr="002C1770">
              <w:rPr>
                <w:rFonts w:eastAsia="Times New Roman" w:cs="Times New Roman"/>
                <w:b/>
                <w:sz w:val="18"/>
                <w:szCs w:val="18"/>
              </w:rPr>
              <w:t xml:space="preserve"> </w:t>
            </w:r>
            <w:r w:rsidRPr="002C1770">
              <w:rPr>
                <w:rFonts w:ascii="Sylfaen" w:eastAsia="Times New Roman" w:hAnsi="Sylfaen" w:cs="Sylfaen"/>
                <w:b/>
                <w:sz w:val="18"/>
                <w:szCs w:val="18"/>
              </w:rPr>
              <w:t>პირების</w:t>
            </w:r>
            <w:r w:rsidRPr="002C1770">
              <w:rPr>
                <w:rFonts w:eastAsia="Times New Roman" w:cs="Times New Roman"/>
                <w:b/>
                <w:sz w:val="18"/>
                <w:szCs w:val="18"/>
              </w:rPr>
              <w:t xml:space="preserve"> 90% </w:t>
            </w:r>
            <w:r w:rsidRPr="002C1770">
              <w:rPr>
                <w:rFonts w:ascii="Sylfaen" w:eastAsia="Times New Roman" w:hAnsi="Sylfaen" w:cs="Sylfaen"/>
                <w:b/>
                <w:sz w:val="18"/>
                <w:szCs w:val="18"/>
              </w:rPr>
              <w:t>იდენტიფიკაცია</w:t>
            </w:r>
            <w:r w:rsidRPr="002C1770">
              <w:rPr>
                <w:rFonts w:eastAsia="Times New Roman" w:cs="Times New Roman"/>
                <w:b/>
                <w:sz w:val="18"/>
                <w:szCs w:val="18"/>
              </w:rPr>
              <w:t xml:space="preserve">  n=135,00</w:t>
            </w:r>
            <w:r w:rsidR="00A22310">
              <w:rPr>
                <w:rFonts w:eastAsia="Times New Roman" w:cs="Times New Roman"/>
                <w:b/>
                <w:sz w:val="18"/>
                <w:szCs w:val="18"/>
                <w:lang w:val="ka-GE"/>
              </w:rPr>
              <w:t>0</w:t>
            </w:r>
            <w:r w:rsidRPr="002C1770">
              <w:rPr>
                <w:rFonts w:eastAsia="Times New Roman" w:cs="Times New Roman"/>
                <w:b/>
                <w:sz w:val="18"/>
                <w:szCs w:val="18"/>
              </w:rPr>
              <w:t>)</w:t>
            </w:r>
          </w:p>
        </w:tc>
        <w:tc>
          <w:tcPr>
            <w:tcW w:w="809" w:type="pct"/>
          </w:tcPr>
          <w:p w14:paraId="0A15D4F5"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50F035C6"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23642990" w14:textId="2A4BDDB3" w:rsidR="00AD2204" w:rsidRPr="00385F62" w:rsidRDefault="00385F62" w:rsidP="0092179C">
            <w:pPr>
              <w:spacing w:after="0" w:line="240" w:lineRule="auto"/>
              <w:rPr>
                <w:rFonts w:eastAsia="Trebuchet MS" w:cs="Trebuchet MS"/>
                <w:sz w:val="18"/>
                <w:szCs w:val="18"/>
              </w:rPr>
            </w:pPr>
            <w:r w:rsidRPr="00385F62">
              <w:rPr>
                <w:rFonts w:ascii="Sylfaen" w:eastAsia="Trebuchet MS" w:hAnsi="Sylfaen" w:cs="Trebuchet MS"/>
                <w:sz w:val="18"/>
                <w:szCs w:val="18"/>
                <w:lang w:val="ka-GE"/>
              </w:rPr>
              <w:t>სკრინინგის რეგისტრი</w:t>
            </w:r>
          </w:p>
          <w:p w14:paraId="549B4FC5" w14:textId="73BB5DAE" w:rsidR="00AD2204" w:rsidRPr="00385F62" w:rsidDel="005430A0" w:rsidRDefault="00AD2204" w:rsidP="0092179C">
            <w:pPr>
              <w:spacing w:after="0" w:line="240" w:lineRule="auto"/>
              <w:rPr>
                <w:rFonts w:ascii="Sylfaen" w:eastAsia="Trebuchet MS" w:hAnsi="Sylfaen" w:cs="Trebuchet MS"/>
                <w:b/>
                <w:sz w:val="18"/>
                <w:szCs w:val="18"/>
                <w:lang w:val="ka-GE"/>
              </w:rPr>
            </w:pPr>
            <w:r w:rsidRPr="00385F62">
              <w:rPr>
                <w:rFonts w:eastAsia="Trebuchet MS" w:cs="Trebuchet MS"/>
                <w:sz w:val="18"/>
                <w:szCs w:val="18"/>
              </w:rPr>
              <w:t>2015</w:t>
            </w:r>
            <w:r w:rsidR="00385F62" w:rsidRPr="00385F62">
              <w:rPr>
                <w:rFonts w:eastAsia="Trebuchet MS" w:cs="Trebuchet MS"/>
                <w:sz w:val="18"/>
                <w:szCs w:val="18"/>
                <w:lang w:val="ka-GE"/>
              </w:rPr>
              <w:t xml:space="preserve"> </w:t>
            </w:r>
            <w:r w:rsidR="00385F62" w:rsidRPr="00385F62">
              <w:rPr>
                <w:rFonts w:ascii="Sylfaen" w:eastAsia="Trebuchet MS" w:hAnsi="Sylfaen" w:cs="Trebuchet MS"/>
                <w:sz w:val="18"/>
                <w:szCs w:val="18"/>
                <w:lang w:val="ka-GE"/>
              </w:rPr>
              <w:t xml:space="preserve">წ. ეროვნული სეროპრევალენტობის კვლევა </w:t>
            </w:r>
          </w:p>
        </w:tc>
      </w:tr>
      <w:tr w:rsidR="00AD2204" w:rsidRPr="008F3109" w14:paraId="1FCE6118" w14:textId="77777777" w:rsidTr="0092179C">
        <w:trPr>
          <w:trHeight w:val="1372"/>
        </w:trPr>
        <w:tc>
          <w:tcPr>
            <w:tcW w:w="881" w:type="pct"/>
            <w:vMerge/>
            <w:tcMar>
              <w:top w:w="100" w:type="dxa"/>
              <w:left w:w="120" w:type="dxa"/>
              <w:bottom w:w="100" w:type="dxa"/>
              <w:right w:w="120" w:type="dxa"/>
            </w:tcMar>
          </w:tcPr>
          <w:p w14:paraId="4D1C9320"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39E74BFA" w14:textId="60EC18E4"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3. </w:t>
            </w:r>
            <w:r w:rsidR="00617A79">
              <w:rPr>
                <w:rFonts w:ascii="Sylfaen" w:eastAsia="Times New Roman" w:hAnsi="Sylfaen"/>
                <w:sz w:val="18"/>
                <w:szCs w:val="18"/>
                <w:lang w:val="ka-GE"/>
              </w:rPr>
              <w:t xml:space="preserve">ქრონიკული  </w:t>
            </w:r>
            <w:r w:rsidR="00617A79">
              <w:rPr>
                <w:rFonts w:ascii="Sylfaen" w:eastAsia="Times New Roman" w:hAnsi="Sylfaen"/>
                <w:sz w:val="18"/>
                <w:szCs w:val="18"/>
              </w:rPr>
              <w:t xml:space="preserve">C </w:t>
            </w:r>
            <w:r w:rsidR="00617A79">
              <w:rPr>
                <w:rFonts w:ascii="Sylfaen" w:eastAsia="Times New Roman" w:hAnsi="Sylfaen"/>
                <w:sz w:val="18"/>
                <w:szCs w:val="18"/>
                <w:lang w:val="ka-GE"/>
              </w:rPr>
              <w:t>ჰეპატიტის მქონე პირების წილი,</w:t>
            </w:r>
            <w:r w:rsidR="00617A79">
              <w:rPr>
                <w:rFonts w:ascii="Sylfaen" w:eastAsia="Times New Roman" w:hAnsi="Sylfaen"/>
                <w:sz w:val="18"/>
                <w:szCs w:val="18"/>
              </w:rPr>
              <w:t xml:space="preserve"> </w:t>
            </w:r>
            <w:r w:rsidR="00617A79">
              <w:rPr>
                <w:rFonts w:ascii="Sylfaen" w:eastAsia="Times New Roman" w:hAnsi="Sylfaen"/>
                <w:sz w:val="18"/>
                <w:szCs w:val="18"/>
                <w:lang w:val="ka-GE"/>
              </w:rPr>
              <w:t>რომელთაც დაიწყეს ანტივირუსული თერაპია</w:t>
            </w:r>
          </w:p>
          <w:p w14:paraId="5C450D83" w14:textId="3CDB08A4"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14E55AF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69E1FBC6" w14:textId="715ECFD6" w:rsidR="00AD2204"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დაიწყეს ანტივირუსული თერაპია</w:t>
            </w:r>
          </w:p>
          <w:p w14:paraId="1D84D4C4" w14:textId="77777777" w:rsidR="00AD2204" w:rsidRPr="00385F62" w:rsidRDefault="00AD2204" w:rsidP="0092179C">
            <w:pPr>
              <w:spacing w:after="0" w:line="240" w:lineRule="auto"/>
              <w:rPr>
                <w:rFonts w:eastAsia="Times New Roman" w:cs="Times New Roman"/>
                <w:b/>
                <w:sz w:val="18"/>
                <w:szCs w:val="18"/>
              </w:rPr>
            </w:pPr>
            <w:r w:rsidRPr="00385F62">
              <w:rPr>
                <w:rFonts w:eastAsia="Times New Roman" w:cs="Times New Roman"/>
                <w:b/>
                <w:sz w:val="18"/>
                <w:szCs w:val="18"/>
              </w:rPr>
              <w:t>(N=42,391)</w:t>
            </w:r>
          </w:p>
        </w:tc>
        <w:tc>
          <w:tcPr>
            <w:tcW w:w="809" w:type="pct"/>
          </w:tcPr>
          <w:p w14:paraId="0BE32405"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23E98BDD" w14:textId="4F810F83"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1A77207" w14:textId="09A6F356"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397FE14E" w14:textId="77777777" w:rsidTr="0092179C">
        <w:trPr>
          <w:trHeight w:val="1712"/>
        </w:trPr>
        <w:tc>
          <w:tcPr>
            <w:tcW w:w="881" w:type="pct"/>
            <w:vMerge/>
            <w:tcMar>
              <w:top w:w="100" w:type="dxa"/>
              <w:left w:w="120" w:type="dxa"/>
              <w:bottom w:w="100" w:type="dxa"/>
              <w:right w:w="120" w:type="dxa"/>
            </w:tcMar>
          </w:tcPr>
          <w:p w14:paraId="4B6F946F"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129E4171"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2D0ED3D9"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1CEB229B" w14:textId="77777777" w:rsidR="002C1770" w:rsidRDefault="002C1770" w:rsidP="0092179C">
            <w:pPr>
              <w:spacing w:after="0" w:line="240" w:lineRule="auto"/>
              <w:rPr>
                <w:rFonts w:eastAsia="Times New Roman" w:cs="Times New Roman"/>
                <w:b/>
                <w:sz w:val="18"/>
                <w:szCs w:val="18"/>
              </w:rPr>
            </w:pPr>
            <w:r>
              <w:rPr>
                <w:rFonts w:ascii="Sylfaen" w:eastAsia="Times New Roman" w:hAnsi="Sylfaen" w:cs="Times New Roman"/>
                <w:sz w:val="18"/>
                <w:szCs w:val="18"/>
                <w:lang w:val="ka-GE"/>
              </w:rPr>
              <w:t xml:space="preserve">იმ პირების რაოდენობა, რომელთაც დაუდგინდა ქრონიკული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 xml:space="preserve">ინფექცია </w:t>
            </w:r>
            <w:r w:rsidR="00AD2204" w:rsidRPr="00385F62">
              <w:rPr>
                <w:rFonts w:eastAsia="Times New Roman" w:cs="Times New Roman"/>
                <w:b/>
                <w:sz w:val="18"/>
                <w:szCs w:val="18"/>
              </w:rPr>
              <w:t>(N=46,573)</w:t>
            </w:r>
          </w:p>
          <w:p w14:paraId="01C5C26B" w14:textId="50CE7F01" w:rsidR="00AD2204" w:rsidRPr="002C1770" w:rsidRDefault="002C1770" w:rsidP="0092179C">
            <w:pPr>
              <w:spacing w:after="0" w:line="240" w:lineRule="auto"/>
              <w:rPr>
                <w:rFonts w:eastAsia="Times New Roman" w:cs="Times New Roman"/>
                <w:b/>
                <w:sz w:val="18"/>
                <w:szCs w:val="18"/>
              </w:rPr>
            </w:pPr>
            <w:r>
              <w:rPr>
                <w:rFonts w:eastAsia="Times New Roman"/>
                <w:sz w:val="18"/>
                <w:szCs w:val="18"/>
              </w:rPr>
              <w:t xml:space="preserve"> (</w:t>
            </w:r>
            <w:r>
              <w:rPr>
                <w:rFonts w:ascii="Sylfaen" w:eastAsia="Times New Roman" w:hAnsi="Sylfaen"/>
                <w:sz w:val="18"/>
                <w:szCs w:val="18"/>
                <w:lang w:val="ka-GE"/>
              </w:rPr>
              <w:t xml:space="preserve">მიზანი: ქრონიკული  </w:t>
            </w:r>
            <w:r>
              <w:rPr>
                <w:rFonts w:ascii="Sylfaen" w:eastAsia="Times New Roman" w:hAnsi="Sylfaen"/>
                <w:sz w:val="18"/>
                <w:szCs w:val="18"/>
              </w:rPr>
              <w:t xml:space="preserve">C </w:t>
            </w:r>
            <w:r>
              <w:rPr>
                <w:rFonts w:ascii="Sylfaen" w:eastAsia="Times New Roman" w:hAnsi="Sylfaen"/>
                <w:sz w:val="18"/>
                <w:szCs w:val="18"/>
                <w:lang w:val="ka-GE"/>
              </w:rPr>
              <w:t xml:space="preserve">ჰეპატიტის მქონე პირების </w:t>
            </w:r>
            <w:r w:rsidRPr="00617A79">
              <w:rPr>
                <w:rFonts w:ascii="Sylfaen" w:eastAsia="Times New Roman" w:hAnsi="Sylfaen"/>
                <w:b/>
                <w:sz w:val="18"/>
                <w:szCs w:val="18"/>
                <w:lang w:val="ka-GE"/>
              </w:rPr>
              <w:t>95%</w:t>
            </w:r>
            <w:r>
              <w:rPr>
                <w:rFonts w:ascii="Sylfaen" w:eastAsia="Times New Roman" w:hAnsi="Sylfaen"/>
                <w:sz w:val="18"/>
                <w:szCs w:val="18"/>
                <w:lang w:val="ka-GE"/>
              </w:rPr>
              <w:t>-ის ტესტირება</w:t>
            </w:r>
            <w:r w:rsidR="00AD2204" w:rsidRPr="00385F62">
              <w:rPr>
                <w:rFonts w:eastAsia="Times New Roman" w:cs="Times New Roman"/>
                <w:sz w:val="18"/>
                <w:szCs w:val="18"/>
              </w:rPr>
              <w:t xml:space="preserve">: </w:t>
            </w:r>
            <w:r w:rsidR="00AD2204" w:rsidRPr="00385F62">
              <w:rPr>
                <w:rFonts w:eastAsia="Times New Roman" w:cs="Times New Roman"/>
                <w:b/>
                <w:sz w:val="18"/>
                <w:szCs w:val="18"/>
              </w:rPr>
              <w:t>N=128,250</w:t>
            </w:r>
            <w:r>
              <w:rPr>
                <w:rFonts w:eastAsia="Times New Roman" w:cs="Times New Roman"/>
                <w:b/>
                <w:sz w:val="18"/>
                <w:szCs w:val="18"/>
                <w:lang w:val="ka-GE"/>
              </w:rPr>
              <w:t>)</w:t>
            </w:r>
          </w:p>
        </w:tc>
        <w:tc>
          <w:tcPr>
            <w:tcW w:w="809" w:type="pct"/>
          </w:tcPr>
          <w:p w14:paraId="1AC03B4B"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602B64EC"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10A6FF39" w14:textId="4090A48C" w:rsidR="00AD2204" w:rsidRPr="00385F62" w:rsidRDefault="00385F62" w:rsidP="0092179C">
            <w:pPr>
              <w:spacing w:after="0" w:line="240" w:lineRule="auto"/>
              <w:rPr>
                <w:rFonts w:eastAsia="Trebuchet MS" w:cs="Trebuchet MS"/>
                <w:sz w:val="18"/>
                <w:szCs w:val="18"/>
              </w:rPr>
            </w:pPr>
            <w:r w:rsidRPr="00385F62">
              <w:rPr>
                <w:rFonts w:ascii="Sylfaen" w:eastAsia="Trebuchet MS" w:hAnsi="Sylfaen" w:cs="Trebuchet MS"/>
                <w:sz w:val="18"/>
                <w:szCs w:val="18"/>
                <w:lang w:val="ka-GE"/>
              </w:rPr>
              <w:t>სკრინინგის რეგისტრი</w:t>
            </w:r>
          </w:p>
          <w:p w14:paraId="7199EF57" w14:textId="41A9BD27" w:rsidR="00AD2204" w:rsidRPr="00385F62" w:rsidRDefault="00385F62" w:rsidP="0092179C">
            <w:pPr>
              <w:spacing w:after="0" w:line="240" w:lineRule="auto"/>
              <w:rPr>
                <w:rFonts w:eastAsia="Times New Roman" w:cs="Times New Roman"/>
                <w:sz w:val="18"/>
                <w:szCs w:val="18"/>
              </w:rPr>
            </w:pPr>
            <w:r w:rsidRPr="00385F62">
              <w:rPr>
                <w:rFonts w:eastAsia="Trebuchet MS" w:cs="Trebuchet MS"/>
                <w:sz w:val="18"/>
                <w:szCs w:val="18"/>
              </w:rPr>
              <w:t>2015</w:t>
            </w:r>
            <w:r w:rsidRPr="00385F62">
              <w:rPr>
                <w:rFonts w:eastAsia="Trebuchet MS" w:cs="Trebuchet MS"/>
                <w:sz w:val="18"/>
                <w:szCs w:val="18"/>
                <w:lang w:val="ka-GE"/>
              </w:rPr>
              <w:t xml:space="preserve"> </w:t>
            </w:r>
            <w:r w:rsidRPr="00385F62">
              <w:rPr>
                <w:rFonts w:ascii="Sylfaen" w:eastAsia="Trebuchet MS" w:hAnsi="Sylfaen" w:cs="Trebuchet MS"/>
                <w:sz w:val="18"/>
                <w:szCs w:val="18"/>
                <w:lang w:val="ka-GE"/>
              </w:rPr>
              <w:t>წ. ეროვნული სეროპრევალენტობის კვლევა</w:t>
            </w:r>
          </w:p>
        </w:tc>
      </w:tr>
      <w:tr w:rsidR="00AD2204" w:rsidRPr="008F3109" w14:paraId="330010B4" w14:textId="77777777" w:rsidTr="0092179C">
        <w:trPr>
          <w:trHeight w:val="1028"/>
        </w:trPr>
        <w:tc>
          <w:tcPr>
            <w:tcW w:w="881" w:type="pct"/>
            <w:vMerge/>
            <w:tcMar>
              <w:top w:w="100" w:type="dxa"/>
              <w:left w:w="120" w:type="dxa"/>
              <w:bottom w:w="100" w:type="dxa"/>
              <w:right w:w="120" w:type="dxa"/>
            </w:tcMar>
          </w:tcPr>
          <w:p w14:paraId="79F33B2F"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2E3D2242" w14:textId="7BB68610"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4. </w:t>
            </w:r>
            <w:r w:rsidR="00617A79">
              <w:rPr>
                <w:rFonts w:ascii="Sylfaen" w:eastAsia="Times New Roman" w:hAnsi="Sylfaen"/>
                <w:sz w:val="18"/>
                <w:szCs w:val="18"/>
                <w:lang w:val="ka-GE"/>
              </w:rPr>
              <w:t xml:space="preserve">ქრონიკული  </w:t>
            </w:r>
            <w:r w:rsidR="00617A79">
              <w:rPr>
                <w:rFonts w:ascii="Sylfaen" w:eastAsia="Times New Roman" w:hAnsi="Sylfaen"/>
                <w:sz w:val="18"/>
                <w:szCs w:val="18"/>
              </w:rPr>
              <w:t xml:space="preserve">C </w:t>
            </w:r>
            <w:r w:rsidR="00617A79">
              <w:rPr>
                <w:rFonts w:ascii="Sylfaen" w:eastAsia="Times New Roman" w:hAnsi="Sylfaen"/>
                <w:sz w:val="18"/>
                <w:szCs w:val="18"/>
                <w:lang w:val="ka-GE"/>
              </w:rPr>
              <w:t>ჰეპატიტის მქონე პირების წილი,</w:t>
            </w:r>
            <w:r w:rsidR="00617A79">
              <w:rPr>
                <w:rFonts w:ascii="Sylfaen" w:eastAsia="Times New Roman" w:hAnsi="Sylfaen"/>
                <w:sz w:val="18"/>
                <w:szCs w:val="18"/>
              </w:rPr>
              <w:t xml:space="preserve"> </w:t>
            </w:r>
            <w:r w:rsidR="00617A79">
              <w:rPr>
                <w:rFonts w:ascii="Sylfaen" w:eastAsia="Times New Roman" w:hAnsi="Sylfaen"/>
                <w:sz w:val="18"/>
                <w:szCs w:val="18"/>
                <w:lang w:val="ka-GE"/>
              </w:rPr>
              <w:t>რომელთაც დაასრულეს ანტივირუსული თერაპია</w:t>
            </w:r>
          </w:p>
          <w:p w14:paraId="03326FB7" w14:textId="7ECA3416"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3DDF2911"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3FCB5CEA" w14:textId="6D380FFF" w:rsidR="00617A79"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დაასრულეს ანტივირუსული თერაპია</w:t>
            </w:r>
          </w:p>
          <w:p w14:paraId="7DBAD52D" w14:textId="1ACA9BAE" w:rsidR="00AD2204" w:rsidRPr="00385F62" w:rsidRDefault="00617A79" w:rsidP="0092179C">
            <w:pPr>
              <w:spacing w:after="0" w:line="240" w:lineRule="auto"/>
              <w:rPr>
                <w:rFonts w:eastAsia="Times New Roman" w:cs="Times New Roman"/>
                <w:sz w:val="18"/>
                <w:szCs w:val="18"/>
              </w:rPr>
            </w:pPr>
            <w:r w:rsidRPr="00385F62">
              <w:rPr>
                <w:rFonts w:eastAsia="Times New Roman" w:cs="Times New Roman"/>
                <w:b/>
                <w:sz w:val="18"/>
                <w:szCs w:val="18"/>
              </w:rPr>
              <w:t xml:space="preserve"> </w:t>
            </w:r>
            <w:r w:rsidR="00AD2204" w:rsidRPr="00385F62">
              <w:rPr>
                <w:rFonts w:eastAsia="Times New Roman" w:cs="Times New Roman"/>
                <w:b/>
                <w:sz w:val="18"/>
                <w:szCs w:val="18"/>
              </w:rPr>
              <w:t>(N=37,948)</w:t>
            </w:r>
          </w:p>
        </w:tc>
        <w:tc>
          <w:tcPr>
            <w:tcW w:w="809" w:type="pct"/>
          </w:tcPr>
          <w:p w14:paraId="03912D57"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73851E2C" w14:textId="6BCAA39F"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4E36755" w14:textId="551951B8"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მონაცემტა ბაზა</w:t>
            </w:r>
          </w:p>
        </w:tc>
      </w:tr>
      <w:tr w:rsidR="00AD2204" w:rsidRPr="008F3109" w14:paraId="756501F8" w14:textId="77777777" w:rsidTr="0092179C">
        <w:trPr>
          <w:trHeight w:val="1307"/>
        </w:trPr>
        <w:tc>
          <w:tcPr>
            <w:tcW w:w="881" w:type="pct"/>
            <w:vMerge/>
            <w:tcMar>
              <w:top w:w="100" w:type="dxa"/>
              <w:left w:w="120" w:type="dxa"/>
              <w:bottom w:w="100" w:type="dxa"/>
              <w:right w:w="120" w:type="dxa"/>
            </w:tcMar>
          </w:tcPr>
          <w:p w14:paraId="248DA7A7"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9657879"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1D3C4AD0"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473CC306" w14:textId="77777777" w:rsidR="00617A79"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დაიწყეს ანტივირუსული თერაპია</w:t>
            </w:r>
          </w:p>
          <w:p w14:paraId="0894F1B7" w14:textId="01128D82" w:rsidR="00AD2204" w:rsidRPr="00385F62" w:rsidRDefault="00617A79" w:rsidP="0092179C">
            <w:pPr>
              <w:spacing w:after="0" w:line="240" w:lineRule="auto"/>
              <w:rPr>
                <w:rFonts w:eastAsia="Times New Roman" w:cs="Times New Roman"/>
                <w:sz w:val="18"/>
                <w:szCs w:val="18"/>
              </w:rPr>
            </w:pPr>
            <w:r w:rsidRPr="00385F62">
              <w:rPr>
                <w:rFonts w:eastAsia="Times New Roman" w:cs="Times New Roman"/>
                <w:b/>
                <w:sz w:val="18"/>
                <w:szCs w:val="18"/>
              </w:rPr>
              <w:t xml:space="preserve"> </w:t>
            </w:r>
            <w:r w:rsidR="00AD2204" w:rsidRPr="00385F62">
              <w:rPr>
                <w:rFonts w:eastAsia="Times New Roman" w:cs="Times New Roman"/>
                <w:b/>
                <w:sz w:val="18"/>
                <w:szCs w:val="18"/>
              </w:rPr>
              <w:t>(N=42,391)</w:t>
            </w:r>
          </w:p>
        </w:tc>
        <w:tc>
          <w:tcPr>
            <w:tcW w:w="809" w:type="pct"/>
          </w:tcPr>
          <w:p w14:paraId="5509B1FA"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6FFD9C02" w14:textId="283ADC4C"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6F56F0E9" w14:textId="56C5D4D5"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05DFAD85" w14:textId="77777777" w:rsidTr="0092179C">
        <w:trPr>
          <w:trHeight w:val="1255"/>
        </w:trPr>
        <w:tc>
          <w:tcPr>
            <w:tcW w:w="881" w:type="pct"/>
            <w:vMerge/>
            <w:tcMar>
              <w:top w:w="100" w:type="dxa"/>
              <w:left w:w="120" w:type="dxa"/>
              <w:bottom w:w="100" w:type="dxa"/>
              <w:right w:w="120" w:type="dxa"/>
            </w:tcMar>
          </w:tcPr>
          <w:p w14:paraId="3F097384"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68A1627F" w14:textId="476AF3EA"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5. </w:t>
            </w:r>
            <w:r w:rsidR="00617A79">
              <w:rPr>
                <w:rFonts w:ascii="Sylfaen" w:eastAsia="Times New Roman" w:hAnsi="Sylfaen" w:cs="Times New Roman"/>
                <w:sz w:val="18"/>
                <w:szCs w:val="18"/>
                <w:lang w:val="ka-GE"/>
              </w:rPr>
              <w:t xml:space="preserve">პაციენტების წილი, რომელთაც დაასრულეს მკურნალობა და მიაღწიეს </w:t>
            </w:r>
            <w:r w:rsidR="00617A79" w:rsidRPr="00385F62">
              <w:rPr>
                <w:rFonts w:eastAsia="Times New Roman" w:cs="Times New Roman"/>
                <w:sz w:val="18"/>
                <w:szCs w:val="18"/>
              </w:rPr>
              <w:t>SVR</w:t>
            </w:r>
            <w:r w:rsidR="00617A79">
              <w:rPr>
                <w:rFonts w:eastAsia="Times New Roman" w:cs="Times New Roman"/>
                <w:sz w:val="18"/>
                <w:szCs w:val="18"/>
                <w:lang w:val="ka-GE"/>
              </w:rPr>
              <w:t>-</w:t>
            </w:r>
            <w:r w:rsidR="00617A79">
              <w:rPr>
                <w:rFonts w:ascii="Sylfaen" w:eastAsia="Times New Roman" w:hAnsi="Sylfaen" w:cs="Times New Roman"/>
                <w:sz w:val="18"/>
                <w:szCs w:val="18"/>
                <w:lang w:val="ka-GE"/>
              </w:rPr>
              <w:t>ს</w:t>
            </w:r>
          </w:p>
        </w:tc>
        <w:tc>
          <w:tcPr>
            <w:tcW w:w="1848" w:type="pct"/>
            <w:tcMar>
              <w:top w:w="100" w:type="dxa"/>
              <w:left w:w="120" w:type="dxa"/>
              <w:bottom w:w="100" w:type="dxa"/>
              <w:right w:w="120" w:type="dxa"/>
            </w:tcMar>
          </w:tcPr>
          <w:p w14:paraId="353756A1"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1E47F472" w14:textId="25DDCE7F" w:rsidR="00AD2204" w:rsidRPr="00385F62" w:rsidRDefault="00617A79"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 xml:space="preserve">პაციენტების რაოდენობა, რომელთაც დაასრულეს მკურნალობა და მიაღწიეს </w:t>
            </w:r>
            <w:r w:rsidR="00AD2204" w:rsidRPr="00385F62">
              <w:rPr>
                <w:rFonts w:eastAsia="Times New Roman" w:cs="Times New Roman"/>
                <w:sz w:val="18"/>
                <w:szCs w:val="18"/>
              </w:rPr>
              <w:t>SVR</w:t>
            </w:r>
            <w:r>
              <w:rPr>
                <w:rFonts w:eastAsia="Times New Roman" w:cs="Times New Roman"/>
                <w:sz w:val="18"/>
                <w:szCs w:val="18"/>
                <w:lang w:val="ka-GE"/>
              </w:rPr>
              <w:t>-</w:t>
            </w:r>
            <w:r>
              <w:rPr>
                <w:rFonts w:ascii="Sylfaen" w:eastAsia="Times New Roman" w:hAnsi="Sylfaen" w:cs="Times New Roman"/>
                <w:sz w:val="18"/>
                <w:szCs w:val="18"/>
                <w:lang w:val="ka-GE"/>
              </w:rPr>
              <w:t>ს</w:t>
            </w:r>
            <w:r w:rsidR="00AD2204" w:rsidRPr="00385F62">
              <w:rPr>
                <w:rFonts w:eastAsia="Times New Roman" w:cs="Times New Roman"/>
                <w:sz w:val="18"/>
                <w:szCs w:val="18"/>
              </w:rPr>
              <w:t xml:space="preserve"> (</w:t>
            </w:r>
            <w:r w:rsidRPr="00617A79">
              <w:rPr>
                <w:rFonts w:ascii="Sylfaen" w:eastAsia="Times New Roman" w:hAnsi="Sylfaen" w:cs="Sylfaen"/>
                <w:sz w:val="18"/>
                <w:szCs w:val="18"/>
              </w:rPr>
              <w:t>მკურნალობის</w:t>
            </w:r>
            <w:r w:rsidRPr="00617A79">
              <w:rPr>
                <w:rFonts w:eastAsia="Times New Roman" w:cs="Times New Roman"/>
                <w:sz w:val="18"/>
                <w:szCs w:val="18"/>
              </w:rPr>
              <w:t xml:space="preserve"> </w:t>
            </w:r>
            <w:r w:rsidRPr="00617A79">
              <w:rPr>
                <w:rFonts w:ascii="Sylfaen" w:eastAsia="Times New Roman" w:hAnsi="Sylfaen" w:cs="Sylfaen"/>
                <w:sz w:val="18"/>
                <w:szCs w:val="18"/>
              </w:rPr>
              <w:t>დასრულებიდან</w:t>
            </w:r>
            <w:r w:rsidRPr="00617A79">
              <w:rPr>
                <w:rFonts w:eastAsia="Times New Roman" w:cs="Times New Roman"/>
                <w:sz w:val="18"/>
                <w:szCs w:val="18"/>
              </w:rPr>
              <w:t xml:space="preserve">  12-24 </w:t>
            </w:r>
            <w:r w:rsidRPr="00617A79">
              <w:rPr>
                <w:rFonts w:ascii="Sylfaen" w:eastAsia="Times New Roman" w:hAnsi="Sylfaen" w:cs="Sylfaen"/>
                <w:sz w:val="18"/>
                <w:szCs w:val="18"/>
              </w:rPr>
              <w:t>კვირის</w:t>
            </w:r>
            <w:r w:rsidRPr="00617A79">
              <w:rPr>
                <w:rFonts w:eastAsia="Times New Roman" w:cs="Times New Roman"/>
                <w:sz w:val="18"/>
                <w:szCs w:val="18"/>
              </w:rPr>
              <w:t xml:space="preserve"> </w:t>
            </w:r>
            <w:r w:rsidRPr="00617A79">
              <w:rPr>
                <w:rFonts w:ascii="Sylfaen" w:eastAsia="Times New Roman" w:hAnsi="Sylfaen" w:cs="Sylfaen"/>
                <w:sz w:val="18"/>
                <w:szCs w:val="18"/>
              </w:rPr>
              <w:t>შემდეგ</w:t>
            </w:r>
            <w:r w:rsidRPr="00617A79">
              <w:rPr>
                <w:rFonts w:eastAsia="Times New Roman" w:cs="Times New Roman"/>
                <w:sz w:val="18"/>
                <w:szCs w:val="18"/>
              </w:rPr>
              <w:t xml:space="preserve"> </w:t>
            </w:r>
            <w:r w:rsidRPr="00617A79">
              <w:rPr>
                <w:rFonts w:ascii="Sylfaen" w:eastAsia="Times New Roman" w:hAnsi="Sylfaen" w:cs="Sylfaen"/>
                <w:sz w:val="18"/>
                <w:szCs w:val="18"/>
              </w:rPr>
              <w:t>არადეტექტირებადი</w:t>
            </w:r>
            <w:r w:rsidRPr="00617A79">
              <w:rPr>
                <w:rFonts w:eastAsia="Times New Roman" w:cs="Times New Roman"/>
                <w:sz w:val="18"/>
                <w:szCs w:val="18"/>
              </w:rPr>
              <w:t xml:space="preserve"> </w:t>
            </w:r>
            <w:r w:rsidRPr="00617A79">
              <w:rPr>
                <w:rFonts w:ascii="Sylfaen" w:eastAsia="Times New Roman" w:hAnsi="Sylfaen" w:cs="Sylfaen"/>
                <w:sz w:val="18"/>
                <w:szCs w:val="18"/>
              </w:rPr>
              <w:t>ვირუსული</w:t>
            </w:r>
            <w:r w:rsidRPr="00617A79">
              <w:rPr>
                <w:rFonts w:eastAsia="Times New Roman" w:cs="Times New Roman"/>
                <w:sz w:val="18"/>
                <w:szCs w:val="18"/>
              </w:rPr>
              <w:t xml:space="preserve"> </w:t>
            </w:r>
            <w:r w:rsidRPr="00617A79">
              <w:rPr>
                <w:rFonts w:ascii="Sylfaen" w:eastAsia="Times New Roman" w:hAnsi="Sylfaen" w:cs="Sylfaen"/>
                <w:sz w:val="18"/>
                <w:szCs w:val="18"/>
              </w:rPr>
              <w:t>დატვირთვა</w:t>
            </w:r>
            <w:r w:rsidR="00AD2204" w:rsidRPr="00385F62">
              <w:rPr>
                <w:rFonts w:eastAsia="Times New Roman" w:cs="Times New Roman"/>
                <w:sz w:val="18"/>
                <w:szCs w:val="18"/>
              </w:rPr>
              <w:t>)</w:t>
            </w:r>
          </w:p>
          <w:p w14:paraId="49798E88"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b/>
                <w:sz w:val="18"/>
                <w:szCs w:val="18"/>
              </w:rPr>
              <w:t>(N=26,692)</w:t>
            </w:r>
            <w:r w:rsidRPr="00385F62">
              <w:rPr>
                <w:rFonts w:eastAsia="Times New Roman" w:cs="Times New Roman"/>
                <w:sz w:val="18"/>
                <w:szCs w:val="18"/>
              </w:rPr>
              <w:t xml:space="preserve"> </w:t>
            </w:r>
          </w:p>
        </w:tc>
        <w:tc>
          <w:tcPr>
            <w:tcW w:w="809" w:type="pct"/>
          </w:tcPr>
          <w:p w14:paraId="575DDE6E"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72B18CC" w14:textId="4893EC66"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B632718" w14:textId="058A82D3"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12769576" w14:textId="77777777" w:rsidTr="0092179C">
        <w:trPr>
          <w:trHeight w:val="1094"/>
        </w:trPr>
        <w:tc>
          <w:tcPr>
            <w:tcW w:w="881" w:type="pct"/>
            <w:vMerge/>
            <w:tcMar>
              <w:top w:w="100" w:type="dxa"/>
              <w:left w:w="120" w:type="dxa"/>
              <w:bottom w:w="100" w:type="dxa"/>
              <w:right w:w="120" w:type="dxa"/>
            </w:tcMar>
          </w:tcPr>
          <w:p w14:paraId="71108D12"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2300EFDD"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30E00569"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384F24D0" w14:textId="77777777" w:rsidR="00617A79" w:rsidRDefault="00617A79" w:rsidP="0092179C">
            <w:pPr>
              <w:spacing w:after="0" w:line="240" w:lineRule="auto"/>
              <w:rPr>
                <w:rFonts w:eastAsia="Times New Roman" w:cs="Times New Roman"/>
                <w:sz w:val="18"/>
                <w:szCs w:val="18"/>
              </w:rPr>
            </w:pPr>
            <w:r w:rsidRPr="00617A79">
              <w:rPr>
                <w:rFonts w:ascii="Sylfaen" w:eastAsia="Times New Roman" w:hAnsi="Sylfaen" w:cs="Sylfaen"/>
                <w:sz w:val="18"/>
                <w:szCs w:val="18"/>
              </w:rPr>
              <w:t>პაციენტების</w:t>
            </w:r>
            <w:r w:rsidRPr="00617A79">
              <w:rPr>
                <w:rFonts w:eastAsia="Times New Roman" w:cs="Times New Roman"/>
                <w:sz w:val="18"/>
                <w:szCs w:val="18"/>
              </w:rPr>
              <w:t xml:space="preserve"> </w:t>
            </w:r>
            <w:r w:rsidRPr="00617A79">
              <w:rPr>
                <w:rFonts w:ascii="Sylfaen" w:eastAsia="Times New Roman" w:hAnsi="Sylfaen" w:cs="Sylfaen"/>
                <w:sz w:val="18"/>
                <w:szCs w:val="18"/>
              </w:rPr>
              <w:t>რაოდენობა</w:t>
            </w:r>
            <w:r w:rsidRPr="00617A79">
              <w:rPr>
                <w:rFonts w:eastAsia="Times New Roman" w:cs="Times New Roman"/>
                <w:sz w:val="18"/>
                <w:szCs w:val="18"/>
              </w:rPr>
              <w:t xml:space="preserve">, </w:t>
            </w:r>
            <w:r w:rsidRPr="00617A79">
              <w:rPr>
                <w:rFonts w:ascii="Sylfaen" w:eastAsia="Times New Roman" w:hAnsi="Sylfaen" w:cs="Sylfaen"/>
                <w:sz w:val="18"/>
                <w:szCs w:val="18"/>
              </w:rPr>
              <w:t>რომლებმაც</w:t>
            </w:r>
            <w:r w:rsidRPr="00617A79">
              <w:rPr>
                <w:rFonts w:eastAsia="Times New Roman" w:cs="Times New Roman"/>
                <w:sz w:val="18"/>
                <w:szCs w:val="18"/>
              </w:rPr>
              <w:t xml:space="preserve"> </w:t>
            </w:r>
            <w:r w:rsidRPr="00617A79">
              <w:rPr>
                <w:rFonts w:ascii="Sylfaen" w:eastAsia="Times New Roman" w:hAnsi="Sylfaen" w:cs="Sylfaen"/>
                <w:sz w:val="18"/>
                <w:szCs w:val="18"/>
              </w:rPr>
              <w:t>დაასრულეს</w:t>
            </w:r>
            <w:r w:rsidRPr="00617A79">
              <w:rPr>
                <w:rFonts w:eastAsia="Times New Roman" w:cs="Times New Roman"/>
                <w:sz w:val="18"/>
                <w:szCs w:val="18"/>
              </w:rPr>
              <w:t xml:space="preserve"> </w:t>
            </w:r>
            <w:r w:rsidRPr="00617A79">
              <w:rPr>
                <w:rFonts w:ascii="Sylfaen" w:eastAsia="Times New Roman" w:hAnsi="Sylfaen" w:cs="Sylfaen"/>
                <w:sz w:val="18"/>
                <w:szCs w:val="18"/>
              </w:rPr>
              <w:t>ანივირუსული</w:t>
            </w:r>
            <w:r w:rsidRPr="00617A79">
              <w:rPr>
                <w:rFonts w:eastAsia="Times New Roman" w:cs="Times New Roman"/>
                <w:sz w:val="18"/>
                <w:szCs w:val="18"/>
              </w:rPr>
              <w:t xml:space="preserve"> </w:t>
            </w:r>
            <w:r w:rsidRPr="00617A79">
              <w:rPr>
                <w:rFonts w:ascii="Sylfaen" w:eastAsia="Times New Roman" w:hAnsi="Sylfaen" w:cs="Sylfaen"/>
                <w:sz w:val="18"/>
                <w:szCs w:val="18"/>
              </w:rPr>
              <w:t>მკურნალობა</w:t>
            </w:r>
            <w:r w:rsidRPr="00617A79">
              <w:rPr>
                <w:rFonts w:eastAsia="Times New Roman" w:cs="Times New Roman"/>
                <w:sz w:val="18"/>
                <w:szCs w:val="18"/>
              </w:rPr>
              <w:t xml:space="preserve"> </w:t>
            </w:r>
            <w:r w:rsidRPr="00617A79">
              <w:rPr>
                <w:rFonts w:ascii="Sylfaen" w:eastAsia="Times New Roman" w:hAnsi="Sylfaen" w:cs="Sylfaen"/>
                <w:sz w:val="18"/>
                <w:szCs w:val="18"/>
              </w:rPr>
              <w:t>და</w:t>
            </w:r>
            <w:r w:rsidRPr="00617A79">
              <w:rPr>
                <w:rFonts w:eastAsia="Times New Roman" w:cs="Times New Roman"/>
                <w:sz w:val="18"/>
                <w:szCs w:val="18"/>
              </w:rPr>
              <w:t xml:space="preserve"> </w:t>
            </w:r>
            <w:r w:rsidRPr="00617A79">
              <w:rPr>
                <w:rFonts w:ascii="Sylfaen" w:eastAsia="Times New Roman" w:hAnsi="Sylfaen" w:cs="Sylfaen"/>
                <w:sz w:val="18"/>
                <w:szCs w:val="18"/>
              </w:rPr>
              <w:t>ჩაიტარეს</w:t>
            </w:r>
            <w:r w:rsidRPr="00617A79">
              <w:rPr>
                <w:rFonts w:eastAsia="Times New Roman" w:cs="Times New Roman"/>
                <w:sz w:val="18"/>
                <w:szCs w:val="18"/>
              </w:rPr>
              <w:t xml:space="preserve"> SVR </w:t>
            </w:r>
            <w:r w:rsidRPr="00617A79">
              <w:rPr>
                <w:rFonts w:ascii="Sylfaen" w:eastAsia="Times New Roman" w:hAnsi="Sylfaen" w:cs="Sylfaen"/>
                <w:sz w:val="18"/>
                <w:szCs w:val="18"/>
              </w:rPr>
              <w:t>მკურნალობიდან</w:t>
            </w:r>
            <w:r w:rsidRPr="00617A79">
              <w:rPr>
                <w:rFonts w:eastAsia="Times New Roman" w:cs="Times New Roman"/>
                <w:sz w:val="18"/>
                <w:szCs w:val="18"/>
              </w:rPr>
              <w:t xml:space="preserve"> 12-24 </w:t>
            </w:r>
            <w:r w:rsidRPr="00617A79">
              <w:rPr>
                <w:rFonts w:ascii="Sylfaen" w:eastAsia="Times New Roman" w:hAnsi="Sylfaen" w:cs="Sylfaen"/>
                <w:sz w:val="18"/>
                <w:szCs w:val="18"/>
              </w:rPr>
              <w:t>კვირის</w:t>
            </w:r>
            <w:r w:rsidRPr="00617A79">
              <w:rPr>
                <w:rFonts w:eastAsia="Times New Roman" w:cs="Times New Roman"/>
                <w:sz w:val="18"/>
                <w:szCs w:val="18"/>
              </w:rPr>
              <w:t xml:space="preserve"> </w:t>
            </w:r>
            <w:r w:rsidRPr="00617A79">
              <w:rPr>
                <w:rFonts w:ascii="Sylfaen" w:eastAsia="Times New Roman" w:hAnsi="Sylfaen" w:cs="Sylfaen"/>
                <w:sz w:val="18"/>
                <w:szCs w:val="18"/>
              </w:rPr>
              <w:t>შემდეგ</w:t>
            </w:r>
            <w:r w:rsidRPr="00617A79">
              <w:rPr>
                <w:rFonts w:eastAsia="Times New Roman" w:cs="Times New Roman"/>
                <w:sz w:val="18"/>
                <w:szCs w:val="18"/>
              </w:rPr>
              <w:t xml:space="preserve"> </w:t>
            </w:r>
          </w:p>
          <w:p w14:paraId="04EA5566" w14:textId="25974C19" w:rsidR="00AD2204" w:rsidRPr="00385F62" w:rsidRDefault="00AD2204" w:rsidP="0092179C">
            <w:pPr>
              <w:spacing w:after="0" w:line="240" w:lineRule="auto"/>
              <w:rPr>
                <w:rFonts w:eastAsia="Times New Roman" w:cs="Times New Roman"/>
                <w:b/>
                <w:sz w:val="18"/>
                <w:szCs w:val="18"/>
              </w:rPr>
            </w:pPr>
            <w:r w:rsidRPr="00385F62">
              <w:rPr>
                <w:rFonts w:eastAsia="Times New Roman" w:cs="Times New Roman"/>
                <w:b/>
                <w:sz w:val="18"/>
                <w:szCs w:val="18"/>
              </w:rPr>
              <w:t>(N=27,181)</w:t>
            </w:r>
          </w:p>
          <w:p w14:paraId="2CDADC42" w14:textId="4A7E0BC5" w:rsidR="00AD2204" w:rsidRPr="00617A79" w:rsidRDefault="00617A79" w:rsidP="0092179C">
            <w:pPr>
              <w:spacing w:after="0" w:line="240" w:lineRule="auto"/>
              <w:rPr>
                <w:rFonts w:eastAsia="Times New Roman" w:cs="Times New Roman"/>
                <w:sz w:val="18"/>
                <w:szCs w:val="18"/>
              </w:rPr>
            </w:pPr>
            <w:r>
              <w:rPr>
                <w:rFonts w:eastAsia="Times New Roman" w:cs="Times New Roman"/>
                <w:sz w:val="18"/>
                <w:szCs w:val="18"/>
                <w:lang w:val="ka-GE"/>
              </w:rPr>
              <w:t>(</w:t>
            </w:r>
            <w:r>
              <w:rPr>
                <w:rFonts w:ascii="Sylfaen" w:eastAsia="Times New Roman" w:hAnsi="Sylfaen" w:cs="Times New Roman"/>
                <w:sz w:val="18"/>
                <w:szCs w:val="18"/>
                <w:lang w:val="ka-GE"/>
              </w:rPr>
              <w:t>მიზანი: მკურნალობა წარმატებით დაასრულა 95%-მა)</w:t>
            </w:r>
            <w:r w:rsidR="00AD2204" w:rsidRPr="00385F62">
              <w:rPr>
                <w:rFonts w:eastAsia="Times New Roman" w:cs="Times New Roman"/>
                <w:sz w:val="18"/>
                <w:szCs w:val="18"/>
              </w:rPr>
              <w:t xml:space="preserve">: </w:t>
            </w:r>
            <w:r w:rsidR="00AD2204" w:rsidRPr="00385F62">
              <w:rPr>
                <w:rFonts w:eastAsia="Times New Roman" w:cs="Times New Roman"/>
                <w:b/>
                <w:sz w:val="18"/>
                <w:szCs w:val="18"/>
              </w:rPr>
              <w:t>N=121,838</w:t>
            </w:r>
          </w:p>
        </w:tc>
        <w:tc>
          <w:tcPr>
            <w:tcW w:w="809" w:type="pct"/>
          </w:tcPr>
          <w:p w14:paraId="63409E46"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104DC84" w14:textId="4CDB9BFA"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728C7BCE" w14:textId="281E1BE9"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2BF8C08C" w14:textId="77777777" w:rsidTr="0092179C">
        <w:trPr>
          <w:trHeight w:val="420"/>
        </w:trPr>
        <w:tc>
          <w:tcPr>
            <w:tcW w:w="881" w:type="pct"/>
            <w:vMerge w:val="restart"/>
            <w:tcMar>
              <w:top w:w="100" w:type="dxa"/>
              <w:left w:w="120" w:type="dxa"/>
              <w:bottom w:w="100" w:type="dxa"/>
              <w:right w:w="120" w:type="dxa"/>
            </w:tcMar>
          </w:tcPr>
          <w:p w14:paraId="6A507AA6"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2C7E27A5" w14:textId="69CD27AD"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6. </w:t>
            </w:r>
            <w:r w:rsidR="00617A79">
              <w:rPr>
                <w:rFonts w:ascii="Sylfaen" w:eastAsia="Times New Roman" w:hAnsi="Sylfaen" w:cs="Times New Roman"/>
                <w:sz w:val="18"/>
                <w:szCs w:val="18"/>
                <w:lang w:val="ka-GE"/>
              </w:rPr>
              <w:t xml:space="preserve">ექიმების რაოდენობა, რომლებიც ჩართულია </w:t>
            </w:r>
            <w:r w:rsidR="00617A79">
              <w:rPr>
                <w:rFonts w:ascii="Sylfaen" w:eastAsia="Times New Roman" w:hAnsi="Sylfaen" w:cs="Times New Roman"/>
                <w:sz w:val="18"/>
                <w:szCs w:val="18"/>
              </w:rPr>
              <w:t xml:space="preserve">HCV </w:t>
            </w:r>
            <w:r w:rsidR="00617A79">
              <w:rPr>
                <w:rFonts w:ascii="Sylfaen" w:eastAsia="Times New Roman" w:hAnsi="Sylfaen" w:cs="Times New Roman"/>
                <w:sz w:val="18"/>
                <w:szCs w:val="18"/>
                <w:lang w:val="ka-GE"/>
              </w:rPr>
              <w:t xml:space="preserve">სერვისებში ან პეროვაიდერების წილი  </w:t>
            </w:r>
          </w:p>
          <w:p w14:paraId="335034CD" w14:textId="460FC275"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2703361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39D3DC54" w14:textId="78A6E3DA" w:rsidR="00AD2204" w:rsidRPr="00385F62" w:rsidRDefault="00617A79"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 xml:space="preserve">ექიმების რაოდენობა, რომლებიც ჩართულია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სერვისებში</w:t>
            </w:r>
            <w:r w:rsidR="00AD2204" w:rsidRPr="00385F62">
              <w:rPr>
                <w:rFonts w:eastAsia="Times New Roman" w:cs="Times New Roman"/>
                <w:sz w:val="18"/>
                <w:szCs w:val="18"/>
              </w:rPr>
              <w:t xml:space="preserve">: </w:t>
            </w:r>
            <w:r w:rsidR="00AD2204" w:rsidRPr="00385F62">
              <w:rPr>
                <w:rFonts w:eastAsia="Times New Roman" w:cs="Times New Roman"/>
                <w:b/>
                <w:bCs/>
                <w:sz w:val="18"/>
                <w:szCs w:val="18"/>
              </w:rPr>
              <w:t>139</w:t>
            </w:r>
          </w:p>
        </w:tc>
        <w:tc>
          <w:tcPr>
            <w:tcW w:w="809" w:type="pct"/>
          </w:tcPr>
          <w:p w14:paraId="0FB849ED"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MoLHSA</w:t>
            </w:r>
          </w:p>
        </w:tc>
      </w:tr>
      <w:tr w:rsidR="00AD2204" w:rsidRPr="008F3109" w14:paraId="1014F410" w14:textId="77777777" w:rsidTr="0092179C">
        <w:trPr>
          <w:trHeight w:val="420"/>
        </w:trPr>
        <w:tc>
          <w:tcPr>
            <w:tcW w:w="881" w:type="pct"/>
            <w:vMerge/>
            <w:tcMar>
              <w:top w:w="100" w:type="dxa"/>
              <w:left w:w="120" w:type="dxa"/>
              <w:bottom w:w="100" w:type="dxa"/>
              <w:right w:w="120" w:type="dxa"/>
            </w:tcMar>
          </w:tcPr>
          <w:p w14:paraId="00FF7E39"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49A0F7F"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05515D39" w14:textId="4A8325AE" w:rsidR="00AD2204"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1D7209BC" w14:textId="3F7D8B60" w:rsidR="00AD2204" w:rsidRPr="00385F62" w:rsidRDefault="00730B95"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 xml:space="preserve">რეზიდენტი </w:t>
            </w:r>
            <w:r w:rsidR="00617A79">
              <w:rPr>
                <w:rFonts w:ascii="Sylfaen" w:eastAsia="Times New Roman" w:hAnsi="Sylfaen" w:cs="Times New Roman"/>
                <w:sz w:val="18"/>
                <w:szCs w:val="18"/>
                <w:lang w:val="ka-GE"/>
              </w:rPr>
              <w:t>მოსახლეობა</w:t>
            </w:r>
            <w:r w:rsidR="00AD2204" w:rsidRPr="00385F62">
              <w:rPr>
                <w:rFonts w:eastAsia="Times New Roman" w:cs="Times New Roman"/>
                <w:sz w:val="18"/>
                <w:szCs w:val="18"/>
              </w:rPr>
              <w:t xml:space="preserve">: </w:t>
            </w:r>
            <w:r w:rsidR="00AD2204" w:rsidRPr="00385F62">
              <w:rPr>
                <w:rFonts w:eastAsia="Times New Roman" w:cs="Times New Roman"/>
                <w:b/>
                <w:bCs/>
                <w:sz w:val="18"/>
                <w:szCs w:val="18"/>
              </w:rPr>
              <w:t>3,010,200</w:t>
            </w:r>
          </w:p>
        </w:tc>
        <w:tc>
          <w:tcPr>
            <w:tcW w:w="809" w:type="pct"/>
          </w:tcPr>
          <w:p w14:paraId="3AEC235A" w14:textId="77777777" w:rsidR="00AD2204" w:rsidRPr="00385F62" w:rsidRDefault="00AD2204" w:rsidP="0092179C">
            <w:pPr>
              <w:spacing w:after="0" w:line="240" w:lineRule="auto"/>
              <w:rPr>
                <w:rFonts w:eastAsia="Times New Roman" w:cs="Times New Roman"/>
                <w:sz w:val="18"/>
                <w:szCs w:val="18"/>
              </w:rPr>
            </w:pPr>
          </w:p>
        </w:tc>
      </w:tr>
      <w:tr w:rsidR="00AD2204" w:rsidRPr="008F3109" w14:paraId="2F85E6CA" w14:textId="77777777" w:rsidTr="0092179C">
        <w:trPr>
          <w:trHeight w:val="420"/>
        </w:trPr>
        <w:tc>
          <w:tcPr>
            <w:tcW w:w="881" w:type="pct"/>
            <w:vMerge/>
            <w:tcMar>
              <w:top w:w="100" w:type="dxa"/>
              <w:left w:w="120" w:type="dxa"/>
              <w:bottom w:w="100" w:type="dxa"/>
              <w:right w:w="120" w:type="dxa"/>
            </w:tcMar>
          </w:tcPr>
          <w:p w14:paraId="0EE3BE6A" w14:textId="77777777" w:rsidR="00AD2204" w:rsidRPr="00385F62" w:rsidRDefault="00AD2204" w:rsidP="0092179C">
            <w:pPr>
              <w:spacing w:after="0" w:line="240" w:lineRule="auto"/>
              <w:rPr>
                <w:rFonts w:eastAsia="Times New Roman" w:cs="Times New Roman"/>
                <w:sz w:val="18"/>
                <w:szCs w:val="18"/>
              </w:rPr>
            </w:pPr>
          </w:p>
        </w:tc>
        <w:tc>
          <w:tcPr>
            <w:tcW w:w="1463" w:type="pct"/>
            <w:tcMar>
              <w:top w:w="100" w:type="dxa"/>
              <w:left w:w="120" w:type="dxa"/>
              <w:bottom w:w="100" w:type="dxa"/>
              <w:right w:w="120" w:type="dxa"/>
            </w:tcMar>
          </w:tcPr>
          <w:p w14:paraId="39F87116" w14:textId="0AAC679B" w:rsidR="00AD2204" w:rsidRPr="0025735E"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7. </w:t>
            </w:r>
            <w:r w:rsidR="0025735E">
              <w:rPr>
                <w:rFonts w:ascii="Sylfaen" w:eastAsia="Times New Roman" w:hAnsi="Sylfaen" w:cs="Times New Roman"/>
                <w:sz w:val="18"/>
                <w:szCs w:val="18"/>
                <w:lang w:val="ka-GE"/>
              </w:rPr>
              <w:t xml:space="preserve">ა) პჯდ ცენტრების ბ) ზოიანის შემცირების ცენტრების რაოდენობა რომლებიც ჩართულია </w:t>
            </w:r>
            <w:r w:rsidR="0025735E">
              <w:rPr>
                <w:rFonts w:ascii="Sylfaen" w:eastAsia="Times New Roman" w:hAnsi="Sylfaen" w:cs="Times New Roman"/>
                <w:sz w:val="18"/>
                <w:szCs w:val="18"/>
              </w:rPr>
              <w:t xml:space="preserve">HCV </w:t>
            </w:r>
            <w:r w:rsidR="0025735E">
              <w:rPr>
                <w:rFonts w:ascii="Sylfaen" w:eastAsia="Times New Roman" w:hAnsi="Sylfaen" w:cs="Times New Roman"/>
                <w:sz w:val="18"/>
                <w:szCs w:val="18"/>
                <w:lang w:val="ka-GE"/>
              </w:rPr>
              <w:t>სერვისებში</w:t>
            </w:r>
          </w:p>
        </w:tc>
        <w:tc>
          <w:tcPr>
            <w:tcW w:w="1848" w:type="pct"/>
            <w:tcMar>
              <w:top w:w="100" w:type="dxa"/>
              <w:left w:w="120" w:type="dxa"/>
              <w:bottom w:w="100" w:type="dxa"/>
              <w:right w:w="120" w:type="dxa"/>
            </w:tcMar>
          </w:tcPr>
          <w:p w14:paraId="0B173CA6" w14:textId="77777777" w:rsidR="00AD2204" w:rsidRPr="00385F62" w:rsidRDefault="00AD2204" w:rsidP="0092179C">
            <w:pPr>
              <w:spacing w:after="0" w:line="240" w:lineRule="auto"/>
              <w:rPr>
                <w:rFonts w:eastAsia="Times New Roman" w:cs="Times New Roman"/>
                <w:b/>
                <w:sz w:val="18"/>
                <w:szCs w:val="18"/>
              </w:rPr>
            </w:pPr>
          </w:p>
        </w:tc>
        <w:tc>
          <w:tcPr>
            <w:tcW w:w="809" w:type="pct"/>
          </w:tcPr>
          <w:p w14:paraId="157E761D" w14:textId="77777777" w:rsidR="00AD2204" w:rsidRPr="00385F62" w:rsidRDefault="00AD2204" w:rsidP="0092179C">
            <w:pPr>
              <w:spacing w:after="0" w:line="240" w:lineRule="auto"/>
              <w:rPr>
                <w:rFonts w:eastAsia="Times New Roman" w:cs="Times New Roman"/>
                <w:sz w:val="18"/>
                <w:szCs w:val="18"/>
              </w:rPr>
            </w:pPr>
          </w:p>
        </w:tc>
      </w:tr>
    </w:tbl>
    <w:p w14:paraId="0122A9DC" w14:textId="5F531755" w:rsidR="00AD2204" w:rsidRPr="006954F7" w:rsidRDefault="00D85AF7" w:rsidP="00431B43">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1058A34" w14:textId="77777777" w:rsidR="006417FB" w:rsidRPr="004B1B64" w:rsidRDefault="006417FB" w:rsidP="00D85AF7">
      <w:pPr>
        <w:pStyle w:val="Heading3"/>
        <w:spacing w:before="0" w:after="200" w:line="276" w:lineRule="auto"/>
        <w:rPr>
          <w:noProof/>
          <w:lang w:val="ka-GE"/>
        </w:rPr>
      </w:pPr>
      <w:bookmarkStart w:id="36" w:name="_Toc534660520"/>
      <w:r>
        <w:rPr>
          <w:rFonts w:ascii="Sylfaen" w:hAnsi="Sylfaen" w:cs="Sylfaen"/>
          <w:noProof/>
          <w:lang w:val="ka-GE"/>
        </w:rPr>
        <w:t>გამოწვევები</w:t>
      </w:r>
      <w:bookmarkEnd w:id="36"/>
      <w:r>
        <w:rPr>
          <w:noProof/>
          <w:lang w:val="ka-GE"/>
        </w:rPr>
        <w:t xml:space="preserve"> </w:t>
      </w:r>
    </w:p>
    <w:p w14:paraId="2339B145" w14:textId="63C2A6E0" w:rsidR="00654437" w:rsidRPr="007C4B98" w:rsidRDefault="006F7686" w:rsidP="007C4B98">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AC7B0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r w:rsidR="007C4B98">
        <w:rPr>
          <w:rFonts w:ascii="Sylfaen" w:eastAsia="Sylfaen" w:hAnsi="Sylfaen"/>
          <w:lang w:val="ka-GE" w:eastAsia="x-none"/>
        </w:rPr>
        <w:t xml:space="preserve"> </w:t>
      </w:r>
      <w:r w:rsidR="00654437" w:rsidRPr="007C4B98">
        <w:rPr>
          <w:rFonts w:ascii="Sylfaen" w:eastAsia="Times New Roman" w:hAnsi="Sylfaen" w:cs="Sylfaen"/>
        </w:rPr>
        <w:t>საჭიროა</w:t>
      </w:r>
      <w:r w:rsidR="00654437" w:rsidRPr="007C4B98">
        <w:rPr>
          <w:rFonts w:eastAsia="Times New Roman"/>
        </w:rPr>
        <w:t xml:space="preserve"> </w:t>
      </w:r>
      <w:r w:rsidR="00654437" w:rsidRPr="007C4B98">
        <w:rPr>
          <w:rFonts w:ascii="Sylfaen" w:eastAsia="Times New Roman" w:hAnsi="Sylfaen" w:cs="Sylfaen"/>
        </w:rPr>
        <w:t>განხორციედეს</w:t>
      </w:r>
      <w:r w:rsidR="00654437" w:rsidRPr="007C4B98">
        <w:rPr>
          <w:rFonts w:eastAsia="Times New Roman"/>
        </w:rPr>
        <w:t xml:space="preserve"> </w:t>
      </w:r>
      <w:r w:rsidR="00654437" w:rsidRPr="007C4B98">
        <w:rPr>
          <w:rFonts w:ascii="Sylfaen" w:eastAsia="Times New Roman" w:hAnsi="Sylfaen" w:cs="Sylfaen"/>
        </w:rPr>
        <w:t>ლაბორატორიული</w:t>
      </w:r>
      <w:r w:rsidR="00654437" w:rsidRPr="007C4B98">
        <w:rPr>
          <w:rFonts w:eastAsia="Times New Roman"/>
        </w:rPr>
        <w:t xml:space="preserve"> </w:t>
      </w:r>
      <w:r w:rsidR="00654437" w:rsidRPr="007C4B98">
        <w:rPr>
          <w:rFonts w:ascii="Sylfaen" w:eastAsia="Times New Roman" w:hAnsi="Sylfaen" w:cs="Sylfaen"/>
        </w:rPr>
        <w:t>დიაგნისტიკაში</w:t>
      </w:r>
      <w:r w:rsidR="00654437" w:rsidRPr="007C4B98">
        <w:rPr>
          <w:rFonts w:eastAsia="Times New Roman"/>
        </w:rPr>
        <w:t xml:space="preserve"> </w:t>
      </w:r>
      <w:r w:rsidR="00654437" w:rsidRPr="007C4B98">
        <w:rPr>
          <w:rFonts w:ascii="Sylfaen" w:eastAsia="Times New Roman" w:hAnsi="Sylfaen" w:cs="Sylfaen"/>
        </w:rPr>
        <w:t>მ</w:t>
      </w:r>
      <w:r w:rsidR="007C4B98">
        <w:rPr>
          <w:rFonts w:ascii="Sylfaen" w:eastAsia="Times New Roman" w:hAnsi="Sylfaen" w:cs="Sylfaen"/>
          <w:lang w:val="ka-GE"/>
        </w:rPr>
        <w:t>თ</w:t>
      </w:r>
      <w:r w:rsidR="00654437" w:rsidRPr="007C4B98">
        <w:rPr>
          <w:rFonts w:ascii="Sylfaen" w:eastAsia="Times New Roman" w:hAnsi="Sylfaen" w:cs="Sylfaen"/>
        </w:rPr>
        <w:t>ელი</w:t>
      </w:r>
      <w:r w:rsidR="00654437" w:rsidRPr="007C4B98">
        <w:rPr>
          <w:rFonts w:eastAsia="Times New Roman"/>
        </w:rPr>
        <w:t xml:space="preserve"> </w:t>
      </w:r>
      <w:r w:rsidR="00654437" w:rsidRPr="007C4B98">
        <w:rPr>
          <w:rFonts w:ascii="Sylfaen" w:eastAsia="Times New Roman" w:hAnsi="Sylfaen" w:cs="Sylfaen"/>
        </w:rPr>
        <w:t>რიგი</w:t>
      </w:r>
      <w:r w:rsidR="00654437" w:rsidRPr="007C4B98">
        <w:rPr>
          <w:rFonts w:eastAsia="Times New Roman"/>
        </w:rPr>
        <w:t xml:space="preserve"> </w:t>
      </w:r>
      <w:r w:rsidR="00654437" w:rsidRPr="007C4B98">
        <w:rPr>
          <w:rFonts w:ascii="Sylfaen" w:eastAsia="Times New Roman" w:hAnsi="Sylfaen" w:cs="Sylfaen"/>
        </w:rPr>
        <w:t>ცვლილებები</w:t>
      </w:r>
      <w:r w:rsidR="00654437" w:rsidRPr="007C4B98">
        <w:rPr>
          <w:rFonts w:eastAsia="Times New Roman"/>
        </w:rPr>
        <w:t xml:space="preserve">, </w:t>
      </w:r>
      <w:r w:rsidR="00654437" w:rsidRPr="007C4B98">
        <w:rPr>
          <w:rFonts w:ascii="Sylfaen" w:eastAsia="Times New Roman" w:hAnsi="Sylfaen" w:cs="Sylfaen"/>
        </w:rPr>
        <w:t>რათა</w:t>
      </w:r>
      <w:r w:rsidR="00654437" w:rsidRPr="007C4B98">
        <w:rPr>
          <w:rFonts w:eastAsia="Times New Roman"/>
        </w:rPr>
        <w:t xml:space="preserve"> </w:t>
      </w:r>
      <w:r w:rsidR="00654437" w:rsidRPr="007C4B98">
        <w:rPr>
          <w:rFonts w:ascii="Sylfaen" w:eastAsia="Times New Roman" w:hAnsi="Sylfaen" w:cs="Sylfaen"/>
        </w:rPr>
        <w:t>მიღწეული</w:t>
      </w:r>
      <w:r w:rsidR="00654437" w:rsidRPr="007C4B98">
        <w:rPr>
          <w:rFonts w:eastAsia="Times New Roman"/>
        </w:rPr>
        <w:t xml:space="preserve"> </w:t>
      </w:r>
      <w:r w:rsidR="00654437" w:rsidRPr="007C4B98">
        <w:rPr>
          <w:rFonts w:ascii="Sylfaen" w:eastAsia="Times New Roman" w:hAnsi="Sylfaen" w:cs="Sylfaen"/>
        </w:rPr>
        <w:t>იქნას</w:t>
      </w:r>
      <w:r w:rsidR="00654437" w:rsidRPr="007C4B98">
        <w:rPr>
          <w:rFonts w:eastAsia="Times New Roman"/>
        </w:rPr>
        <w:t xml:space="preserve"> </w:t>
      </w:r>
      <w:r w:rsidR="00654437" w:rsidRPr="007C4B98">
        <w:rPr>
          <w:rFonts w:ascii="Sylfaen" w:eastAsia="Times New Roman" w:hAnsi="Sylfaen" w:cs="Sylfaen"/>
        </w:rPr>
        <w:t>ელიმინაციის</w:t>
      </w:r>
      <w:r w:rsidR="00654437" w:rsidRPr="007C4B98">
        <w:rPr>
          <w:rFonts w:eastAsia="Times New Roman"/>
        </w:rPr>
        <w:t xml:space="preserve">  </w:t>
      </w:r>
      <w:r w:rsidR="00654437" w:rsidRPr="007C4B98">
        <w:rPr>
          <w:rFonts w:ascii="Sylfaen" w:eastAsia="Times New Roman" w:hAnsi="Sylfaen" w:cs="Sylfaen"/>
        </w:rPr>
        <w:t>მიზანი</w:t>
      </w:r>
      <w:r w:rsidR="00654437" w:rsidRPr="007C4B98">
        <w:rPr>
          <w:rFonts w:eastAsia="Times New Roman"/>
        </w:rPr>
        <w:t>:</w:t>
      </w:r>
    </w:p>
    <w:p w14:paraId="7752797B" w14:textId="77777777" w:rsidR="00654437" w:rsidRPr="00654437" w:rsidRDefault="00654437" w:rsidP="00C20A34">
      <w:pPr>
        <w:pStyle w:val="ListParagraph"/>
        <w:numPr>
          <w:ilvl w:val="0"/>
          <w:numId w:val="33"/>
        </w:numPr>
        <w:spacing w:after="200" w:line="276" w:lineRule="auto"/>
        <w:jc w:val="both"/>
        <w:textAlignment w:val="baseline"/>
        <w:rPr>
          <w:rFonts w:eastAsia="Times New Roman"/>
        </w:rPr>
      </w:pPr>
      <w:r w:rsidRPr="00654437">
        <w:rPr>
          <w:rFonts w:eastAsia="Times New Roman"/>
        </w:rPr>
        <w:t xml:space="preserve">HCV </w:t>
      </w:r>
      <w:r w:rsidRPr="00654437">
        <w:rPr>
          <w:rFonts w:ascii="Sylfaen" w:eastAsia="Times New Roman" w:hAnsi="Sylfaen" w:cs="Sylfaen"/>
        </w:rPr>
        <w:t>სწრადი</w:t>
      </w:r>
      <w:r w:rsidRPr="00654437">
        <w:rPr>
          <w:rFonts w:eastAsia="Times New Roman"/>
        </w:rPr>
        <w:t xml:space="preserve"> </w:t>
      </w:r>
      <w:r w:rsidRPr="00654437">
        <w:rPr>
          <w:rFonts w:ascii="Sylfaen" w:eastAsia="Times New Roman" w:hAnsi="Sylfaen" w:cs="Sylfaen"/>
        </w:rPr>
        <w:t>ტესტების</w:t>
      </w:r>
      <w:r w:rsidRPr="00654437">
        <w:rPr>
          <w:rFonts w:eastAsia="Times New Roman"/>
        </w:rPr>
        <w:t xml:space="preserve"> </w:t>
      </w:r>
      <w:r w:rsidRPr="00654437">
        <w:rPr>
          <w:rFonts w:ascii="Sylfaen" w:eastAsia="Times New Roman" w:hAnsi="Sylfaen" w:cs="Sylfaen"/>
        </w:rPr>
        <w:t>ხარისხის</w:t>
      </w:r>
      <w:r w:rsidRPr="00654437">
        <w:rPr>
          <w:rFonts w:eastAsia="Times New Roman"/>
        </w:rPr>
        <w:t xml:space="preserve"> </w:t>
      </w:r>
      <w:r w:rsidRPr="00654437">
        <w:rPr>
          <w:rFonts w:ascii="Sylfaen" w:eastAsia="Times New Roman" w:hAnsi="Sylfaen" w:cs="Sylfaen"/>
        </w:rPr>
        <w:t>ნაკლებობა</w:t>
      </w:r>
    </w:p>
    <w:p w14:paraId="320B6696" w14:textId="7000A49A" w:rsidR="00654437" w:rsidRPr="00654437" w:rsidRDefault="00654437" w:rsidP="00C20A34">
      <w:pPr>
        <w:pStyle w:val="ListParagraph"/>
        <w:numPr>
          <w:ilvl w:val="0"/>
          <w:numId w:val="33"/>
        </w:numPr>
        <w:spacing w:after="200" w:line="276" w:lineRule="auto"/>
        <w:jc w:val="both"/>
        <w:textAlignment w:val="baseline"/>
        <w:rPr>
          <w:rFonts w:eastAsia="Times New Roman"/>
        </w:rPr>
      </w:pPr>
      <w:r w:rsidRPr="00654437">
        <w:rPr>
          <w:rFonts w:ascii="Sylfaen" w:eastAsia="Times New Roman" w:hAnsi="Sylfaen" w:cs="Sylfaen"/>
        </w:rPr>
        <w:t>ლაბორატორიის</w:t>
      </w:r>
      <w:r w:rsidRPr="00654437">
        <w:rPr>
          <w:rFonts w:eastAsia="Times New Roman"/>
        </w:rPr>
        <w:t xml:space="preserve"> </w:t>
      </w:r>
      <w:r w:rsidRPr="00654437">
        <w:rPr>
          <w:rFonts w:ascii="Sylfaen" w:eastAsia="Times New Roman" w:hAnsi="Sylfaen" w:cs="Sylfaen"/>
        </w:rPr>
        <w:t>საქმის</w:t>
      </w:r>
      <w:r w:rsidRPr="00654437">
        <w:rPr>
          <w:rFonts w:eastAsia="Times New Roman"/>
        </w:rPr>
        <w:t xml:space="preserve"> </w:t>
      </w:r>
      <w:r w:rsidRPr="00654437">
        <w:rPr>
          <w:rFonts w:ascii="Sylfaen" w:eastAsia="Times New Roman" w:hAnsi="Sylfaen" w:cs="Sylfaen"/>
        </w:rPr>
        <w:t>სერტიფიცრებული</w:t>
      </w:r>
      <w:r w:rsidRPr="00654437">
        <w:rPr>
          <w:rFonts w:eastAsia="Times New Roman"/>
        </w:rPr>
        <w:t xml:space="preserve"> </w:t>
      </w:r>
      <w:r w:rsidRPr="00654437">
        <w:rPr>
          <w:rFonts w:ascii="Sylfaen" w:eastAsia="Times New Roman" w:hAnsi="Sylfaen" w:cs="Sylfaen"/>
        </w:rPr>
        <w:t>სპეციალისტების</w:t>
      </w:r>
      <w:r w:rsidRPr="00654437">
        <w:rPr>
          <w:rFonts w:eastAsia="Times New Roman"/>
        </w:rPr>
        <w:t xml:space="preserve"> </w:t>
      </w:r>
      <w:r w:rsidRPr="00654437">
        <w:rPr>
          <w:rFonts w:ascii="Sylfaen" w:eastAsia="Times New Roman" w:hAnsi="Sylfaen" w:cs="Sylfaen"/>
        </w:rPr>
        <w:t>ნაკლებობა</w:t>
      </w:r>
      <w:r w:rsidRPr="00654437">
        <w:rPr>
          <w:rFonts w:eastAsia="Times New Roman"/>
        </w:rPr>
        <w:t xml:space="preserve"> </w:t>
      </w:r>
    </w:p>
    <w:p w14:paraId="7A6B488D" w14:textId="02E0C323" w:rsidR="00654437" w:rsidRPr="00654437" w:rsidRDefault="00654437" w:rsidP="00C20A34">
      <w:pPr>
        <w:pStyle w:val="ListParagraph"/>
        <w:numPr>
          <w:ilvl w:val="0"/>
          <w:numId w:val="33"/>
        </w:numPr>
        <w:spacing w:after="200" w:line="276" w:lineRule="auto"/>
        <w:jc w:val="both"/>
        <w:textAlignment w:val="baseline"/>
        <w:rPr>
          <w:rFonts w:eastAsia="Times New Roman"/>
        </w:rPr>
      </w:pPr>
      <w:r w:rsidRPr="00654437">
        <w:rPr>
          <w:rFonts w:ascii="Sylfaen" w:eastAsia="Times New Roman" w:hAnsi="Sylfaen" w:cs="Sylfaen"/>
        </w:rPr>
        <w:lastRenderedPageBreak/>
        <w:t>ქვეყანაში</w:t>
      </w:r>
      <w:r w:rsidRPr="00654437">
        <w:rPr>
          <w:rFonts w:eastAsia="Times New Roman"/>
        </w:rPr>
        <w:t xml:space="preserve"> </w:t>
      </w:r>
      <w:r w:rsidRPr="00654437">
        <w:rPr>
          <w:rFonts w:ascii="Sylfaen" w:eastAsia="Times New Roman" w:hAnsi="Sylfaen" w:cs="Sylfaen"/>
        </w:rPr>
        <w:t>ეროვნულ</w:t>
      </w:r>
      <w:r w:rsidRPr="00654437">
        <w:rPr>
          <w:rFonts w:eastAsia="Times New Roman"/>
        </w:rPr>
        <w:t xml:space="preserve"> </w:t>
      </w:r>
      <w:r w:rsidRPr="00654437">
        <w:rPr>
          <w:rFonts w:ascii="Sylfaen" w:eastAsia="Times New Roman" w:hAnsi="Sylfaen" w:cs="Sylfaen"/>
        </w:rPr>
        <w:t>ლაბორატო</w:t>
      </w:r>
      <w:r w:rsidR="0092179C">
        <w:rPr>
          <w:rFonts w:ascii="Sylfaen" w:eastAsia="Times New Roman" w:hAnsi="Sylfaen" w:cs="Sylfaen"/>
          <w:lang w:val="ka-GE"/>
        </w:rPr>
        <w:t>რ</w:t>
      </w:r>
      <w:r w:rsidRPr="00654437">
        <w:rPr>
          <w:rFonts w:ascii="Sylfaen" w:eastAsia="Times New Roman" w:hAnsi="Sylfaen" w:cs="Sylfaen"/>
        </w:rPr>
        <w:t>იებში</w:t>
      </w:r>
      <w:r w:rsidRPr="00654437">
        <w:rPr>
          <w:rFonts w:eastAsia="Times New Roman"/>
        </w:rPr>
        <w:t xml:space="preserve"> </w:t>
      </w:r>
      <w:r w:rsidRPr="00654437">
        <w:rPr>
          <w:rFonts w:ascii="Sylfaen" w:eastAsia="Times New Roman" w:hAnsi="Sylfaen" w:cs="Sylfaen"/>
        </w:rPr>
        <w:t>სტანდარტული</w:t>
      </w:r>
      <w:r w:rsidRPr="00654437">
        <w:rPr>
          <w:rFonts w:eastAsia="Times New Roman"/>
        </w:rPr>
        <w:t xml:space="preserve"> </w:t>
      </w:r>
      <w:r w:rsidRPr="00654437">
        <w:rPr>
          <w:rFonts w:ascii="Sylfaen" w:eastAsia="Times New Roman" w:hAnsi="Sylfaen" w:cs="Sylfaen"/>
        </w:rPr>
        <w:t>ოპერაციული</w:t>
      </w:r>
      <w:r w:rsidRPr="00654437">
        <w:rPr>
          <w:rFonts w:eastAsia="Times New Roman"/>
        </w:rPr>
        <w:t xml:space="preserve"> </w:t>
      </w:r>
      <w:r w:rsidRPr="00654437">
        <w:rPr>
          <w:rFonts w:ascii="Sylfaen" w:eastAsia="Times New Roman" w:hAnsi="Sylfaen" w:cs="Sylfaen"/>
        </w:rPr>
        <w:t>პროცედურების</w:t>
      </w:r>
      <w:r w:rsidRPr="00654437">
        <w:rPr>
          <w:rFonts w:eastAsia="Times New Roman"/>
        </w:rPr>
        <w:t xml:space="preserve"> </w:t>
      </w:r>
      <w:r w:rsidRPr="00654437">
        <w:rPr>
          <w:rFonts w:ascii="Sylfaen" w:eastAsia="Times New Roman" w:hAnsi="Sylfaen" w:cs="Sylfaen"/>
        </w:rPr>
        <w:t>ნაკლებობა</w:t>
      </w:r>
    </w:p>
    <w:p w14:paraId="7D056AB8" w14:textId="4942F67E" w:rsidR="00654437" w:rsidRPr="00307C0E" w:rsidRDefault="00654437" w:rsidP="00C20A34">
      <w:pPr>
        <w:pStyle w:val="ListParagraph"/>
        <w:numPr>
          <w:ilvl w:val="0"/>
          <w:numId w:val="33"/>
        </w:numPr>
        <w:spacing w:after="200" w:line="276" w:lineRule="auto"/>
        <w:jc w:val="both"/>
        <w:textAlignment w:val="baseline"/>
        <w:rPr>
          <w:rFonts w:eastAsia="Times New Roman"/>
        </w:rPr>
      </w:pPr>
      <w:r w:rsidRPr="00654437">
        <w:rPr>
          <w:rFonts w:ascii="Sylfaen" w:eastAsia="Times New Roman" w:hAnsi="Sylfaen" w:cs="Sylfaen"/>
        </w:rPr>
        <w:t>ლაბ</w:t>
      </w:r>
      <w:r w:rsidR="000C6A2B">
        <w:rPr>
          <w:rFonts w:ascii="Sylfaen" w:eastAsia="Times New Roman" w:hAnsi="Sylfaen" w:cs="Sylfaen"/>
          <w:lang w:val="ka-GE"/>
        </w:rPr>
        <w:t>ო</w:t>
      </w:r>
      <w:r w:rsidRPr="00654437">
        <w:rPr>
          <w:rFonts w:ascii="Sylfaen" w:eastAsia="Times New Roman" w:hAnsi="Sylfaen" w:cs="Sylfaen"/>
        </w:rPr>
        <w:t>რატორიაში</w:t>
      </w:r>
      <w:r w:rsidRPr="00654437">
        <w:rPr>
          <w:rFonts w:eastAsia="Times New Roman"/>
        </w:rPr>
        <w:t xml:space="preserve"> </w:t>
      </w:r>
      <w:r w:rsidRPr="00654437">
        <w:rPr>
          <w:rFonts w:ascii="Sylfaen" w:eastAsia="Times New Roman" w:hAnsi="Sylfaen" w:cs="Sylfaen"/>
        </w:rPr>
        <w:t>დასაქმებული</w:t>
      </w:r>
      <w:r w:rsidRPr="00654437">
        <w:rPr>
          <w:rFonts w:eastAsia="Times New Roman"/>
        </w:rPr>
        <w:t xml:space="preserve"> </w:t>
      </w:r>
      <w:r w:rsidRPr="00654437">
        <w:rPr>
          <w:rFonts w:ascii="Sylfaen" w:eastAsia="Times New Roman" w:hAnsi="Sylfaen" w:cs="Sylfaen"/>
        </w:rPr>
        <w:t>პეროსნალისთვის</w:t>
      </w:r>
      <w:r w:rsidRPr="00654437">
        <w:rPr>
          <w:rFonts w:eastAsia="Times New Roman"/>
        </w:rPr>
        <w:t xml:space="preserve"> </w:t>
      </w:r>
      <w:r w:rsidRPr="00654437">
        <w:rPr>
          <w:rFonts w:ascii="Sylfaen" w:eastAsia="Times New Roman" w:hAnsi="Sylfaen" w:cs="Sylfaen"/>
        </w:rPr>
        <w:t>ხარისხსა</w:t>
      </w:r>
      <w:r w:rsidRPr="00654437">
        <w:rPr>
          <w:rFonts w:eastAsia="Times New Roman"/>
        </w:rPr>
        <w:t xml:space="preserve"> </w:t>
      </w:r>
      <w:r w:rsidRPr="00654437">
        <w:rPr>
          <w:rFonts w:ascii="Sylfaen" w:eastAsia="Times New Roman" w:hAnsi="Sylfaen" w:cs="Sylfaen"/>
        </w:rPr>
        <w:t>და</w:t>
      </w:r>
      <w:r w:rsidRPr="00654437">
        <w:rPr>
          <w:rFonts w:eastAsia="Times New Roman"/>
        </w:rPr>
        <w:t xml:space="preserve"> </w:t>
      </w:r>
      <w:r w:rsidRPr="00654437">
        <w:rPr>
          <w:rFonts w:ascii="Sylfaen" w:eastAsia="Times New Roman" w:hAnsi="Sylfaen" w:cs="Sylfaen"/>
        </w:rPr>
        <w:t>ბიოუსაფრთხოების</w:t>
      </w:r>
      <w:r w:rsidRPr="00654437">
        <w:rPr>
          <w:rFonts w:eastAsia="Times New Roman"/>
        </w:rPr>
        <w:t xml:space="preserve"> </w:t>
      </w:r>
      <w:r w:rsidRPr="00654437">
        <w:rPr>
          <w:rFonts w:ascii="Sylfaen" w:eastAsia="Times New Roman" w:hAnsi="Sylfaen" w:cs="Sylfaen"/>
        </w:rPr>
        <w:t>სტანდარტზებზე</w:t>
      </w:r>
      <w:r w:rsidRPr="00654437">
        <w:rPr>
          <w:rFonts w:eastAsia="Times New Roman"/>
        </w:rPr>
        <w:t xml:space="preserve"> </w:t>
      </w:r>
      <w:r w:rsidRPr="00654437">
        <w:rPr>
          <w:rFonts w:ascii="Sylfaen" w:eastAsia="Times New Roman" w:hAnsi="Sylfaen" w:cs="Sylfaen"/>
        </w:rPr>
        <w:t>კომპლექსური</w:t>
      </w:r>
      <w:r w:rsidRPr="00654437">
        <w:rPr>
          <w:rFonts w:eastAsia="Times New Roman"/>
        </w:rPr>
        <w:t xml:space="preserve"> </w:t>
      </w:r>
      <w:r w:rsidRPr="00654437">
        <w:rPr>
          <w:rFonts w:ascii="Sylfaen" w:eastAsia="Times New Roman" w:hAnsi="Sylfaen" w:cs="Sylfaen"/>
        </w:rPr>
        <w:t>სტანდარტიზებული</w:t>
      </w:r>
      <w:r w:rsidRPr="00654437">
        <w:rPr>
          <w:rFonts w:eastAsia="Times New Roman"/>
        </w:rPr>
        <w:t xml:space="preserve"> </w:t>
      </w:r>
      <w:r w:rsidRPr="00654437">
        <w:rPr>
          <w:rFonts w:ascii="Sylfaen" w:eastAsia="Times New Roman" w:hAnsi="Sylfaen" w:cs="Sylfaen"/>
        </w:rPr>
        <w:t>ტრენინგის</w:t>
      </w:r>
      <w:r w:rsidRPr="00654437">
        <w:rPr>
          <w:rFonts w:eastAsia="Times New Roman"/>
        </w:rPr>
        <w:t xml:space="preserve"> </w:t>
      </w:r>
      <w:r w:rsidRPr="00654437">
        <w:rPr>
          <w:rFonts w:ascii="Sylfaen" w:eastAsia="Times New Roman" w:hAnsi="Sylfaen" w:cs="Sylfaen"/>
        </w:rPr>
        <w:t>პროგრამების</w:t>
      </w:r>
      <w:r w:rsidRPr="00654437">
        <w:rPr>
          <w:rFonts w:eastAsia="Times New Roman"/>
        </w:rPr>
        <w:t xml:space="preserve"> </w:t>
      </w:r>
      <w:r w:rsidRPr="00654437">
        <w:rPr>
          <w:rFonts w:ascii="Sylfaen" w:eastAsia="Times New Roman" w:hAnsi="Sylfaen" w:cs="Sylfaen"/>
        </w:rPr>
        <w:t>ნაკლებო</w:t>
      </w:r>
      <w:r w:rsidR="0092179C">
        <w:rPr>
          <w:rFonts w:ascii="Sylfaen" w:eastAsia="Times New Roman" w:hAnsi="Sylfaen" w:cs="Sylfaen"/>
          <w:lang w:val="ka-GE"/>
        </w:rPr>
        <w:t>ბ</w:t>
      </w:r>
      <w:r w:rsidRPr="00654437">
        <w:rPr>
          <w:rFonts w:ascii="Sylfaen" w:eastAsia="Times New Roman" w:hAnsi="Sylfaen" w:cs="Sylfaen"/>
        </w:rPr>
        <w:t>ა</w:t>
      </w:r>
    </w:p>
    <w:p w14:paraId="1E0AACAC" w14:textId="77777777" w:rsidR="006F7686" w:rsidRPr="006F7686" w:rsidRDefault="006F7686"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sz w:val="24"/>
        </w:rPr>
      </w:pPr>
    </w:p>
    <w:p w14:paraId="3D975219" w14:textId="48C3E3E5" w:rsidR="00E26899" w:rsidRPr="0031035F" w:rsidRDefault="00E26899" w:rsidP="00D85AF7">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4"/>
        </w:rPr>
      </w:pPr>
      <w:r w:rsidRPr="00AC7B09">
        <w:rPr>
          <w:rFonts w:ascii="Sylfaen" w:eastAsia="Sylfaen" w:hAnsi="Sylfaen"/>
          <w:lang w:val="x-none" w:eastAsia="x-none"/>
        </w:rPr>
        <w:t>ქრონიკული ჰეპატიტის გამოვლენის გაძლიერება</w:t>
      </w:r>
    </w:p>
    <w:p w14:paraId="0E13AD27" w14:textId="0B78C229" w:rsidR="0031035F" w:rsidRPr="0031035F" w:rsidRDefault="0031035F" w:rsidP="00D85AF7">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31035F">
        <w:rPr>
          <w:rFonts w:ascii="Sylfaen" w:eastAsia="Sylfaen" w:hAnsi="Sylfaen" w:cs="Sylfaen"/>
          <w:lang w:val="ka-GE" w:eastAsia="x-none"/>
        </w:rPr>
        <w:t>მართალია</w:t>
      </w:r>
      <w:r w:rsidRPr="0031035F">
        <w:rPr>
          <w:rFonts w:ascii="Sylfaen" w:eastAsia="Sylfaen" w:hAnsi="Sylfaen"/>
          <w:lang w:val="ka-GE" w:eastAsia="x-none"/>
        </w:rPr>
        <w:t xml:space="preserve"> ყოველწლიურად იზრდება C ჰეპატიტის ანტისხეულებზე სკრინინის რაოდენობა, </w:t>
      </w:r>
      <w:r w:rsidRPr="0031035F">
        <w:rPr>
          <w:rFonts w:ascii="Sylfaen" w:eastAsia="Sylfaen" w:hAnsi="Sylfaen" w:cs="Sylfaen"/>
          <w:lang w:val="ka-GE" w:eastAsia="x-none"/>
        </w:rPr>
        <w:t>თუმცა</w:t>
      </w:r>
      <w:r w:rsidRPr="0031035F">
        <w:rPr>
          <w:rFonts w:ascii="Sylfaen" w:eastAsia="Sylfaen" w:hAnsi="Sylfaen"/>
          <w:lang w:val="ka-GE" w:eastAsia="x-none"/>
        </w:rPr>
        <w:t xml:space="preserve"> anti-HCV პოზიტიურობა იკლებს. მეტი სტრატეგიული ძალისხმევაა საჭირო დარჩენილი </w:t>
      </w:r>
      <w:r w:rsidR="0092179C">
        <w:rPr>
          <w:rFonts w:ascii="Sylfaen" w:eastAsia="Sylfaen" w:hAnsi="Sylfaen"/>
          <w:lang w:val="ka-GE" w:eastAsia="x-none"/>
        </w:rPr>
        <w:t>ადამიანების</w:t>
      </w:r>
      <w:r w:rsidRPr="0031035F">
        <w:rPr>
          <w:rFonts w:ascii="Sylfaen" w:eastAsia="Sylfaen" w:hAnsi="Sylfaen"/>
          <w:lang w:val="ka-GE" w:eastAsia="x-none"/>
        </w:rPr>
        <w:t xml:space="preserve"> იდენტიფიცირებისა და მკურნალობისთვის 2019-2020 წლებში</w:t>
      </w:r>
    </w:p>
    <w:p w14:paraId="17ED9824" w14:textId="77777777" w:rsidR="00DC6052" w:rsidRPr="00DC6052" w:rsidRDefault="00DC6052"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p>
    <w:p w14:paraId="07CE1431" w14:textId="10F25EA5" w:rsidR="006F7686" w:rsidRPr="00DC6052" w:rsidRDefault="006F7686" w:rsidP="00D85AF7">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57"/>
        <w:jc w:val="both"/>
        <w:rPr>
          <w:rFonts w:ascii="Sylfaen" w:eastAsia="Sylfaen" w:hAnsi="Sylfaen"/>
          <w:sz w:val="24"/>
        </w:rPr>
      </w:pPr>
      <w:r w:rsidRPr="00AC7B09">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AC7B09">
        <w:rPr>
          <w:rFonts w:ascii="Sylfaen" w:eastAsia="Sylfaen" w:hAnsi="Sylfaen" w:cs="Sylfaen"/>
          <w:lang w:val="x-none" w:eastAsia="x-none"/>
        </w:rPr>
        <w:t>უზრუნველყოფა</w:t>
      </w:r>
    </w:p>
    <w:p w14:paraId="6466C24E" w14:textId="2444D9E6" w:rsidR="00B200B6" w:rsidRPr="00B200B6" w:rsidRDefault="00B200B6" w:rsidP="00C20A34">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lang w:val="ka-GE"/>
        </w:rPr>
        <w:t xml:space="preserve">საჭიროა წამლის რეზისტენტობის ზედამხედველობის </w:t>
      </w:r>
      <w:r w:rsidR="0092179C">
        <w:rPr>
          <w:rFonts w:ascii="Sylfaen" w:eastAsia="Sylfaen" w:hAnsi="Sylfaen"/>
          <w:lang w:val="ka-GE"/>
        </w:rPr>
        <w:t>გაძლიერება</w:t>
      </w:r>
    </w:p>
    <w:p w14:paraId="07E6498A" w14:textId="77777777" w:rsidR="00B200B6" w:rsidRPr="00B200B6" w:rsidRDefault="00B200B6" w:rsidP="00C20A34">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cs="Sylfaen"/>
          <w:lang w:val="ka-GE"/>
        </w:rPr>
        <w:t>მიუხედავად</w:t>
      </w:r>
      <w:r w:rsidRPr="00B200B6">
        <w:rPr>
          <w:rFonts w:ascii="Sylfaen" w:eastAsia="Sylfaen" w:hAnsi="Sylfaen"/>
          <w:lang w:val="ka-GE"/>
        </w:rPr>
        <w:t xml:space="preserve"> დეცენტრალიზაციის პროექტის დაწყებისა, პროვაიდერების ლიმიტირებული რაოდენობა და გეოგრაფიული ხელმისაწვდომობის პრობლემა წარმოადგენს მნიშვნელოვან ბარიერს</w:t>
      </w:r>
    </w:p>
    <w:p w14:paraId="3D2590F2" w14:textId="10BAE29A" w:rsidR="00DC6052" w:rsidRDefault="007446B4" w:rsidP="00C20A34">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446B4">
        <w:rPr>
          <w:rFonts w:ascii="Sylfaen" w:eastAsia="Sylfaen" w:hAnsi="Sylfaen"/>
          <w:lang w:val="ka-GE"/>
        </w:rPr>
        <w:t>ელიმინაციის მიზანი მოითხოვს რაც შეიძლება მეტი C ჰეპატიტის მქონე პირის იდენტიფიკაციას და მკურნალობის პროცესში ჩართვას. ასევე</w:t>
      </w:r>
      <w:r w:rsidR="0092179C">
        <w:rPr>
          <w:rFonts w:ascii="Sylfaen" w:eastAsia="Sylfaen" w:hAnsi="Sylfaen"/>
          <w:lang w:val="ka-GE"/>
        </w:rPr>
        <w:t xml:space="preserve">, </w:t>
      </w:r>
      <w:r w:rsidRPr="007446B4">
        <w:rPr>
          <w:rFonts w:ascii="Sylfaen" w:eastAsia="Sylfaen" w:hAnsi="Sylfaen"/>
          <w:lang w:val="ka-GE"/>
        </w:rPr>
        <w:t>მნიშვნელოვანია დეცენტრალიზაციის და მკურნალობის რეჟიმების გამარტივების პროცესი და საჭირო პერსონალის  გადამზადება</w:t>
      </w:r>
    </w:p>
    <w:p w14:paraId="1B65BFBF" w14:textId="6C93DF52" w:rsidR="006F7686" w:rsidRDefault="007446B4" w:rsidP="00C20A34">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446B4">
        <w:rPr>
          <w:rFonts w:ascii="Sylfaen" w:eastAsia="Sylfaen" w:hAnsi="Sylfaen"/>
          <w:lang w:val="ka-GE"/>
        </w:rPr>
        <w:t>მნიშვნელოვანია  IT სისტემის და მონაცემთა ბაზების გაუმჯობესება, რათა მოხდეს ყველა პაციენტის მიდევნება, კავშირის უზრუნველყოფა სკრინინგის, დიაგნოსტიკის, მკურნალობის და მკურნალობის შემდეგომი მონიტორინგის კუთხით</w:t>
      </w:r>
    </w:p>
    <w:p w14:paraId="56C219B5" w14:textId="77777777" w:rsidR="00D85AF7" w:rsidRPr="00D85AF7" w:rsidRDefault="00D85AF7"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68F74B3D" w14:textId="77777777" w:rsidR="006417FB" w:rsidRDefault="006417FB" w:rsidP="00D85AF7">
      <w:pPr>
        <w:pStyle w:val="Heading3"/>
        <w:spacing w:before="0" w:after="200" w:line="276" w:lineRule="auto"/>
        <w:rPr>
          <w:rFonts w:eastAsia="Sylfaen"/>
          <w:lang w:val="ka-GE"/>
        </w:rPr>
      </w:pPr>
      <w:bookmarkStart w:id="37" w:name="_Toc534660521"/>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Pr>
          <w:rFonts w:ascii="Sylfaen" w:eastAsia="Sylfaen" w:hAnsi="Sylfaen" w:cs="Sylfaen"/>
          <w:lang w:val="ka-GE"/>
        </w:rPr>
        <w:t>რეკომენდაციები</w:t>
      </w:r>
      <w:bookmarkEnd w:id="37"/>
    </w:p>
    <w:p w14:paraId="47C7B638" w14:textId="77777777" w:rsidR="006F7686" w:rsidRPr="006C5D5B" w:rsidRDefault="006F7686" w:rsidP="00D85AF7">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6C5D5B">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p>
    <w:p w14:paraId="30605D63" w14:textId="06221AC3" w:rsidR="000C0EC6" w:rsidRDefault="000C0EC6" w:rsidP="00C20A34">
      <w:pPr>
        <w:pStyle w:val="ListParagraph"/>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C0EC6">
        <w:rPr>
          <w:rFonts w:ascii="Sylfaen" w:eastAsia="Sylfaen" w:hAnsi="Sylfaen" w:cs="Sylfaen"/>
        </w:rPr>
        <w:t>მხოლოდ</w:t>
      </w:r>
      <w:r w:rsidRPr="000C0EC6">
        <w:rPr>
          <w:rFonts w:ascii="Sylfaen" w:eastAsia="Sylfaen" w:hAnsi="Sylfaen"/>
        </w:rPr>
        <w:t xml:space="preserve"> საერთაშორისო მარეგულირებელი ორგანოების მიერ პრეკვალიფიცირებული ან შეფასების პროტოკოლებით ვალიდაცია გავლილი და ამ სფეროს ექსპეტების მიერ მიმოხილული და დამტკიცებული ტესტების გამოყენება სკრინინგის, დიაგნოსტიკისა და მკურნალობის მონიტორინგისთვის (</w:t>
      </w:r>
      <w:proofErr w:type="gramStart"/>
      <w:r w:rsidRPr="000C0EC6">
        <w:rPr>
          <w:rFonts w:ascii="Sylfaen" w:eastAsia="Sylfaen" w:hAnsi="Sylfaen"/>
        </w:rPr>
        <w:t xml:space="preserve">ჯანმო,   </w:t>
      </w:r>
      <w:proofErr w:type="gramEnd"/>
      <w:r w:rsidRPr="000C0EC6">
        <w:rPr>
          <w:rFonts w:ascii="Sylfaen" w:eastAsia="Sylfaen" w:hAnsi="Sylfaen"/>
        </w:rPr>
        <w:t>U.S. Food and Drug Administration - FDA, CEmarked in Europe)</w:t>
      </w:r>
    </w:p>
    <w:p w14:paraId="2D1C8AF9" w14:textId="65694D4E" w:rsidR="000C0EC6" w:rsidRPr="00A82238" w:rsidRDefault="000C0EC6" w:rsidP="00C20A34">
      <w:pPr>
        <w:pStyle w:val="ListParagraph"/>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C0EC6">
        <w:rPr>
          <w:rFonts w:ascii="Sylfaen" w:eastAsia="Sylfaen" w:hAnsi="Sylfaen"/>
        </w:rPr>
        <w:t>სკრინინგის დროს ყველა ანტი HCV დადებითი შედეგის ტესტორება HCV რნმ ან HCV-core-antigen მეთოდით</w:t>
      </w:r>
    </w:p>
    <w:p w14:paraId="49951BD5" w14:textId="77777777" w:rsidR="00A82238" w:rsidRPr="000C0EC6" w:rsidRDefault="00A82238"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6F654C91" w14:textId="07E93FD8" w:rsidR="00E26899" w:rsidRPr="006C5D5B" w:rsidRDefault="00E26899" w:rsidP="00D85AF7">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6C5D5B">
        <w:rPr>
          <w:rFonts w:ascii="Sylfaen" w:eastAsia="Sylfaen" w:hAnsi="Sylfaen"/>
          <w:lang w:val="x-none" w:eastAsia="x-none"/>
        </w:rPr>
        <w:t>ქრონიკული ჰეპატიტის გამოვლენის გაძლიერება</w:t>
      </w:r>
    </w:p>
    <w:p w14:paraId="4BA7D36D" w14:textId="77777777" w:rsidR="006C5D5B" w:rsidRPr="006C5D5B" w:rsidRDefault="006C5D5B" w:rsidP="00D85AF7">
      <w:pPr>
        <w:pStyle w:val="ListParagraph"/>
        <w:numPr>
          <w:ilvl w:val="0"/>
          <w:numId w:val="28"/>
        </w:numPr>
        <w:spacing w:after="200" w:line="276" w:lineRule="auto"/>
        <w:jc w:val="both"/>
        <w:rPr>
          <w:rFonts w:ascii="Sylfaen" w:eastAsia="Sylfaen" w:hAnsi="Sylfaen"/>
          <w:lang w:val="ka-GE"/>
        </w:rPr>
      </w:pPr>
      <w:r w:rsidRPr="006C5D5B">
        <w:rPr>
          <w:rFonts w:ascii="Sylfaen" w:eastAsia="Sylfaen" w:hAnsi="Sylfaen"/>
        </w:rPr>
        <w:lastRenderedPageBreak/>
        <w:t xml:space="preserve">C </w:t>
      </w:r>
      <w:r w:rsidRPr="006C5D5B">
        <w:rPr>
          <w:rFonts w:ascii="Sylfaen" w:eastAsia="Sylfaen" w:hAnsi="Sylfaen"/>
          <w:lang w:val="ka-GE"/>
        </w:rPr>
        <w:t xml:space="preserve">ჰეპატიტის ტესტირება 30 წელზე მეტი ასაკის მამაკაცებში და 30 წელზე მეტ მოსახლეობაში. აღნიშნული გამოავლენს </w:t>
      </w:r>
      <w:r w:rsidRPr="006C5D5B">
        <w:rPr>
          <w:rFonts w:ascii="Sylfaen" w:eastAsia="Sylfaen" w:hAnsi="Sylfaen"/>
        </w:rPr>
        <w:t xml:space="preserve">C </w:t>
      </w:r>
      <w:r w:rsidRPr="006C5D5B">
        <w:rPr>
          <w:rFonts w:ascii="Sylfaen" w:eastAsia="Sylfaen" w:hAnsi="Sylfaen"/>
          <w:lang w:val="ka-GE"/>
        </w:rPr>
        <w:t>ჰეპატიტის მქონეთა 70%-ზე მეტს და განაპირობებს წელიწადში 30000 ადამინის მკურნალობას, რომლებიც გამოვლინდა მოსახლეობის ტესტირების შედეგად</w:t>
      </w:r>
    </w:p>
    <w:p w14:paraId="05F80472" w14:textId="6B30824A" w:rsidR="006C5D5B" w:rsidRPr="006C5D5B" w:rsidRDefault="006C5D5B" w:rsidP="00D85AF7">
      <w:pPr>
        <w:pStyle w:val="ListParagraph"/>
        <w:numPr>
          <w:ilvl w:val="0"/>
          <w:numId w:val="28"/>
        </w:numPr>
        <w:spacing w:after="200" w:line="276" w:lineRule="auto"/>
        <w:jc w:val="both"/>
        <w:rPr>
          <w:rFonts w:ascii="Sylfaen" w:eastAsia="Sylfaen" w:hAnsi="Sylfaen"/>
          <w:lang w:val="ka-GE"/>
        </w:rPr>
      </w:pPr>
      <w:r w:rsidRPr="006C5D5B">
        <w:rPr>
          <w:rFonts w:ascii="Sylfaen" w:eastAsia="Sylfaen" w:hAnsi="Sylfaen"/>
          <w:lang w:val="ka-GE"/>
        </w:rPr>
        <w:t>ხანდაზმული მოსახლეობას ხშირად აქვს ღვიძლის პროგრესირებადი დაავადებებ</w:t>
      </w:r>
      <w:r w:rsidR="007C4B98">
        <w:rPr>
          <w:rFonts w:ascii="Sylfaen" w:eastAsia="Sylfaen" w:hAnsi="Sylfaen"/>
          <w:lang w:val="ka-GE"/>
        </w:rPr>
        <w:t>ი</w:t>
      </w:r>
      <w:r w:rsidRPr="006C5D5B">
        <w:rPr>
          <w:rFonts w:ascii="Sylfaen" w:eastAsia="Sylfaen" w:hAnsi="Sylfaen"/>
          <w:lang w:val="ka-GE"/>
        </w:rPr>
        <w:t>თ და მნიშვნელოვანია მათი მკურნალობაში ჩართვა</w:t>
      </w:r>
    </w:p>
    <w:p w14:paraId="4893F119" w14:textId="231A103F" w:rsidR="006C5D5B" w:rsidRDefault="006C5D5B" w:rsidP="00D85AF7">
      <w:pPr>
        <w:pStyle w:val="ListParagraph"/>
        <w:numPr>
          <w:ilvl w:val="0"/>
          <w:numId w:val="28"/>
        </w:numPr>
        <w:spacing w:after="200" w:line="276" w:lineRule="auto"/>
        <w:jc w:val="both"/>
        <w:rPr>
          <w:rFonts w:ascii="Sylfaen" w:eastAsia="Sylfaen" w:hAnsi="Sylfaen"/>
          <w:lang w:val="ka-GE"/>
        </w:rPr>
      </w:pPr>
      <w:r w:rsidRPr="006C5D5B">
        <w:rPr>
          <w:rFonts w:ascii="Sylfaen" w:eastAsia="Sylfaen" w:hAnsi="Sylfaen"/>
          <w:lang w:val="ka-GE"/>
        </w:rPr>
        <w:t>დემოგრაფიაზე დაფუძნებული რეკომ</w:t>
      </w:r>
      <w:r w:rsidR="0092179C">
        <w:rPr>
          <w:rFonts w:ascii="Sylfaen" w:eastAsia="Sylfaen" w:hAnsi="Sylfaen"/>
          <w:lang w:val="ka-GE"/>
        </w:rPr>
        <w:t>ენ</w:t>
      </w:r>
      <w:r w:rsidRPr="006C5D5B">
        <w:rPr>
          <w:rFonts w:ascii="Sylfaen" w:eastAsia="Sylfaen" w:hAnsi="Sylfaen"/>
          <w:lang w:val="ka-GE"/>
        </w:rPr>
        <w:t>დაციები შეამცირებს</w:t>
      </w:r>
      <w:r>
        <w:rPr>
          <w:rFonts w:ascii="Sylfaen" w:eastAsia="Sylfaen" w:hAnsi="Sylfaen"/>
          <w:lang w:val="ka-GE"/>
        </w:rPr>
        <w:t xml:space="preserve"> </w:t>
      </w:r>
      <w:r w:rsidRPr="006C5D5B">
        <w:rPr>
          <w:rFonts w:ascii="Sylfaen" w:eastAsia="Sylfaen" w:hAnsi="Sylfaen"/>
          <w:lang w:val="ka-GE"/>
        </w:rPr>
        <w:t xml:space="preserve"> C ჰეპატიტის</w:t>
      </w:r>
      <w:r>
        <w:rPr>
          <w:rFonts w:ascii="Sylfaen" w:eastAsia="Sylfaen" w:hAnsi="Sylfaen"/>
          <w:lang w:val="ka-GE"/>
        </w:rPr>
        <w:t xml:space="preserve"> ტესტირების სტიგმას</w:t>
      </w:r>
    </w:p>
    <w:p w14:paraId="1099CCFF" w14:textId="224D80A1" w:rsidR="001B6B05" w:rsidRDefault="001B6B05" w:rsidP="00D85AF7">
      <w:pPr>
        <w:pStyle w:val="ListParagraph"/>
        <w:numPr>
          <w:ilvl w:val="0"/>
          <w:numId w:val="28"/>
        </w:numPr>
        <w:spacing w:after="200" w:line="276" w:lineRule="auto"/>
        <w:jc w:val="both"/>
        <w:rPr>
          <w:rFonts w:ascii="Sylfaen" w:eastAsia="Sylfaen" w:hAnsi="Sylfaen"/>
          <w:lang w:val="ka-GE"/>
        </w:rPr>
      </w:pPr>
      <w:r>
        <w:rPr>
          <w:rFonts w:ascii="Sylfaen" w:eastAsia="Sylfaen" w:hAnsi="Sylfaen"/>
          <w:lang w:val="ka-GE"/>
        </w:rPr>
        <w:t>მა</w:t>
      </w:r>
      <w:r w:rsidR="007C4B98">
        <w:rPr>
          <w:rFonts w:ascii="Sylfaen" w:eastAsia="Sylfaen" w:hAnsi="Sylfaen"/>
          <w:lang w:val="ka-GE"/>
        </w:rPr>
        <w:t>ღ</w:t>
      </w:r>
      <w:r>
        <w:rPr>
          <w:rFonts w:ascii="Sylfaen" w:eastAsia="Sylfaen" w:hAnsi="Sylfaen"/>
          <w:lang w:val="ka-GE"/>
        </w:rPr>
        <w:t>ალი პრევალენტობის პოპ</w:t>
      </w:r>
      <w:r w:rsidR="007C4B98">
        <w:rPr>
          <w:rFonts w:ascii="Sylfaen" w:eastAsia="Sylfaen" w:hAnsi="Sylfaen"/>
          <w:lang w:val="ka-GE"/>
        </w:rPr>
        <w:t>ულ</w:t>
      </w:r>
      <w:r>
        <w:rPr>
          <w:rFonts w:ascii="Sylfaen" w:eastAsia="Sylfaen" w:hAnsi="Sylfaen"/>
          <w:lang w:val="ka-GE"/>
        </w:rPr>
        <w:t xml:space="preserve">აციასა და მაღალი რისკის ჯგუფებში (ნიმ, ჰემოდიალიზზე მყოფი პირები) </w:t>
      </w:r>
      <w:r w:rsidRPr="006C5D5B">
        <w:rPr>
          <w:rFonts w:ascii="Sylfaen" w:eastAsia="Sylfaen" w:hAnsi="Sylfaen"/>
        </w:rPr>
        <w:t xml:space="preserve">C </w:t>
      </w:r>
      <w:r w:rsidRPr="006C5D5B">
        <w:rPr>
          <w:rFonts w:ascii="Sylfaen" w:eastAsia="Sylfaen" w:hAnsi="Sylfaen"/>
          <w:lang w:val="ka-GE"/>
        </w:rPr>
        <w:t xml:space="preserve">ჰეპატიტის </w:t>
      </w:r>
      <w:r>
        <w:rPr>
          <w:rFonts w:ascii="Sylfaen" w:eastAsia="Sylfaen" w:hAnsi="Sylfaen"/>
          <w:lang w:val="ka-GE"/>
        </w:rPr>
        <w:t>ტესტირების გაფართოება</w:t>
      </w:r>
    </w:p>
    <w:p w14:paraId="140FC209" w14:textId="77DEEE18" w:rsidR="000032AD" w:rsidRDefault="006F7686" w:rsidP="00D85AF7">
      <w:pPr>
        <w:spacing w:after="200" w:line="276" w:lineRule="auto"/>
        <w:rPr>
          <w:rFonts w:ascii="Sylfaen" w:eastAsia="Sylfaen" w:hAnsi="Sylfaen" w:cs="Sylfaen"/>
          <w:lang w:val="x-none" w:eastAsia="x-none"/>
        </w:rPr>
      </w:pPr>
      <w:r>
        <w:rPr>
          <w:rFonts w:ascii="Sylfaen" w:eastAsia="Sylfaen" w:hAnsi="Sylfaen"/>
          <w:lang w:eastAsia="x-none"/>
        </w:rPr>
        <w:t xml:space="preserve">c) </w:t>
      </w:r>
      <w:r w:rsidRPr="006F7686">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6F7686">
        <w:rPr>
          <w:rFonts w:ascii="Sylfaen" w:eastAsia="Sylfaen" w:hAnsi="Sylfaen" w:cs="Sylfaen"/>
          <w:lang w:val="x-none" w:eastAsia="x-none"/>
        </w:rPr>
        <w:t>უზრუნველყოფა</w:t>
      </w:r>
    </w:p>
    <w:p w14:paraId="4F80AC88" w14:textId="77777777" w:rsidR="00584465" w:rsidRPr="00584465" w:rsidRDefault="00584465" w:rsidP="00C20A34">
      <w:pPr>
        <w:pStyle w:val="ListParagraph"/>
        <w:numPr>
          <w:ilvl w:val="0"/>
          <w:numId w:val="35"/>
        </w:numPr>
        <w:spacing w:after="200" w:line="276" w:lineRule="auto"/>
        <w:jc w:val="both"/>
        <w:rPr>
          <w:lang w:val="ka-GE"/>
        </w:rPr>
      </w:pPr>
      <w:r w:rsidRPr="00584465">
        <w:rPr>
          <w:rFonts w:ascii="Sylfaen" w:hAnsi="Sylfaen" w:cs="Sylfaen"/>
          <w:lang w:val="ka-GE"/>
        </w:rPr>
        <w:t>პირველადი</w:t>
      </w:r>
      <w:r w:rsidRPr="00584465">
        <w:rPr>
          <w:lang w:val="ka-GE"/>
        </w:rPr>
        <w:t xml:space="preserve"> </w:t>
      </w:r>
      <w:r w:rsidRPr="00584465">
        <w:rPr>
          <w:rFonts w:ascii="Sylfaen" w:hAnsi="Sylfaen" w:cs="Sylfaen"/>
          <w:lang w:val="ka-GE"/>
        </w:rPr>
        <w:t>ჯანდაცვის</w:t>
      </w:r>
      <w:r w:rsidRPr="00584465">
        <w:rPr>
          <w:lang w:val="ka-GE"/>
        </w:rPr>
        <w:t xml:space="preserve"> </w:t>
      </w:r>
      <w:r w:rsidRPr="00584465">
        <w:rPr>
          <w:rFonts w:ascii="Sylfaen" w:hAnsi="Sylfaen" w:cs="Sylfaen"/>
          <w:lang w:val="ka-GE"/>
        </w:rPr>
        <w:t>ცენტრებში</w:t>
      </w:r>
      <w:r w:rsidRPr="00584465">
        <w:rPr>
          <w:lang w:val="ka-GE"/>
        </w:rPr>
        <w:t xml:space="preserve"> </w:t>
      </w:r>
      <w:r w:rsidRPr="00584465">
        <w:rPr>
          <w:rFonts w:ascii="Sylfaen" w:hAnsi="Sylfaen" w:cs="Sylfaen"/>
          <w:lang w:val="ka-GE"/>
        </w:rPr>
        <w:t>კლინიცისტების</w:t>
      </w:r>
      <w:r w:rsidRPr="00584465">
        <w:rPr>
          <w:lang w:val="ka-GE"/>
        </w:rPr>
        <w:t xml:space="preserve"> </w:t>
      </w:r>
      <w:r w:rsidRPr="00584465">
        <w:rPr>
          <w:rFonts w:ascii="Sylfaen" w:hAnsi="Sylfaen" w:cs="Sylfaen"/>
          <w:lang w:val="ka-GE"/>
        </w:rPr>
        <w:t>გადამზადება</w:t>
      </w:r>
      <w:r w:rsidRPr="00584465">
        <w:rPr>
          <w:lang w:val="ka-GE"/>
        </w:rPr>
        <w:t xml:space="preserve">  HCV </w:t>
      </w:r>
      <w:r w:rsidRPr="00584465">
        <w:rPr>
          <w:rFonts w:ascii="Sylfaen" w:hAnsi="Sylfaen" w:cs="Sylfaen"/>
          <w:lang w:val="ka-GE"/>
        </w:rPr>
        <w:t>ტესტირების</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მკურნალობის</w:t>
      </w:r>
      <w:r w:rsidRPr="00584465">
        <w:rPr>
          <w:lang w:val="ka-GE"/>
        </w:rPr>
        <w:t xml:space="preserve"> </w:t>
      </w:r>
      <w:r w:rsidRPr="00584465">
        <w:rPr>
          <w:rFonts w:ascii="Sylfaen" w:hAnsi="Sylfaen" w:cs="Sylfaen"/>
          <w:lang w:val="ka-GE"/>
        </w:rPr>
        <w:t>მიმართულებით</w:t>
      </w:r>
    </w:p>
    <w:p w14:paraId="3E60FEBD" w14:textId="68D1CCB6" w:rsidR="00584465" w:rsidRDefault="00584465" w:rsidP="00C20A34">
      <w:pPr>
        <w:pStyle w:val="ListParagraph"/>
        <w:numPr>
          <w:ilvl w:val="0"/>
          <w:numId w:val="35"/>
        </w:numPr>
        <w:spacing w:after="200" w:line="276" w:lineRule="auto"/>
        <w:jc w:val="both"/>
        <w:rPr>
          <w:lang w:val="ka-GE"/>
        </w:rPr>
      </w:pPr>
      <w:r w:rsidRPr="00584465">
        <w:rPr>
          <w:rFonts w:ascii="Sylfaen" w:hAnsi="Sylfaen" w:cs="Sylfaen"/>
          <w:lang w:val="ka-GE"/>
        </w:rPr>
        <w:t>ტესტირების</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მკურნალობის</w:t>
      </w:r>
      <w:r w:rsidRPr="00584465">
        <w:rPr>
          <w:lang w:val="ka-GE"/>
        </w:rPr>
        <w:t xml:space="preserve"> </w:t>
      </w:r>
      <w:r w:rsidRPr="00584465">
        <w:rPr>
          <w:rFonts w:ascii="Sylfaen" w:hAnsi="Sylfaen" w:cs="Sylfaen"/>
          <w:lang w:val="ka-GE"/>
        </w:rPr>
        <w:t>ერთი</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იმავე</w:t>
      </w:r>
      <w:r w:rsidRPr="00584465">
        <w:rPr>
          <w:lang w:val="ka-GE"/>
        </w:rPr>
        <w:t xml:space="preserve"> </w:t>
      </w:r>
      <w:r w:rsidRPr="00584465">
        <w:rPr>
          <w:rFonts w:ascii="Sylfaen" w:hAnsi="Sylfaen" w:cs="Sylfaen"/>
          <w:lang w:val="ka-GE"/>
        </w:rPr>
        <w:t>ადგილზე</w:t>
      </w:r>
      <w:r w:rsidRPr="00584465">
        <w:rPr>
          <w:lang w:val="ka-GE"/>
        </w:rPr>
        <w:t xml:space="preserve"> </w:t>
      </w:r>
      <w:r w:rsidRPr="00584465">
        <w:rPr>
          <w:rFonts w:ascii="Sylfaen" w:hAnsi="Sylfaen" w:cs="Sylfaen"/>
          <w:lang w:val="ka-GE"/>
        </w:rPr>
        <w:t>შეთავაზება</w:t>
      </w:r>
      <w:r w:rsidRPr="00584465">
        <w:rPr>
          <w:lang w:val="ka-GE"/>
        </w:rPr>
        <w:t xml:space="preserve"> (</w:t>
      </w:r>
      <w:r w:rsidRPr="00584465">
        <w:rPr>
          <w:rFonts w:ascii="Sylfaen" w:hAnsi="Sylfaen" w:cs="Sylfaen"/>
          <w:lang w:val="ka-GE"/>
        </w:rPr>
        <w:t>ზიანის</w:t>
      </w:r>
      <w:r w:rsidRPr="00584465">
        <w:rPr>
          <w:lang w:val="ka-GE"/>
        </w:rPr>
        <w:t xml:space="preserve"> </w:t>
      </w:r>
      <w:r w:rsidRPr="00584465">
        <w:rPr>
          <w:rFonts w:ascii="Sylfaen" w:hAnsi="Sylfaen" w:cs="Sylfaen"/>
          <w:lang w:val="ka-GE"/>
        </w:rPr>
        <w:t>შემცირების</w:t>
      </w:r>
      <w:r w:rsidRPr="00584465">
        <w:rPr>
          <w:lang w:val="ka-GE"/>
        </w:rPr>
        <w:t xml:space="preserve"> </w:t>
      </w:r>
      <w:r w:rsidRPr="00584465">
        <w:rPr>
          <w:rFonts w:ascii="Sylfaen" w:hAnsi="Sylfaen" w:cs="Sylfaen"/>
          <w:lang w:val="ka-GE"/>
        </w:rPr>
        <w:t>ცენტრები</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პჯდ</w:t>
      </w:r>
      <w:r w:rsidRPr="00584465">
        <w:rPr>
          <w:lang w:val="ka-GE"/>
        </w:rPr>
        <w:t xml:space="preserve"> </w:t>
      </w:r>
      <w:r w:rsidRPr="00584465">
        <w:rPr>
          <w:rFonts w:ascii="Sylfaen" w:hAnsi="Sylfaen" w:cs="Sylfaen"/>
          <w:lang w:val="ka-GE"/>
        </w:rPr>
        <w:t>დაწესებულებები</w:t>
      </w:r>
      <w:r w:rsidRPr="00584465">
        <w:rPr>
          <w:lang w:val="ka-GE"/>
        </w:rPr>
        <w:t>)</w:t>
      </w:r>
    </w:p>
    <w:p w14:paraId="47A1078D" w14:textId="77777777" w:rsidR="00B24DFE" w:rsidRPr="00DD5609" w:rsidRDefault="00B24DFE" w:rsidP="00D85AF7">
      <w:pPr>
        <w:pStyle w:val="ListParagraph"/>
        <w:spacing w:after="200" w:line="276" w:lineRule="auto"/>
        <w:jc w:val="both"/>
        <w:rPr>
          <w:lang w:val="ka-GE"/>
        </w:rPr>
      </w:pPr>
    </w:p>
    <w:p w14:paraId="37B03140" w14:textId="436C4095" w:rsidR="0050586D" w:rsidRDefault="0050586D" w:rsidP="00CE252F">
      <w:pPr>
        <w:pStyle w:val="Heading1"/>
        <w:jc w:val="both"/>
        <w:rPr>
          <w:lang w:val="ka-GE"/>
        </w:rPr>
      </w:pPr>
      <w:bookmarkStart w:id="38" w:name="_Toc534660522"/>
      <w:r>
        <w:rPr>
          <w:rFonts w:ascii="Sylfaen" w:hAnsi="Sylfaen" w:cs="Sylfaen"/>
          <w:lang w:val="ka-GE"/>
        </w:rPr>
        <w:t>რეზიუმე</w:t>
      </w:r>
      <w:bookmarkEnd w:id="38"/>
      <w:r w:rsidR="00EF1418">
        <w:rPr>
          <w:lang w:val="ka-GE"/>
        </w:rPr>
        <w:t xml:space="preserve"> </w:t>
      </w:r>
    </w:p>
    <w:p w14:paraId="2561FA0B" w14:textId="77777777" w:rsidR="0050586D" w:rsidRDefault="0050586D" w:rsidP="0050586D">
      <w:pPr>
        <w:pStyle w:val="Heading2"/>
        <w:rPr>
          <w:rFonts w:ascii="Sylfaen" w:hAnsi="Sylfaen" w:cs="Sylfaen"/>
          <w:lang w:val="ka-GE"/>
        </w:rPr>
      </w:pPr>
    </w:p>
    <w:p w14:paraId="2B7AB9D0" w14:textId="182A2F36" w:rsidR="00EF1418" w:rsidRDefault="0050586D" w:rsidP="0050586D">
      <w:pPr>
        <w:pStyle w:val="Heading2"/>
        <w:rPr>
          <w:lang w:val="ka-GE"/>
        </w:rPr>
      </w:pPr>
      <w:bookmarkStart w:id="39" w:name="_Toc534660523"/>
      <w:r>
        <w:rPr>
          <w:rFonts w:ascii="Sylfaen" w:hAnsi="Sylfaen" w:cs="Sylfaen"/>
          <w:lang w:val="ka-GE"/>
        </w:rPr>
        <w:t>შეფასების</w:t>
      </w:r>
      <w:r>
        <w:rPr>
          <w:lang w:val="ka-GE"/>
        </w:rPr>
        <w:t xml:space="preserve"> </w:t>
      </w:r>
      <w:r w:rsidR="00EF1418">
        <w:rPr>
          <w:rFonts w:ascii="Sylfaen" w:hAnsi="Sylfaen" w:cs="Sylfaen"/>
          <w:lang w:val="ka-GE"/>
        </w:rPr>
        <w:t>შეჯერებული</w:t>
      </w:r>
      <w:r w:rsidR="00EF1418">
        <w:rPr>
          <w:lang w:val="ka-GE"/>
        </w:rPr>
        <w:t xml:space="preserve"> </w:t>
      </w:r>
      <w:r w:rsidR="00EF1418">
        <w:rPr>
          <w:rFonts w:ascii="Sylfaen" w:hAnsi="Sylfaen" w:cs="Sylfaen"/>
          <w:lang w:val="ka-GE"/>
        </w:rPr>
        <w:t>მატრიცა</w:t>
      </w:r>
      <w:bookmarkEnd w:id="39"/>
      <w:r w:rsidR="00EF1418">
        <w:rPr>
          <w:lang w:val="ka-GE"/>
        </w:rPr>
        <w:t xml:space="preserve"> </w:t>
      </w:r>
    </w:p>
    <w:p w14:paraId="3543BFBC" w14:textId="77777777" w:rsidR="00CE252F" w:rsidRPr="00CE252F" w:rsidRDefault="00CE252F" w:rsidP="00CE252F">
      <w:pPr>
        <w:rPr>
          <w:lang w:val="ka-GE"/>
        </w:rPr>
      </w:pPr>
    </w:p>
    <w:tbl>
      <w:tblPr>
        <w:tblStyle w:val="TableGrid"/>
        <w:tblW w:w="9781" w:type="dxa"/>
        <w:tblInd w:w="-5" w:type="dxa"/>
        <w:tblLook w:val="04A0" w:firstRow="1" w:lastRow="0" w:firstColumn="1" w:lastColumn="0" w:noHBand="0" w:noVBand="1"/>
      </w:tblPr>
      <w:tblGrid>
        <w:gridCol w:w="3544"/>
        <w:gridCol w:w="6237"/>
      </w:tblGrid>
      <w:tr w:rsidR="00EF1418" w:rsidRPr="003D5A91" w14:paraId="38E269D5" w14:textId="77777777" w:rsidTr="00681DC8">
        <w:tc>
          <w:tcPr>
            <w:tcW w:w="3544" w:type="dxa"/>
          </w:tcPr>
          <w:p w14:paraId="1E373934" w14:textId="77777777" w:rsidR="00EF1418" w:rsidRPr="007C4B98" w:rsidRDefault="00EF1418" w:rsidP="00681DC8">
            <w:pPr>
              <w:pStyle w:val="ListParagraph"/>
              <w:ind w:left="0" w:right="6"/>
              <w:rPr>
                <w:rFonts w:ascii="Sylfaen" w:hAnsi="Sylfaen"/>
                <w:sz w:val="20"/>
                <w:szCs w:val="18"/>
                <w:lang w:val="ka-GE"/>
              </w:rPr>
            </w:pPr>
            <w:r w:rsidRPr="007C4B98">
              <w:rPr>
                <w:rFonts w:ascii="Sylfaen" w:hAnsi="Sylfaen"/>
                <w:b/>
                <w:sz w:val="20"/>
                <w:szCs w:val="18"/>
                <w:lang w:val="ka-GE"/>
              </w:rPr>
              <w:t>აქტუალობა</w:t>
            </w:r>
          </w:p>
          <w:p w14:paraId="479A5529" w14:textId="77777777" w:rsidR="00EF1418" w:rsidRPr="007C4B98" w:rsidRDefault="00EF1418" w:rsidP="00681DC8">
            <w:pPr>
              <w:pStyle w:val="ListParagraph"/>
              <w:ind w:left="0" w:right="6"/>
              <w:rPr>
                <w:rFonts w:ascii="Candara" w:hAnsi="Candara"/>
                <w:i/>
                <w:sz w:val="20"/>
                <w:szCs w:val="18"/>
              </w:rPr>
            </w:pPr>
            <w:r w:rsidRPr="007C4B98">
              <w:rPr>
                <w:rFonts w:ascii="Sylfaen" w:hAnsi="Sylfaen"/>
                <w:i/>
                <w:sz w:val="20"/>
                <w:szCs w:val="18"/>
                <w:lang w:val="ka-GE"/>
              </w:rPr>
              <w:t>რამდენად შეესაბამება სტრატეგიის მიზანი და ამოცანები მოსახლეობის ჯანმრთელობის საჭიროებებს და სამინისტროს პრიორიტეტებს?</w:t>
            </w:r>
          </w:p>
        </w:tc>
        <w:tc>
          <w:tcPr>
            <w:tcW w:w="6237" w:type="dxa"/>
          </w:tcPr>
          <w:p w14:paraId="06C1D480" w14:textId="4DBDD0D0" w:rsidR="00EF1418" w:rsidRPr="007C4B98" w:rsidRDefault="00EF1418" w:rsidP="00C20A34">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rPr>
              <w:t>საქართველო მიეკუთვნება С ჰეპატიტის მაღალი გავრცელების ქვეყნების ჯგუფს</w:t>
            </w:r>
            <w:r w:rsidRPr="007C4B98">
              <w:rPr>
                <w:rFonts w:ascii="Sylfaen" w:eastAsia="Sylfaen" w:hAnsi="Sylfaen"/>
                <w:sz w:val="20"/>
                <w:szCs w:val="18"/>
                <w:lang w:val="ka-GE"/>
              </w:rPr>
              <w:t xml:space="preserve"> (</w:t>
            </w:r>
            <w:r w:rsidRPr="007C4B98">
              <w:rPr>
                <w:rFonts w:ascii="Sylfaen" w:eastAsia="Sylfaen" w:hAnsi="Sylfaen"/>
                <w:sz w:val="20"/>
                <w:szCs w:val="18"/>
              </w:rPr>
              <w:t>C ჰეპატიტის აქტიური ფორმით დაავადებული არის მოსახლეობის 5.4%</w:t>
            </w:r>
            <w:r w:rsidRPr="007C4B98">
              <w:rPr>
                <w:rFonts w:ascii="Sylfaen" w:eastAsia="Sylfaen" w:hAnsi="Sylfaen"/>
                <w:sz w:val="20"/>
                <w:szCs w:val="18"/>
                <w:lang w:val="ka-GE"/>
              </w:rPr>
              <w:t>)</w:t>
            </w:r>
          </w:p>
          <w:p w14:paraId="06008F69" w14:textId="06F57163" w:rsidR="00F017DD" w:rsidRPr="007C4B98" w:rsidRDefault="00F017DD" w:rsidP="00C20A34">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lang w:val="ka-GE"/>
              </w:rPr>
              <w:t>სტრატეგია ეფუძნება გაეროს მდგრადი განვითარების ჯანდაცვის მიზანს და ამოცანებს</w:t>
            </w:r>
          </w:p>
          <w:p w14:paraId="5501D45E" w14:textId="77777777" w:rsidR="00EF1418" w:rsidRPr="007C4B98" w:rsidRDefault="00EF1418" w:rsidP="00C20A34">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lang w:val="ka-GE"/>
              </w:rPr>
              <w:t>სტრატეგიის მიზანი და ამოცანები ასევე შესაბამისობაშია 2014-2020 წლების საქართველოს ჯანმრთელობის დაცვის სისტემის სახელმწიფო კონცეფციას</w:t>
            </w:r>
          </w:p>
          <w:p w14:paraId="423CF7E2" w14:textId="77777777" w:rsidR="00EF1418" w:rsidRPr="007C4B98" w:rsidRDefault="00EF1418" w:rsidP="00C20A34">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lang w:val="ka-GE"/>
              </w:rPr>
              <w:t>სტრატეგია თანხვედრაშია  ჯანმოს  ჰეპატიტების ელიმინაციის გლობალურის სტრატეგიის მიზნებთან და ამოცანებთან</w:t>
            </w:r>
          </w:p>
          <w:p w14:paraId="37FE7BDC" w14:textId="77777777" w:rsidR="00EF1418" w:rsidRPr="007C4B98" w:rsidRDefault="00EF1418" w:rsidP="00C20A34">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lang w:val="ka-GE"/>
              </w:rPr>
              <w:t>სტრატეგია ეფუძნება ვირუსული ჰეპატიტების ეროვნული სამოქმედო გეგმების შემუშავებისა და შეფასების ჯანმოს სახელმძღვანელოს</w:t>
            </w:r>
          </w:p>
        </w:tc>
      </w:tr>
      <w:tr w:rsidR="00EF1418" w:rsidRPr="003D5A91" w14:paraId="1A11926B" w14:textId="77777777" w:rsidTr="00681DC8">
        <w:tc>
          <w:tcPr>
            <w:tcW w:w="3544" w:type="dxa"/>
          </w:tcPr>
          <w:p w14:paraId="6102F215" w14:textId="77777777" w:rsidR="00EF1418" w:rsidRPr="007C4B98" w:rsidRDefault="00EF1418" w:rsidP="00681DC8">
            <w:pPr>
              <w:pStyle w:val="ListParagraph"/>
              <w:ind w:left="0" w:right="6"/>
              <w:rPr>
                <w:rFonts w:ascii="Sylfaen" w:hAnsi="Sylfaen"/>
                <w:b/>
                <w:sz w:val="20"/>
                <w:szCs w:val="18"/>
                <w:lang w:val="ka-GE"/>
              </w:rPr>
            </w:pPr>
            <w:r w:rsidRPr="007C4B98">
              <w:rPr>
                <w:rFonts w:ascii="Sylfaen" w:hAnsi="Sylfaen"/>
                <w:b/>
                <w:sz w:val="20"/>
                <w:szCs w:val="18"/>
                <w:lang w:val="ka-GE"/>
              </w:rPr>
              <w:t>ეფექტურობა</w:t>
            </w:r>
          </w:p>
          <w:p w14:paraId="490E0A70" w14:textId="77777777" w:rsidR="00EF1418" w:rsidRPr="007C4B98" w:rsidRDefault="00EF1418" w:rsidP="00681DC8">
            <w:pPr>
              <w:pStyle w:val="ListParagraph"/>
              <w:ind w:left="0" w:right="6"/>
              <w:rPr>
                <w:rFonts w:ascii="Sylfaen" w:hAnsi="Sylfaen"/>
                <w:b/>
                <w:i/>
                <w:sz w:val="20"/>
                <w:szCs w:val="18"/>
                <w:lang w:val="ka-GE"/>
              </w:rPr>
            </w:pPr>
            <w:r w:rsidRPr="007C4B98">
              <w:rPr>
                <w:rFonts w:ascii="Sylfaen" w:hAnsi="Sylfaen"/>
                <w:i/>
                <w:sz w:val="20"/>
                <w:szCs w:val="18"/>
                <w:lang w:val="ka-GE"/>
              </w:rPr>
              <w:t xml:space="preserve">„რამდენად მოხდა დაგეგმილი ამოცანების და საქმიანობების შესრულების ინდიკატორების </w:t>
            </w:r>
            <w:r w:rsidRPr="007C4B98">
              <w:rPr>
                <w:rFonts w:ascii="Sylfaen" w:hAnsi="Sylfaen"/>
                <w:i/>
                <w:sz w:val="20"/>
                <w:szCs w:val="18"/>
                <w:lang w:val="ka-GE"/>
              </w:rPr>
              <w:lastRenderedPageBreak/>
              <w:t xml:space="preserve">მიღწევა?“ და თუ შესაძლებელია: „რამდენად შეესაბამებოდა მიღებული შედეგები </w:t>
            </w:r>
            <w:r w:rsidRPr="007C4B98">
              <w:rPr>
                <w:rFonts w:ascii="Sylfaen" w:hAnsi="Sylfaen"/>
                <w:i/>
                <w:sz w:val="20"/>
                <w:szCs w:val="18"/>
              </w:rPr>
              <w:t>პირდაპირი და არაპირდაპირი ბენეფიციარების საჭიროებებ</w:t>
            </w:r>
            <w:r w:rsidRPr="007C4B98">
              <w:rPr>
                <w:rFonts w:ascii="Sylfaen" w:hAnsi="Sylfaen"/>
                <w:i/>
                <w:sz w:val="20"/>
                <w:szCs w:val="18"/>
                <w:lang w:val="ka-GE"/>
              </w:rPr>
              <w:t>ს?“</w:t>
            </w:r>
          </w:p>
          <w:p w14:paraId="3AB3395D" w14:textId="77777777" w:rsidR="00EF1418" w:rsidRPr="007C4B98" w:rsidRDefault="00EF1418" w:rsidP="00681DC8">
            <w:pPr>
              <w:pStyle w:val="ListParagraph"/>
              <w:ind w:left="0" w:right="6"/>
              <w:rPr>
                <w:rFonts w:ascii="Candara" w:hAnsi="Candara" w:cs="Arial"/>
                <w:i/>
                <w:sz w:val="20"/>
                <w:szCs w:val="18"/>
              </w:rPr>
            </w:pPr>
          </w:p>
          <w:p w14:paraId="08AC73FD" w14:textId="77777777" w:rsidR="00EF1418" w:rsidRPr="007C4B98" w:rsidRDefault="00EF1418" w:rsidP="00681DC8">
            <w:pPr>
              <w:pStyle w:val="ListParagraph"/>
              <w:ind w:left="0" w:right="6"/>
              <w:rPr>
                <w:rFonts w:ascii="Candara" w:hAnsi="Candara"/>
                <w:i/>
                <w:sz w:val="20"/>
                <w:szCs w:val="18"/>
              </w:rPr>
            </w:pPr>
          </w:p>
        </w:tc>
        <w:tc>
          <w:tcPr>
            <w:tcW w:w="6237" w:type="dxa"/>
          </w:tcPr>
          <w:p w14:paraId="5AEA6429"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cs="Sylfaen"/>
                <w:sz w:val="20"/>
                <w:szCs w:val="18"/>
              </w:rPr>
              <w:lastRenderedPageBreak/>
              <w:t>ზეგავლენის</w:t>
            </w:r>
            <w:r w:rsidRPr="007C4B98">
              <w:rPr>
                <w:rFonts w:ascii="Candara" w:hAnsi="Candara"/>
                <w:sz w:val="20"/>
                <w:szCs w:val="18"/>
              </w:rPr>
              <w:t xml:space="preserve"> </w:t>
            </w:r>
            <w:r w:rsidRPr="007C4B98">
              <w:rPr>
                <w:rFonts w:ascii="Sylfaen" w:hAnsi="Sylfaen" w:cs="Sylfaen"/>
                <w:sz w:val="20"/>
                <w:szCs w:val="18"/>
              </w:rPr>
              <w:t>და</w:t>
            </w:r>
            <w:r w:rsidRPr="007C4B98">
              <w:rPr>
                <w:rFonts w:ascii="Candara" w:hAnsi="Candara"/>
                <w:sz w:val="20"/>
                <w:szCs w:val="18"/>
              </w:rPr>
              <w:t xml:space="preserve"> </w:t>
            </w:r>
            <w:r w:rsidRPr="007C4B98">
              <w:rPr>
                <w:rFonts w:ascii="Sylfaen" w:hAnsi="Sylfaen" w:cs="Sylfaen"/>
                <w:sz w:val="20"/>
                <w:szCs w:val="18"/>
              </w:rPr>
              <w:t>თითოეული</w:t>
            </w:r>
            <w:r w:rsidRPr="007C4B98">
              <w:rPr>
                <w:rFonts w:ascii="Candara" w:hAnsi="Candara"/>
                <w:sz w:val="20"/>
                <w:szCs w:val="18"/>
              </w:rPr>
              <w:t xml:space="preserve"> </w:t>
            </w:r>
            <w:r w:rsidRPr="007C4B98">
              <w:rPr>
                <w:rFonts w:ascii="Sylfaen" w:hAnsi="Sylfaen" w:cs="Sylfaen"/>
                <w:sz w:val="20"/>
                <w:szCs w:val="18"/>
              </w:rPr>
              <w:t>პრიორიტეტის</w:t>
            </w:r>
            <w:r w:rsidRPr="007C4B98">
              <w:rPr>
                <w:rFonts w:ascii="Candara" w:hAnsi="Candara"/>
                <w:sz w:val="20"/>
                <w:szCs w:val="18"/>
              </w:rPr>
              <w:t xml:space="preserve"> </w:t>
            </w:r>
            <w:r w:rsidRPr="007C4B98">
              <w:rPr>
                <w:rFonts w:ascii="Sylfaen" w:hAnsi="Sylfaen" w:cs="Sylfaen"/>
                <w:sz w:val="20"/>
                <w:szCs w:val="18"/>
              </w:rPr>
              <w:t>გამოსავლის</w:t>
            </w:r>
            <w:r w:rsidRPr="007C4B98">
              <w:rPr>
                <w:rFonts w:ascii="Candara" w:hAnsi="Candara"/>
                <w:sz w:val="20"/>
                <w:szCs w:val="18"/>
              </w:rPr>
              <w:t xml:space="preserve"> </w:t>
            </w:r>
            <w:r w:rsidRPr="007C4B98">
              <w:rPr>
                <w:rFonts w:ascii="Sylfaen" w:hAnsi="Sylfaen" w:cs="Sylfaen"/>
                <w:sz w:val="20"/>
                <w:szCs w:val="18"/>
              </w:rPr>
              <w:t>ინდიკატორების</w:t>
            </w:r>
            <w:r w:rsidRPr="007C4B98">
              <w:rPr>
                <w:rFonts w:ascii="Candara" w:hAnsi="Candara"/>
                <w:sz w:val="20"/>
                <w:szCs w:val="18"/>
              </w:rPr>
              <w:t xml:space="preserve"> </w:t>
            </w:r>
            <w:r w:rsidRPr="007C4B98">
              <w:rPr>
                <w:rFonts w:ascii="Sylfaen" w:hAnsi="Sylfaen" w:cs="Sylfaen"/>
                <w:sz w:val="20"/>
                <w:szCs w:val="18"/>
              </w:rPr>
              <w:t>ანალიზი</w:t>
            </w:r>
            <w:r w:rsidRPr="007C4B98">
              <w:rPr>
                <w:rFonts w:ascii="Candara" w:hAnsi="Candara"/>
                <w:sz w:val="20"/>
                <w:szCs w:val="18"/>
              </w:rPr>
              <w:t xml:space="preserve"> </w:t>
            </w:r>
            <w:r w:rsidRPr="007C4B98">
              <w:rPr>
                <w:rFonts w:ascii="Sylfaen" w:hAnsi="Sylfaen" w:cs="Sylfaen"/>
                <w:sz w:val="20"/>
                <w:szCs w:val="18"/>
              </w:rPr>
              <w:t>აჩვენებს</w:t>
            </w:r>
            <w:r w:rsidRPr="007C4B98">
              <w:rPr>
                <w:rFonts w:ascii="Candara" w:hAnsi="Candara"/>
                <w:sz w:val="20"/>
                <w:szCs w:val="18"/>
              </w:rPr>
              <w:t xml:space="preserve"> </w:t>
            </w:r>
            <w:r w:rsidRPr="007C4B98">
              <w:rPr>
                <w:rFonts w:ascii="Sylfaen" w:hAnsi="Sylfaen" w:cs="Sylfaen"/>
                <w:sz w:val="20"/>
                <w:szCs w:val="18"/>
              </w:rPr>
              <w:t>გატარებული</w:t>
            </w:r>
            <w:r w:rsidRPr="007C4B98">
              <w:rPr>
                <w:rFonts w:ascii="Candara" w:hAnsi="Candara"/>
                <w:sz w:val="20"/>
                <w:szCs w:val="18"/>
              </w:rPr>
              <w:t xml:space="preserve"> </w:t>
            </w:r>
            <w:r w:rsidRPr="007C4B98">
              <w:rPr>
                <w:rFonts w:ascii="Sylfaen" w:hAnsi="Sylfaen" w:cs="Sylfaen"/>
                <w:sz w:val="20"/>
                <w:szCs w:val="18"/>
              </w:rPr>
              <w:t>ღონისძიებების</w:t>
            </w:r>
            <w:r w:rsidRPr="007C4B98">
              <w:rPr>
                <w:rFonts w:ascii="Candara" w:hAnsi="Candara"/>
                <w:sz w:val="20"/>
                <w:szCs w:val="18"/>
              </w:rPr>
              <w:t xml:space="preserve"> </w:t>
            </w:r>
            <w:r w:rsidRPr="007C4B98">
              <w:rPr>
                <w:rFonts w:ascii="Sylfaen" w:hAnsi="Sylfaen" w:cs="Sylfaen"/>
                <w:sz w:val="20"/>
                <w:szCs w:val="18"/>
              </w:rPr>
              <w:t>მაღალ</w:t>
            </w:r>
            <w:r w:rsidRPr="007C4B98">
              <w:rPr>
                <w:rFonts w:ascii="Candara" w:hAnsi="Candara"/>
                <w:sz w:val="20"/>
                <w:szCs w:val="18"/>
              </w:rPr>
              <w:t xml:space="preserve"> </w:t>
            </w:r>
            <w:r w:rsidRPr="007C4B98">
              <w:rPr>
                <w:rFonts w:ascii="Sylfaen" w:hAnsi="Sylfaen" w:cs="Sylfaen"/>
                <w:sz w:val="20"/>
                <w:szCs w:val="18"/>
              </w:rPr>
              <w:t>ეფექტურობას,</w:t>
            </w:r>
            <w:r w:rsidRPr="007C4B98">
              <w:rPr>
                <w:rFonts w:ascii="Sylfaen" w:hAnsi="Sylfaen" w:cs="Sylfaen"/>
                <w:sz w:val="20"/>
                <w:szCs w:val="18"/>
                <w:lang w:val="ka-GE"/>
              </w:rPr>
              <w:t xml:space="preserve"> ისევე როგორც იმ გამოწვევებს, რომლებიც მნიშვნელოვან ბარიერს წარმოადგენენ სამიზნე </w:t>
            </w:r>
            <w:r w:rsidRPr="007C4B98">
              <w:rPr>
                <w:rFonts w:ascii="Sylfaen" w:hAnsi="Sylfaen" w:cs="Sylfaen"/>
                <w:sz w:val="20"/>
                <w:szCs w:val="18"/>
                <w:lang w:val="ka-GE"/>
              </w:rPr>
              <w:lastRenderedPageBreak/>
              <w:t>მაჩვენებლების: 90%-95%-95% მიღწევაში</w:t>
            </w:r>
          </w:p>
          <w:p w14:paraId="6D115C06" w14:textId="77777777" w:rsidR="00EF1418" w:rsidRPr="007C4B98" w:rsidRDefault="00EF1418" w:rsidP="00C20A34">
            <w:pPr>
              <w:pStyle w:val="ListParagraph"/>
              <w:numPr>
                <w:ilvl w:val="0"/>
                <w:numId w:val="37"/>
              </w:numPr>
              <w:spacing w:before="120" w:after="120"/>
              <w:ind w:left="173" w:right="6" w:hanging="173"/>
              <w:jc w:val="both"/>
              <w:rPr>
                <w:rFonts w:ascii="Candara" w:hAnsi="Candara"/>
                <w:sz w:val="20"/>
                <w:szCs w:val="18"/>
              </w:rPr>
            </w:pPr>
            <w:r w:rsidRPr="007C4B98">
              <w:rPr>
                <w:rFonts w:ascii="Sylfaen" w:hAnsi="Sylfaen"/>
                <w:sz w:val="20"/>
                <w:szCs w:val="18"/>
                <w:lang w:val="ka-GE"/>
              </w:rPr>
              <w:t>მთავარი სამიზნე 2017 წლისთვის ასე გამოიყურება 35%-35%-21%</w:t>
            </w:r>
          </w:p>
          <w:p w14:paraId="4E0437EF"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 xml:space="preserve">პროგრამის პირდაპირ ბენეფიციარებს წარმოადგენენ ქრონიკული </w:t>
            </w:r>
            <w:r w:rsidRPr="007C4B98">
              <w:rPr>
                <w:rFonts w:ascii="Sylfaen" w:hAnsi="Sylfaen"/>
                <w:sz w:val="20"/>
                <w:szCs w:val="18"/>
              </w:rPr>
              <w:t xml:space="preserve">C </w:t>
            </w:r>
            <w:r w:rsidRPr="007C4B98">
              <w:rPr>
                <w:rFonts w:ascii="Sylfaen" w:hAnsi="Sylfaen"/>
                <w:sz w:val="20"/>
                <w:szCs w:val="18"/>
                <w:lang w:val="ka-GE"/>
              </w:rPr>
              <w:t xml:space="preserve">ჰეპატიტის მქონე პირები. არსებული სტრატეგიის ქმედებები მიმართულია ჰეპატიტით დაინფიცირებული პირების (განსაკუთრებით რისკ-ჯგუფების) დეტექციაზე, დიაგნოსტიკას, მკურნალობასა და განკურნებაზე. </w:t>
            </w:r>
          </w:p>
          <w:p w14:paraId="12E298EE"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 xml:space="preserve">არაინფიცირებული მოსახლეობისთვის (არაპირდაპირი ბენეფიცარები) სტრატგიით გათვალისწინებული ღონისძიებების შედეგად (უსაფრთხო სისხლის, ინფექციის კონტროლის ღონისძიებები როგორც სამედიცინო, ისე საზოგადოებრივ დაწესებულებებში, მოსახლეობის ცნობიერების ამაღლება) მნიშვნელოვნად შემცირდება </w:t>
            </w:r>
            <w:r w:rsidRPr="007C4B98">
              <w:rPr>
                <w:rFonts w:ascii="Sylfaen" w:hAnsi="Sylfaen"/>
                <w:sz w:val="20"/>
                <w:szCs w:val="18"/>
              </w:rPr>
              <w:t xml:space="preserve">C </w:t>
            </w:r>
            <w:r w:rsidRPr="007C4B98">
              <w:rPr>
                <w:rFonts w:ascii="Sylfaen" w:hAnsi="Sylfaen"/>
                <w:sz w:val="20"/>
                <w:szCs w:val="18"/>
                <w:lang w:val="ka-GE"/>
              </w:rPr>
              <w:t xml:space="preserve">ჰეპატიტით დაინფიცირების რისკი </w:t>
            </w:r>
          </w:p>
        </w:tc>
      </w:tr>
      <w:tr w:rsidR="00EF1418" w:rsidRPr="003D5A91" w14:paraId="2D2C6A8F" w14:textId="77777777" w:rsidTr="00681DC8">
        <w:tc>
          <w:tcPr>
            <w:tcW w:w="3544" w:type="dxa"/>
          </w:tcPr>
          <w:p w14:paraId="2F2ACFF0" w14:textId="77777777" w:rsidR="00EF1418" w:rsidRPr="007C4B98" w:rsidRDefault="00EF1418" w:rsidP="00681DC8">
            <w:pPr>
              <w:pStyle w:val="ListParagraph"/>
              <w:ind w:left="0" w:right="5"/>
              <w:jc w:val="both"/>
              <w:rPr>
                <w:rFonts w:ascii="Sylfaen" w:hAnsi="Sylfaen"/>
                <w:sz w:val="20"/>
                <w:szCs w:val="18"/>
                <w:lang w:val="ka-GE"/>
              </w:rPr>
            </w:pPr>
            <w:r w:rsidRPr="007C4B98">
              <w:rPr>
                <w:rFonts w:ascii="Sylfaen" w:hAnsi="Sylfaen"/>
                <w:b/>
                <w:sz w:val="20"/>
                <w:szCs w:val="18"/>
                <w:lang w:val="ka-GE"/>
              </w:rPr>
              <w:lastRenderedPageBreak/>
              <w:t>ეფექტიანობა</w:t>
            </w:r>
          </w:p>
          <w:p w14:paraId="18780574" w14:textId="77777777" w:rsidR="00EF1418" w:rsidRPr="007C4B98" w:rsidRDefault="00EF1418" w:rsidP="00681DC8">
            <w:pPr>
              <w:pStyle w:val="ListParagraph"/>
              <w:ind w:left="0" w:right="5"/>
              <w:rPr>
                <w:rFonts w:ascii="Sylfaen" w:hAnsi="Sylfaen"/>
                <w:i/>
                <w:sz w:val="20"/>
                <w:szCs w:val="18"/>
                <w:lang w:val="ka-GE"/>
              </w:rPr>
            </w:pPr>
            <w:r w:rsidRPr="007C4B98">
              <w:rPr>
                <w:rFonts w:ascii="Sylfaen" w:hAnsi="Sylfaen"/>
                <w:i/>
                <w:sz w:val="20"/>
                <w:szCs w:val="18"/>
                <w:lang w:val="ka-GE"/>
              </w:rPr>
              <w:t>რამდენად ეფექტიანად იქნა გამოყენებული სტრატეგიის განსახორციელებლად არსებული რესურსები?</w:t>
            </w:r>
          </w:p>
          <w:p w14:paraId="4F75EFC2" w14:textId="77777777" w:rsidR="00EF1418" w:rsidRPr="007C4B98" w:rsidRDefault="00EF1418" w:rsidP="00681DC8">
            <w:pPr>
              <w:pStyle w:val="ListParagraph"/>
              <w:ind w:left="0" w:right="5"/>
              <w:rPr>
                <w:rFonts w:ascii="Sylfaen" w:hAnsi="Sylfaen"/>
                <w:i/>
                <w:sz w:val="20"/>
                <w:szCs w:val="18"/>
                <w:lang w:val="ka-GE"/>
              </w:rPr>
            </w:pPr>
          </w:p>
          <w:p w14:paraId="7A7BBD4A" w14:textId="77777777" w:rsidR="00EF1418" w:rsidRPr="007C4B98" w:rsidRDefault="00EF1418" w:rsidP="00681DC8">
            <w:pPr>
              <w:pStyle w:val="ListParagraph"/>
              <w:ind w:left="0" w:right="5"/>
              <w:rPr>
                <w:rFonts w:ascii="Candara" w:hAnsi="Candara" w:cs="Arial"/>
                <w:i/>
                <w:sz w:val="20"/>
                <w:szCs w:val="18"/>
              </w:rPr>
            </w:pPr>
          </w:p>
        </w:tc>
        <w:tc>
          <w:tcPr>
            <w:tcW w:w="6237" w:type="dxa"/>
          </w:tcPr>
          <w:p w14:paraId="7819BB96" w14:textId="59D3ABE9"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2016-20</w:t>
            </w:r>
            <w:r w:rsidR="00E5547F" w:rsidRPr="007C4B98">
              <w:rPr>
                <w:rFonts w:ascii="Sylfaen" w:hAnsi="Sylfaen"/>
                <w:sz w:val="20"/>
                <w:szCs w:val="18"/>
              </w:rPr>
              <w:t>17</w:t>
            </w:r>
            <w:r w:rsidRPr="007C4B98">
              <w:rPr>
                <w:rFonts w:ascii="Sylfaen" w:hAnsi="Sylfaen"/>
                <w:sz w:val="20"/>
                <w:szCs w:val="18"/>
                <w:lang w:val="ka-GE"/>
              </w:rPr>
              <w:t xml:space="preserve"> წლებში ელიმინაციის სტრატეგიის აქტივობების ფაქტიური ხარჯი დაგეგმილის 57%-ს შეადგენს</w:t>
            </w:r>
          </w:p>
          <w:p w14:paraId="0E3E6580"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კომპ</w:t>
            </w:r>
            <w:r w:rsidRPr="007C4B98">
              <w:rPr>
                <w:rFonts w:ascii="Sylfaen" w:hAnsi="Sylfaen" w:cs="Sylfaen"/>
                <w:sz w:val="20"/>
                <w:szCs w:val="18"/>
                <w:lang w:val="ka-GE"/>
              </w:rPr>
              <w:t>ანია</w:t>
            </w:r>
            <w:r w:rsidRPr="007C4B98">
              <w:rPr>
                <w:rFonts w:ascii="Sylfaen" w:hAnsi="Sylfaen"/>
                <w:sz w:val="20"/>
                <w:szCs w:val="18"/>
                <w:lang w:val="ka-GE"/>
              </w:rPr>
              <w:t xml:space="preserve"> გილეადის მიერ ახალი მედიკამენტის ჰარვონის შემოტანამ შეამცირა სახელმწიფო პროგრამით შესასყიდი მედიაკმენტების: ინტერფერონის და რიბივირინს შესყიდვის აუცილებლობა. შესაბამისად სახელმწიფო ხარჯების წილი საანგარიშგებო პერიოდში $18 მლნ-დან $13 მლნ-მდე შემცირდა</w:t>
            </w:r>
          </w:p>
          <w:p w14:paraId="0AC8AAA8" w14:textId="0A2EEA14"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სახელმწიფოს მიერ ზოგიერთი დიაგნოსტიკური და მინიტორინგის პროცედურის და</w:t>
            </w:r>
            <w:r w:rsidR="000E451C">
              <w:rPr>
                <w:rFonts w:ascii="Sylfaen" w:hAnsi="Sylfaen"/>
                <w:sz w:val="20"/>
                <w:szCs w:val="18"/>
                <w:lang w:val="ka-GE"/>
              </w:rPr>
              <w:t>ფ</w:t>
            </w:r>
            <w:r w:rsidRPr="007C4B98">
              <w:rPr>
                <w:rFonts w:ascii="Sylfaen" w:hAnsi="Sylfaen"/>
                <w:sz w:val="20"/>
                <w:szCs w:val="18"/>
                <w:lang w:val="ka-GE"/>
              </w:rPr>
              <w:t>ინანსებამ მნიშვნელოვნად შეამცირდა პაციენტების ფინანსური ტვირთი</w:t>
            </w:r>
          </w:p>
          <w:p w14:paraId="4F47A9A0"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კვლავ პრობლემად რჩება სტრატეგიის დაგეგმვისას არსებულ დეფიციტური თანხების მოძიება</w:t>
            </w:r>
          </w:p>
          <w:p w14:paraId="7B56B4E6" w14:textId="77777777" w:rsidR="00EF1418" w:rsidRPr="000E451C"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გამოიკვეთა ელიმინაციის სტრატეგიის 2019-2020 წლების გეგმის ცვლილება არსებული რეალობის გათვალისწინებით</w:t>
            </w:r>
          </w:p>
          <w:p w14:paraId="0B433A9E" w14:textId="40D44CC4" w:rsidR="000E451C" w:rsidRPr="007C4B98" w:rsidRDefault="000E451C" w:rsidP="00C20A34">
            <w:pPr>
              <w:pStyle w:val="ListParagraph"/>
              <w:numPr>
                <w:ilvl w:val="0"/>
                <w:numId w:val="37"/>
              </w:numPr>
              <w:spacing w:before="120" w:after="120"/>
              <w:ind w:left="170" w:right="6" w:hanging="170"/>
              <w:jc w:val="both"/>
              <w:rPr>
                <w:rFonts w:ascii="Candara" w:hAnsi="Candara"/>
                <w:sz w:val="20"/>
                <w:szCs w:val="18"/>
              </w:rPr>
            </w:pPr>
            <w:r>
              <w:rPr>
                <w:rFonts w:ascii="Sylfaen" w:hAnsi="Sylfaen"/>
                <w:sz w:val="20"/>
                <w:szCs w:val="18"/>
                <w:lang w:val="ka-GE"/>
              </w:rPr>
              <w:t xml:space="preserve">არ ჩატარებულა </w:t>
            </w:r>
            <w:r w:rsidR="001B3F28">
              <w:rPr>
                <w:rFonts w:ascii="Sylfaen" w:hAnsi="Sylfaen"/>
                <w:sz w:val="20"/>
                <w:szCs w:val="18"/>
                <w:lang w:val="ka-GE"/>
              </w:rPr>
              <w:t>ხარჯთ-ეფექტიანობის კვლევები და არც სახელმწიფო აუდიტი</w:t>
            </w:r>
          </w:p>
        </w:tc>
      </w:tr>
      <w:tr w:rsidR="00EF1418" w:rsidRPr="003D5A91" w14:paraId="6E178D50" w14:textId="77777777" w:rsidTr="00681DC8">
        <w:tc>
          <w:tcPr>
            <w:tcW w:w="3544" w:type="dxa"/>
          </w:tcPr>
          <w:p w14:paraId="1C00BB68" w14:textId="77777777" w:rsidR="00EF1418" w:rsidRPr="007C4B98" w:rsidRDefault="00EF1418" w:rsidP="00681DC8">
            <w:pPr>
              <w:pStyle w:val="ListParagraph"/>
              <w:ind w:left="0" w:right="6"/>
              <w:jc w:val="both"/>
              <w:rPr>
                <w:rFonts w:ascii="Sylfaen" w:hAnsi="Sylfaen"/>
                <w:b/>
                <w:sz w:val="20"/>
                <w:szCs w:val="18"/>
                <w:lang w:val="ka-GE"/>
              </w:rPr>
            </w:pPr>
            <w:r w:rsidRPr="007C4B98">
              <w:rPr>
                <w:rFonts w:ascii="Sylfaen" w:hAnsi="Sylfaen"/>
                <w:b/>
                <w:sz w:val="20"/>
                <w:szCs w:val="18"/>
                <w:lang w:val="ka-GE"/>
              </w:rPr>
              <w:t>განხორციელება</w:t>
            </w:r>
          </w:p>
          <w:p w14:paraId="632234E2" w14:textId="77777777" w:rsidR="00EF1418" w:rsidRPr="007C4B98" w:rsidRDefault="00EF1418" w:rsidP="00681DC8">
            <w:pPr>
              <w:spacing w:after="200" w:line="276" w:lineRule="auto"/>
              <w:rPr>
                <w:rFonts w:ascii="Sylfaen" w:hAnsi="Sylfaen"/>
                <w:i/>
                <w:sz w:val="20"/>
                <w:szCs w:val="18"/>
                <w:lang w:val="ka-GE"/>
              </w:rPr>
            </w:pPr>
            <w:r w:rsidRPr="007C4B98">
              <w:rPr>
                <w:rFonts w:ascii="Sylfaen" w:hAnsi="Sylfaen"/>
                <w:i/>
                <w:sz w:val="20"/>
                <w:szCs w:val="18"/>
                <w:lang w:val="ka-GE"/>
              </w:rPr>
              <w:t xml:space="preserve">რამდენად გეგმა-ზომიერად მიმდინარეობს განხორციელების პროცესი? </w:t>
            </w:r>
          </w:p>
          <w:p w14:paraId="3253B378" w14:textId="77777777" w:rsidR="00EF1418" w:rsidRPr="007C4B98" w:rsidRDefault="00EF1418" w:rsidP="00681DC8">
            <w:pPr>
              <w:pStyle w:val="ListParagraph"/>
              <w:ind w:left="0" w:right="6"/>
              <w:jc w:val="both"/>
              <w:rPr>
                <w:rFonts w:ascii="Sylfaen" w:hAnsi="Sylfaen"/>
                <w:i/>
                <w:sz w:val="20"/>
                <w:szCs w:val="18"/>
                <w:lang w:val="ka-GE"/>
              </w:rPr>
            </w:pPr>
          </w:p>
        </w:tc>
        <w:tc>
          <w:tcPr>
            <w:tcW w:w="6237" w:type="dxa"/>
          </w:tcPr>
          <w:p w14:paraId="5018D59D" w14:textId="77777777" w:rsidR="00EF1418" w:rsidRPr="007C4B98" w:rsidRDefault="00EF1418" w:rsidP="00C20A34">
            <w:pPr>
              <w:pStyle w:val="ListParagraph"/>
              <w:numPr>
                <w:ilvl w:val="0"/>
                <w:numId w:val="37"/>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სულ 2016-2017 წლებში უნდა განხორციელებულიყო 81 აქტივობა, 45 დასრულდა, 11 ნაწილობრივ, 1 არ განხორციედა, ხოლო 24 იყო განგრძობითო ხასიათია აქტივობა</w:t>
            </w:r>
          </w:p>
          <w:p w14:paraId="63C7CBC3" w14:textId="77777777" w:rsidR="00EF1418" w:rsidRPr="007C4B98" w:rsidRDefault="00EF1418" w:rsidP="00C20A34">
            <w:pPr>
              <w:pStyle w:val="ListParagraph"/>
              <w:numPr>
                <w:ilvl w:val="0"/>
                <w:numId w:val="37"/>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სტრატეგიის მიზნის შესრულება: 2017 წლის ბოლოს გამოკვლეულია C ჰეპატიტით ინფიცირებულთა 35%, განხორციელდა C ჰეპატიტის ქრონიკული ფორმის მქონეთა 35%-ის მკურნალობა და მკურნალობის შედეგად მოხდა 21%-ის განკურნება</w:t>
            </w:r>
          </w:p>
          <w:p w14:paraId="02E0EEFB" w14:textId="59D9255D" w:rsidR="00EF1418" w:rsidRPr="007C4B98" w:rsidRDefault="00EF1418" w:rsidP="00C20A34">
            <w:pPr>
              <w:pStyle w:val="ListParagraph"/>
              <w:numPr>
                <w:ilvl w:val="0"/>
                <w:numId w:val="37"/>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C ჰეპატიტთან დაკავშირებით, ცნობიერების დონე ზოგად პოპულაციასა და ნარკოტიკების ინექცირურ მომხმარებლებში ზოგადად საშუალო დონე</w:t>
            </w:r>
            <w:r w:rsidR="001B3F28">
              <w:rPr>
                <w:rFonts w:ascii="Sylfaen" w:hAnsi="Sylfaen"/>
                <w:sz w:val="20"/>
                <w:szCs w:val="18"/>
                <w:lang w:val="ka-GE"/>
              </w:rPr>
              <w:t>ზე მათალია</w:t>
            </w:r>
            <w:r w:rsidRPr="007C4B98">
              <w:rPr>
                <w:rFonts w:ascii="Sylfaen" w:hAnsi="Sylfaen"/>
                <w:sz w:val="20"/>
                <w:szCs w:val="18"/>
                <w:lang w:val="ka-GE"/>
              </w:rPr>
              <w:t xml:space="preserve"> </w:t>
            </w:r>
          </w:p>
          <w:p w14:paraId="0A3CBF52" w14:textId="77777777" w:rsidR="00EF1418" w:rsidRPr="007C4B98" w:rsidRDefault="00EF1418" w:rsidP="00C20A34">
            <w:pPr>
              <w:pStyle w:val="ListParagraph"/>
              <w:numPr>
                <w:ilvl w:val="0"/>
                <w:numId w:val="37"/>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C ჰეპატიტის ახალი შემთხვევების რაოდენობა 100000 მოსახლეზე 1.2-ს შეადგეს. 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- 11.5-ია</w:t>
            </w:r>
          </w:p>
          <w:p w14:paraId="57845FBE" w14:textId="77777777" w:rsidR="00EF1418" w:rsidRPr="007C4B98" w:rsidRDefault="00EF1418" w:rsidP="00C20A34">
            <w:pPr>
              <w:pStyle w:val="ListParagraph"/>
              <w:numPr>
                <w:ilvl w:val="0"/>
                <w:numId w:val="37"/>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 xml:space="preserve">დაიწყო სისხლის ბანკების რეგულაციის გადახედვის და ევროკავშირის კანონმდებლობასთან ჰარმონიზაციის პროცესი. პრაქტიკულად ყველა სტაციონარულ დაწესებულებაში </w:t>
            </w:r>
            <w:r w:rsidRPr="007C4B98">
              <w:rPr>
                <w:rFonts w:ascii="Sylfaen" w:hAnsi="Sylfaen"/>
                <w:sz w:val="20"/>
                <w:szCs w:val="18"/>
                <w:lang w:val="ka-GE"/>
              </w:rPr>
              <w:lastRenderedPageBreak/>
              <w:t xml:space="preserve">განხორციელდა ინფექციის კონტროლის შეფასების ორივე დონის ჩატარება </w:t>
            </w:r>
          </w:p>
          <w:p w14:paraId="0C59DA47" w14:textId="77777777" w:rsidR="00EF1418" w:rsidRPr="007C4B98" w:rsidRDefault="00EF1418" w:rsidP="00C20A34">
            <w:pPr>
              <w:pStyle w:val="ListParagraph"/>
              <w:numPr>
                <w:ilvl w:val="0"/>
                <w:numId w:val="37"/>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მომზადდა სილამაზის და ტატუს სალონებისთვის სტერილიზაცია-დეზინფექციის მარეგულირებელი ბაზა და დაიწყო მათი აღსრულების მონიტორინგი</w:t>
            </w:r>
          </w:p>
        </w:tc>
      </w:tr>
      <w:tr w:rsidR="00EF1418" w:rsidRPr="003D5A91" w14:paraId="418C1A1B" w14:textId="77777777" w:rsidTr="00681DC8">
        <w:tc>
          <w:tcPr>
            <w:tcW w:w="3544" w:type="dxa"/>
          </w:tcPr>
          <w:p w14:paraId="189526C2" w14:textId="77777777" w:rsidR="00EF1418" w:rsidRPr="007C4B98" w:rsidRDefault="00EF1418" w:rsidP="00681DC8">
            <w:pPr>
              <w:pStyle w:val="ListParagraph"/>
              <w:ind w:left="0" w:right="6"/>
              <w:jc w:val="both"/>
              <w:rPr>
                <w:rFonts w:ascii="Sylfaen" w:hAnsi="Sylfaen"/>
                <w:b/>
                <w:sz w:val="20"/>
                <w:szCs w:val="18"/>
                <w:lang w:val="ka-GE"/>
              </w:rPr>
            </w:pPr>
            <w:r w:rsidRPr="007C4B98">
              <w:rPr>
                <w:rFonts w:ascii="Sylfaen" w:hAnsi="Sylfaen"/>
                <w:b/>
                <w:sz w:val="20"/>
                <w:szCs w:val="18"/>
                <w:lang w:val="ka-GE"/>
              </w:rPr>
              <w:lastRenderedPageBreak/>
              <w:t>ზემოქმედება</w:t>
            </w:r>
          </w:p>
          <w:p w14:paraId="2CFC9B26" w14:textId="77777777" w:rsidR="00EF1418" w:rsidRPr="007C4B98" w:rsidRDefault="00EF1418" w:rsidP="00681DC8">
            <w:pPr>
              <w:pStyle w:val="ListParagraph"/>
              <w:ind w:left="0" w:right="6"/>
              <w:rPr>
                <w:rFonts w:ascii="Sylfaen" w:hAnsi="Sylfaen"/>
                <w:i/>
                <w:sz w:val="20"/>
                <w:szCs w:val="18"/>
                <w:lang w:val="ka-GE"/>
              </w:rPr>
            </w:pPr>
            <w:r w:rsidRPr="007C4B98">
              <w:rPr>
                <w:rFonts w:ascii="Sylfaen" w:hAnsi="Sylfaen"/>
                <w:i/>
                <w:sz w:val="20"/>
                <w:szCs w:val="18"/>
                <w:lang w:val="ka-GE"/>
              </w:rPr>
              <w:t>„რამდენად შეუწყო განხორციელებულმა</w:t>
            </w:r>
            <w:r w:rsidRPr="007C4B98">
              <w:rPr>
                <w:rFonts w:ascii="Sylfaen" w:hAnsi="Sylfaen"/>
                <w:i/>
                <w:sz w:val="20"/>
                <w:szCs w:val="18"/>
              </w:rPr>
              <w:t xml:space="preserve"> </w:t>
            </w:r>
            <w:r w:rsidRPr="007C4B98">
              <w:rPr>
                <w:rFonts w:ascii="Sylfaen" w:hAnsi="Sylfaen"/>
                <w:i/>
                <w:sz w:val="20"/>
                <w:szCs w:val="18"/>
                <w:lang w:val="ka-GE"/>
              </w:rPr>
              <w:t>საქმიანობებმა სტრატეგიით განსაზღვრული</w:t>
            </w:r>
            <w:r w:rsidRPr="007C4B98">
              <w:rPr>
                <w:rFonts w:ascii="Sylfaen" w:hAnsi="Sylfaen"/>
                <w:i/>
                <w:sz w:val="20"/>
                <w:szCs w:val="18"/>
              </w:rPr>
              <w:t xml:space="preserve"> </w:t>
            </w:r>
            <w:r w:rsidRPr="007C4B98">
              <w:rPr>
                <w:rFonts w:ascii="Sylfaen" w:hAnsi="Sylfaen"/>
                <w:i/>
                <w:sz w:val="20"/>
                <w:szCs w:val="18"/>
                <w:lang w:val="ka-GE"/>
              </w:rPr>
              <w:t>ზემოქმედების ინდიკატორების შესრულებას?“</w:t>
            </w:r>
          </w:p>
          <w:p w14:paraId="71D8BCE5" w14:textId="77777777" w:rsidR="00EF1418" w:rsidRPr="007C4B98" w:rsidRDefault="00EF1418" w:rsidP="00681DC8">
            <w:pPr>
              <w:pStyle w:val="ListParagraph"/>
              <w:ind w:left="0" w:right="6"/>
              <w:jc w:val="both"/>
              <w:rPr>
                <w:rFonts w:ascii="Candara" w:hAnsi="Candara"/>
                <w:i/>
                <w:sz w:val="20"/>
                <w:szCs w:val="18"/>
              </w:rPr>
            </w:pPr>
          </w:p>
          <w:p w14:paraId="22D390F5" w14:textId="77777777" w:rsidR="00EF1418" w:rsidRPr="007C4B98" w:rsidRDefault="00EF1418" w:rsidP="00681DC8">
            <w:pPr>
              <w:pStyle w:val="ListParagraph"/>
              <w:ind w:left="0" w:right="6"/>
              <w:jc w:val="both"/>
              <w:rPr>
                <w:rFonts w:ascii="Candara" w:hAnsi="Candara"/>
                <w:i/>
                <w:sz w:val="20"/>
                <w:szCs w:val="18"/>
              </w:rPr>
            </w:pPr>
          </w:p>
        </w:tc>
        <w:tc>
          <w:tcPr>
            <w:tcW w:w="6237" w:type="dxa"/>
          </w:tcPr>
          <w:p w14:paraId="296CD2E8" w14:textId="77777777" w:rsidR="00EF1418" w:rsidRPr="007C4B98" w:rsidRDefault="00EF1418" w:rsidP="00C20A34">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rPr>
              <w:t>C</w:t>
            </w:r>
            <w:r w:rsidRPr="007C4B98">
              <w:rPr>
                <w:rFonts w:ascii="Sylfaen" w:eastAsia="Sylfaen" w:hAnsi="Sylfaen"/>
                <w:sz w:val="20"/>
                <w:szCs w:val="18"/>
                <w:lang w:val="ka-GE"/>
              </w:rPr>
              <w:t xml:space="preserve"> ჰეპატიტის ელიმინაციის გეგმის გავლენის შეფასება ხორციელდება 9 ინდიკატორით. საანგარიშგებო პეიროდში  ვერ მოხერხდა მონაცემების მოძიება </w:t>
            </w:r>
            <w:r w:rsidRPr="007C4B98">
              <w:rPr>
                <w:rFonts w:ascii="Sylfaen" w:eastAsia="Sylfaen" w:hAnsi="Sylfaen"/>
                <w:sz w:val="20"/>
                <w:szCs w:val="18"/>
              </w:rPr>
              <w:t xml:space="preserve"> </w:t>
            </w:r>
            <w:r w:rsidRPr="007C4B98">
              <w:rPr>
                <w:rFonts w:ascii="Sylfaen" w:eastAsia="Sylfaen" w:hAnsi="Sylfaen"/>
                <w:sz w:val="20"/>
                <w:szCs w:val="18"/>
                <w:lang w:val="ka-GE"/>
              </w:rPr>
              <w:t>ორი ინდიკატორისთვის (არ ჩატარებულა სპეციალური კვლევა). დანარჩენი 7 ინდიკატორიდან 2017 წლის სამიზნე მიღწეული იქნა 5 ინდიკატორისთვის.</w:t>
            </w:r>
          </w:p>
          <w:p w14:paraId="4EE3E832" w14:textId="77777777" w:rsidR="00EF1418" w:rsidRPr="007C4B98" w:rsidRDefault="00EF1418" w:rsidP="00C20A34">
            <w:pPr>
              <w:pStyle w:val="ListParagraph"/>
              <w:numPr>
                <w:ilvl w:val="0"/>
                <w:numId w:val="37"/>
              </w:numPr>
              <w:spacing w:before="120" w:after="120"/>
              <w:ind w:left="173" w:right="6" w:hanging="173"/>
              <w:jc w:val="both"/>
              <w:rPr>
                <w:rFonts w:ascii="Candara" w:hAnsi="Candara"/>
                <w:sz w:val="20"/>
                <w:szCs w:val="18"/>
              </w:rPr>
            </w:pPr>
            <w:r w:rsidRPr="007C4B98">
              <w:rPr>
                <w:rFonts w:ascii="Sylfaen" w:hAnsi="Sylfaen"/>
                <w:sz w:val="20"/>
                <w:szCs w:val="18"/>
                <w:lang w:val="ka-GE"/>
              </w:rPr>
              <w:t>მთავარი სამიზნე 2020-თვის 90%-95%-95% - 2017 წლისთვის ასე გამოიყურება 35%-35%-21%</w:t>
            </w:r>
          </w:p>
          <w:p w14:paraId="184F9ECF" w14:textId="68EBAB19" w:rsidR="00EF1418" w:rsidRPr="007C4B98" w:rsidRDefault="00EF1418" w:rsidP="00C20A34">
            <w:pPr>
              <w:pStyle w:val="ListParagraph"/>
              <w:numPr>
                <w:ilvl w:val="0"/>
                <w:numId w:val="37"/>
              </w:numPr>
              <w:spacing w:before="120" w:after="120"/>
              <w:ind w:left="173" w:right="6" w:hanging="173"/>
              <w:jc w:val="both"/>
              <w:rPr>
                <w:rFonts w:ascii="Candara" w:hAnsi="Candara"/>
                <w:sz w:val="20"/>
                <w:szCs w:val="18"/>
              </w:rPr>
            </w:pPr>
            <w:r w:rsidRPr="007C4B98">
              <w:rPr>
                <w:rFonts w:ascii="Sylfaen" w:eastAsia="Sylfaen" w:hAnsi="Sylfaen"/>
                <w:sz w:val="20"/>
                <w:szCs w:val="18"/>
                <w:lang w:val="ka-GE"/>
              </w:rPr>
              <w:t>სტრატეგიის დამტკიცებიდან ორი წლის განმავლობაში გატარებული ქმედებების შედეგად (დეცენტრალიზაცია, ზიანის შემცირებისა და ჩანაცვლებითი თერაპიის ცენტრების ჩართვა ელიმინაციის პროგრამის განხორციელების პროცესში), სამიზნე პოპულაციაში (ნიმ, სისხლის დინორები, დ</w:t>
            </w:r>
            <w:r w:rsidR="001B3F28">
              <w:rPr>
                <w:rFonts w:ascii="Sylfaen" w:eastAsia="Sylfaen" w:hAnsi="Sylfaen"/>
                <w:sz w:val="20"/>
                <w:szCs w:val="18"/>
                <w:lang w:val="ka-GE"/>
              </w:rPr>
              <w:t>ი</w:t>
            </w:r>
            <w:r w:rsidRPr="007C4B98">
              <w:rPr>
                <w:rFonts w:ascii="Sylfaen" w:eastAsia="Sylfaen" w:hAnsi="Sylfaen"/>
                <w:sz w:val="20"/>
                <w:szCs w:val="18"/>
                <w:lang w:val="ka-GE"/>
              </w:rPr>
              <w:t xml:space="preserve">ალიზზე მყოფი მოსახლეობა, ორსულები და ა.შ.) გაიზარდა </w:t>
            </w:r>
            <w:r w:rsidRPr="007C4B98">
              <w:rPr>
                <w:rFonts w:ascii="Sylfaen" w:eastAsia="Sylfaen" w:hAnsi="Sylfaen"/>
                <w:sz w:val="20"/>
                <w:szCs w:val="18"/>
              </w:rPr>
              <w:t>HCV-</w:t>
            </w:r>
            <w:r w:rsidRPr="007C4B98">
              <w:rPr>
                <w:rFonts w:ascii="Sylfaen" w:eastAsia="Sylfaen" w:hAnsi="Sylfaen"/>
                <w:sz w:val="20"/>
                <w:szCs w:val="18"/>
                <w:lang w:val="ka-GE"/>
              </w:rPr>
              <w:t>ის გამოვლენა და განკურნების მაჩვენებელი 98.2%-ს შეადგენს</w:t>
            </w:r>
          </w:p>
        </w:tc>
      </w:tr>
      <w:tr w:rsidR="00EF1418" w:rsidRPr="003D5A91" w14:paraId="635DCDB7" w14:textId="77777777" w:rsidTr="00681DC8">
        <w:tc>
          <w:tcPr>
            <w:tcW w:w="3544" w:type="dxa"/>
          </w:tcPr>
          <w:p w14:paraId="36D24C69" w14:textId="77777777" w:rsidR="00EF1418" w:rsidRPr="007C4B98" w:rsidRDefault="00EF1418" w:rsidP="00681DC8">
            <w:pPr>
              <w:pStyle w:val="ListParagraph"/>
              <w:ind w:left="0" w:right="6"/>
              <w:jc w:val="both"/>
              <w:rPr>
                <w:rFonts w:ascii="Sylfaen" w:hAnsi="Sylfaen"/>
                <w:b/>
                <w:sz w:val="20"/>
                <w:szCs w:val="18"/>
                <w:lang w:val="ka-GE"/>
              </w:rPr>
            </w:pPr>
            <w:r w:rsidRPr="007C4B98">
              <w:rPr>
                <w:rFonts w:ascii="Sylfaen" w:hAnsi="Sylfaen"/>
                <w:b/>
                <w:sz w:val="20"/>
                <w:szCs w:val="18"/>
                <w:lang w:val="ka-GE"/>
              </w:rPr>
              <w:t>მდგრადობა</w:t>
            </w:r>
          </w:p>
          <w:p w14:paraId="3CCA2060" w14:textId="77777777" w:rsidR="00EF1418" w:rsidRPr="007C4B98" w:rsidRDefault="00EF1418" w:rsidP="00681DC8">
            <w:pPr>
              <w:pStyle w:val="ListParagraph"/>
              <w:ind w:left="0" w:right="6"/>
              <w:jc w:val="both"/>
              <w:rPr>
                <w:rFonts w:ascii="Sylfaen" w:hAnsi="Sylfaen"/>
                <w:i/>
                <w:sz w:val="20"/>
                <w:szCs w:val="18"/>
                <w:lang w:val="ka-GE"/>
              </w:rPr>
            </w:pPr>
            <w:r w:rsidRPr="007C4B98">
              <w:rPr>
                <w:rFonts w:ascii="Sylfaen" w:hAnsi="Sylfaen"/>
                <w:i/>
                <w:sz w:val="20"/>
                <w:szCs w:val="18"/>
                <w:lang w:val="ka-GE"/>
              </w:rPr>
              <w:t>რამდენად მდგრადია მიღწეული შედეგი?</w:t>
            </w:r>
          </w:p>
          <w:p w14:paraId="3148E09D" w14:textId="77777777" w:rsidR="00EF1418" w:rsidRPr="007C4B98" w:rsidRDefault="00EF1418" w:rsidP="00681DC8">
            <w:pPr>
              <w:pStyle w:val="ListParagraph"/>
              <w:ind w:left="0" w:right="6"/>
              <w:jc w:val="both"/>
              <w:rPr>
                <w:rFonts w:ascii="Candara" w:hAnsi="Candara"/>
                <w:i/>
                <w:sz w:val="20"/>
                <w:szCs w:val="18"/>
              </w:rPr>
            </w:pPr>
          </w:p>
        </w:tc>
        <w:tc>
          <w:tcPr>
            <w:tcW w:w="6237" w:type="dxa"/>
          </w:tcPr>
          <w:p w14:paraId="53DDA36D" w14:textId="23E068A4" w:rsidR="00EF1418" w:rsidRPr="007C4B98" w:rsidRDefault="00EF1418" w:rsidP="00C20A34">
            <w:pPr>
              <w:pStyle w:val="ListParagraph"/>
              <w:numPr>
                <w:ilvl w:val="0"/>
                <w:numId w:val="37"/>
              </w:numPr>
              <w:spacing w:before="120" w:after="120"/>
              <w:ind w:left="170" w:right="6" w:hanging="170"/>
              <w:jc w:val="both"/>
              <w:rPr>
                <w:rFonts w:ascii="Candara" w:hAnsi="Candara"/>
                <w:b/>
                <w:sz w:val="20"/>
                <w:szCs w:val="18"/>
              </w:rPr>
            </w:pPr>
            <w:r w:rsidRPr="007C4B98">
              <w:rPr>
                <w:rFonts w:ascii="Sylfaen" w:hAnsi="Sylfaen"/>
                <w:sz w:val="20"/>
                <w:szCs w:val="18"/>
                <w:lang w:val="ka-GE"/>
              </w:rPr>
              <w:t xml:space="preserve">სტრატეგია 5 წლიანია და იგეგმება მისი განახლება. გააჩნია მეტად ამბიციური მიზანი, რომელსაც მსოფლიოში ანლოგი არ გააჩნია. მიზნის შესრულებას სამინისტროსთან ერთად თვალყურს ადევნებს ჯანმო, </w:t>
            </w:r>
            <w:r w:rsidRPr="007C4B98">
              <w:rPr>
                <w:rFonts w:ascii="Sylfaen" w:hAnsi="Sylfaen"/>
                <w:sz w:val="20"/>
                <w:szCs w:val="18"/>
              </w:rPr>
              <w:t xml:space="preserve">US CDC, </w:t>
            </w:r>
            <w:r w:rsidRPr="007C4B98">
              <w:rPr>
                <w:rFonts w:ascii="Sylfaen" w:hAnsi="Sylfaen"/>
                <w:sz w:val="20"/>
                <w:szCs w:val="18"/>
                <w:lang w:val="ka-GE"/>
              </w:rPr>
              <w:t>კომპანია გილეადი</w:t>
            </w:r>
            <w:r w:rsidR="00E5547F" w:rsidRPr="007C4B98">
              <w:rPr>
                <w:rFonts w:ascii="Sylfaen" w:hAnsi="Sylfaen"/>
                <w:sz w:val="20"/>
                <w:szCs w:val="18"/>
                <w:lang w:val="ka-GE"/>
              </w:rPr>
              <w:t xml:space="preserve">, სამთავრობო ელიმინაციის საბჭო, </w:t>
            </w:r>
            <w:r w:rsidR="00E5547F" w:rsidRPr="007C4B98">
              <w:rPr>
                <w:rFonts w:ascii="Sylfaen" w:hAnsi="Sylfaen"/>
                <w:sz w:val="20"/>
                <w:szCs w:val="18"/>
              </w:rPr>
              <w:t>TAG</w:t>
            </w:r>
            <w:r w:rsidRPr="007C4B98">
              <w:rPr>
                <w:rFonts w:ascii="Sylfaen" w:hAnsi="Sylfaen"/>
                <w:sz w:val="20"/>
                <w:szCs w:val="18"/>
                <w:lang w:val="ka-GE"/>
              </w:rPr>
              <w:t xml:space="preserve"> და ა.შ.  სტრატეგიის შესრულების შედეგები ყოველწლიურად განიხილება მაღალი დონის ტრიბუნებიდან: ჯანმოს გენერალური ასამბლეა,  </w:t>
            </w:r>
            <w:r w:rsidRPr="007C4B98">
              <w:rPr>
                <w:rFonts w:ascii="Sylfaen" w:hAnsi="Sylfaen"/>
                <w:sz w:val="20"/>
                <w:szCs w:val="18"/>
              </w:rPr>
              <w:t xml:space="preserve">EASLE </w:t>
            </w:r>
            <w:r w:rsidRPr="007C4B98">
              <w:rPr>
                <w:rFonts w:ascii="Sylfaen" w:hAnsi="Sylfaen"/>
                <w:sz w:val="20"/>
                <w:szCs w:val="18"/>
                <w:lang w:val="ka-GE"/>
              </w:rPr>
              <w:t>კონგრესი</w:t>
            </w:r>
            <w:r w:rsidRPr="007C4B98">
              <w:rPr>
                <w:rFonts w:ascii="Sylfaen" w:hAnsi="Sylfaen"/>
                <w:sz w:val="20"/>
                <w:szCs w:val="18"/>
              </w:rPr>
              <w:t xml:space="preserve"> </w:t>
            </w:r>
            <w:r w:rsidRPr="007C4B98">
              <w:rPr>
                <w:rFonts w:ascii="Sylfaen" w:hAnsi="Sylfaen"/>
                <w:sz w:val="20"/>
                <w:szCs w:val="18"/>
                <w:lang w:val="ka-GE"/>
              </w:rPr>
              <w:t xml:space="preserve">და სხვა. </w:t>
            </w:r>
          </w:p>
          <w:p w14:paraId="78D375DE"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ელიმინაციის პროგრამის ამოქმედებიდან</w:t>
            </w:r>
            <w:r w:rsidRPr="007C4B98">
              <w:rPr>
                <w:rFonts w:ascii="Candara" w:hAnsi="Candara"/>
                <w:sz w:val="20"/>
                <w:szCs w:val="18"/>
                <w:lang w:val="ka-GE"/>
              </w:rPr>
              <w:t xml:space="preserve"> </w:t>
            </w:r>
            <w:r w:rsidRPr="007C4B98">
              <w:rPr>
                <w:rFonts w:ascii="Sylfaen" w:hAnsi="Sylfaen"/>
                <w:sz w:val="20"/>
                <w:szCs w:val="18"/>
                <w:lang w:val="ka-GE"/>
              </w:rPr>
              <w:t>ყოველწლიურად აღინიშნება პროგრესი და ძირითად სამიზნე მაჩვენებელთან 90%-95%-95% გეგმაზომიერი მიახლოება</w:t>
            </w:r>
          </w:p>
        </w:tc>
      </w:tr>
    </w:tbl>
    <w:p w14:paraId="10A1542F" w14:textId="02922DB4" w:rsidR="00682DDE" w:rsidRDefault="00682DDE" w:rsidP="00B24DFE">
      <w:pPr>
        <w:spacing w:before="120" w:after="120"/>
        <w:ind w:right="6"/>
        <w:jc w:val="both"/>
        <w:rPr>
          <w:rFonts w:ascii="Sylfaen" w:hAnsi="Sylfaen"/>
          <w:lang w:val="ka-GE"/>
        </w:rPr>
      </w:pPr>
    </w:p>
    <w:p w14:paraId="4923EEEF" w14:textId="6755A413" w:rsidR="0050586D" w:rsidRDefault="0050586D" w:rsidP="0050586D">
      <w:pPr>
        <w:pStyle w:val="Heading2"/>
        <w:rPr>
          <w:rFonts w:ascii="Sylfaen" w:hAnsi="Sylfaen" w:cs="Sylfaen"/>
          <w:lang w:val="ka-GE"/>
        </w:rPr>
      </w:pPr>
      <w:bookmarkStart w:id="40" w:name="_Toc534660524"/>
      <w:r>
        <w:rPr>
          <w:rFonts w:ascii="Sylfaen" w:hAnsi="Sylfaen" w:cs="Sylfaen"/>
          <w:lang w:val="ka-GE"/>
        </w:rPr>
        <w:t>რეკომენდაციები</w:t>
      </w:r>
      <w:bookmarkEnd w:id="40"/>
    </w:p>
    <w:p w14:paraId="5B845D38" w14:textId="77777777" w:rsidR="0050586D" w:rsidRPr="0050586D" w:rsidRDefault="0050586D" w:rsidP="0050586D">
      <w:pPr>
        <w:rPr>
          <w:lang w:val="ka-GE"/>
        </w:rPr>
      </w:pPr>
    </w:p>
    <w:p w14:paraId="3BF80448" w14:textId="3AC24027" w:rsidR="006F7686" w:rsidRDefault="00B10138" w:rsidP="00D85AF7">
      <w:pPr>
        <w:spacing w:after="200" w:line="276" w:lineRule="auto"/>
        <w:jc w:val="both"/>
        <w:rPr>
          <w:rFonts w:ascii="Sylfaen" w:eastAsiaTheme="majorEastAsia" w:hAnsi="Sylfaen" w:cs="Sylfaen"/>
          <w:lang w:val="ka-GE"/>
        </w:rPr>
      </w:pPr>
      <w:r>
        <w:rPr>
          <w:rFonts w:ascii="Sylfaen" w:eastAsiaTheme="majorEastAsia" w:hAnsi="Sylfaen" w:cs="Sylfaen"/>
          <w:lang w:val="ka-GE"/>
        </w:rPr>
        <w:t xml:space="preserve">შეფასების შედეგებზე დაყრდნობით, </w:t>
      </w:r>
      <w:r w:rsidR="00BD6865">
        <w:rPr>
          <w:rFonts w:ascii="Sylfaen" w:eastAsiaTheme="majorEastAsia" w:hAnsi="Sylfaen" w:cs="Sylfaen"/>
          <w:lang w:val="ka-GE"/>
        </w:rPr>
        <w:t>შეფასების ჯგუფის მიერ</w:t>
      </w:r>
      <w:r>
        <w:rPr>
          <w:rFonts w:ascii="Sylfaen" w:eastAsiaTheme="majorEastAsia" w:hAnsi="Sylfaen" w:cs="Sylfaen"/>
          <w:lang w:val="ka-GE"/>
        </w:rPr>
        <w:t xml:space="preserve"> </w:t>
      </w:r>
      <w:r w:rsidR="00682DDE">
        <w:rPr>
          <w:rFonts w:ascii="Sylfaen" w:eastAsiaTheme="majorEastAsia" w:hAnsi="Sylfaen" w:cs="Sylfaen"/>
          <w:lang w:val="ka-GE"/>
        </w:rPr>
        <w:t>შემუშავდა შემდეგი რეკომენდაციები:</w:t>
      </w:r>
    </w:p>
    <w:p w14:paraId="3D80393D" w14:textId="07AD1CA2" w:rsidR="00BD6865" w:rsidRDefault="00264F42" w:rsidP="00C20A34">
      <w:pPr>
        <w:pStyle w:val="ListParagraph"/>
        <w:numPr>
          <w:ilvl w:val="0"/>
          <w:numId w:val="43"/>
        </w:numPr>
        <w:snapToGrid w:val="0"/>
        <w:spacing w:after="200" w:line="276" w:lineRule="auto"/>
        <w:ind w:right="6"/>
        <w:contextualSpacing w:val="0"/>
        <w:jc w:val="both"/>
        <w:rPr>
          <w:rFonts w:ascii="Sylfaen" w:hAnsi="Sylfaen"/>
          <w:lang w:val="ka-GE"/>
        </w:rPr>
      </w:pPr>
      <w:r w:rsidRPr="00264F42">
        <w:rPr>
          <w:rFonts w:ascii="Sylfaen" w:hAnsi="Sylfaen"/>
          <w:b/>
          <w:lang w:val="ka-GE"/>
        </w:rPr>
        <w:t>ელიმინაციის სტრატეგიის 2019-2020 წლების ქმედებების ცვლილება:</w:t>
      </w:r>
      <w:r>
        <w:rPr>
          <w:rFonts w:ascii="Sylfaen" w:hAnsi="Sylfaen"/>
          <w:lang w:val="ka-GE"/>
        </w:rPr>
        <w:t xml:space="preserve"> </w:t>
      </w:r>
      <w:r w:rsidR="00BD6865">
        <w:rPr>
          <w:rFonts w:ascii="Sylfaen" w:hAnsi="Sylfaen"/>
          <w:lang w:val="ka-GE"/>
        </w:rPr>
        <w:t xml:space="preserve">უნდა განხორციელდეს </w:t>
      </w:r>
      <w:r w:rsidR="00BD6865" w:rsidRPr="000F5754">
        <w:rPr>
          <w:rFonts w:ascii="Sylfaen" w:hAnsi="Sylfaen"/>
          <w:lang w:val="ka-GE"/>
        </w:rPr>
        <w:t xml:space="preserve">ელიმინაციის სტრატეგიის </w:t>
      </w:r>
      <w:r>
        <w:rPr>
          <w:rFonts w:ascii="Sylfaen" w:hAnsi="Sylfaen"/>
          <w:lang w:val="ka-GE"/>
        </w:rPr>
        <w:t xml:space="preserve">სამოქმედო გეგმის ცვლილება </w:t>
      </w:r>
      <w:r w:rsidR="00BD6865" w:rsidRPr="000F5754">
        <w:rPr>
          <w:rFonts w:ascii="Sylfaen" w:hAnsi="Sylfaen"/>
          <w:lang w:val="ka-GE"/>
        </w:rPr>
        <w:t>2019-2020 წლების</w:t>
      </w:r>
      <w:r>
        <w:rPr>
          <w:rFonts w:ascii="Sylfaen" w:hAnsi="Sylfaen"/>
          <w:lang w:val="ka-GE"/>
        </w:rPr>
        <w:t>თვის</w:t>
      </w:r>
      <w:r w:rsidR="00BD6865" w:rsidRPr="000F5754">
        <w:rPr>
          <w:rFonts w:ascii="Sylfaen" w:hAnsi="Sylfaen"/>
          <w:lang w:val="ka-GE"/>
        </w:rPr>
        <w:t xml:space="preserve"> არსებული რეალობის გათვალისწინებით</w:t>
      </w:r>
      <w:r w:rsidR="00BD6865">
        <w:rPr>
          <w:rFonts w:ascii="Sylfaen" w:hAnsi="Sylfaen"/>
          <w:lang w:val="ka-GE"/>
        </w:rPr>
        <w:t xml:space="preserve"> (მკურნალობის რეჟიმები, მკურნალობის დეცენტრალიზაცია, ფინანსური ბარიერების შემცირება)</w:t>
      </w:r>
      <w:r w:rsidR="00332558">
        <w:rPr>
          <w:rFonts w:ascii="Sylfaen" w:hAnsi="Sylfaen"/>
          <w:lang w:val="ka-GE"/>
        </w:rPr>
        <w:t xml:space="preserve">. ასევე </w:t>
      </w:r>
      <w:r w:rsidR="00332558">
        <w:rPr>
          <w:rFonts w:ascii="Sylfaen" w:eastAsia="Sylfaen" w:hAnsi="Sylfaen"/>
          <w:lang w:val="ka-GE"/>
        </w:rPr>
        <w:t>საჭიროა გადაიხედოს ინდიკატორების მატრიცა, ჩანაცვ</w:t>
      </w:r>
      <w:r w:rsidR="00F551A3">
        <w:rPr>
          <w:rFonts w:ascii="Sylfaen" w:eastAsia="Sylfaen" w:hAnsi="Sylfaen"/>
          <w:lang w:val="ka-GE"/>
        </w:rPr>
        <w:t>ლ</w:t>
      </w:r>
      <w:r w:rsidR="00332558">
        <w:rPr>
          <w:rFonts w:ascii="Sylfaen" w:eastAsia="Sylfaen" w:hAnsi="Sylfaen"/>
          <w:lang w:val="ka-GE"/>
        </w:rPr>
        <w:t xml:space="preserve">დეს ზოგიერთი ინდიკატორი, რომლის </w:t>
      </w:r>
      <w:r w:rsidR="00332558">
        <w:rPr>
          <w:rFonts w:ascii="Sylfaen" w:eastAsia="Sylfaen" w:hAnsi="Sylfaen"/>
          <w:lang w:val="ka-GE"/>
        </w:rPr>
        <w:lastRenderedPageBreak/>
        <w:t>მოპოვება უკვე შესაძლებელია რუტინული წყაროებიდან და დაზუსტდეს სამიზნე მაჩვენებლები.</w:t>
      </w:r>
      <w:r w:rsidR="00F551A3">
        <w:rPr>
          <w:rFonts w:ascii="Sylfaen" w:eastAsia="Sylfaen" w:hAnsi="Sylfaen"/>
          <w:lang w:val="ka-GE"/>
        </w:rPr>
        <w:t xml:space="preserve"> სტრატეგიის ეფექტიანობის შესწავლის მიზნით, მიზანშეწონილია ხარჯთ-ეფექტიანობის კვლევების ჩატარება</w:t>
      </w:r>
    </w:p>
    <w:p w14:paraId="2F2F87CE" w14:textId="609816EA" w:rsidR="00BD6865" w:rsidRDefault="003D45C1" w:rsidP="00C20A34">
      <w:pPr>
        <w:pStyle w:val="ListParagraph"/>
        <w:numPr>
          <w:ilvl w:val="0"/>
          <w:numId w:val="43"/>
        </w:numPr>
        <w:snapToGrid w:val="0"/>
        <w:spacing w:after="200" w:line="276" w:lineRule="auto"/>
        <w:ind w:right="6"/>
        <w:contextualSpacing w:val="0"/>
        <w:jc w:val="both"/>
        <w:rPr>
          <w:rFonts w:ascii="Sylfaen" w:hAnsi="Sylfaen"/>
          <w:lang w:val="ka-GE"/>
        </w:rPr>
      </w:pPr>
      <w:r w:rsidRPr="003D45C1">
        <w:rPr>
          <w:rFonts w:ascii="Sylfaen" w:hAnsi="Sylfaen"/>
          <w:b/>
          <w:lang w:val="ka-GE"/>
        </w:rPr>
        <w:t>ფინანსური რესურსების ზრდა:</w:t>
      </w:r>
      <w:r>
        <w:rPr>
          <w:rFonts w:ascii="Sylfaen" w:hAnsi="Sylfaen"/>
          <w:lang w:val="ka-GE"/>
        </w:rPr>
        <w:t xml:space="preserve"> </w:t>
      </w:r>
      <w:r w:rsidR="00264F42" w:rsidRPr="00264F42">
        <w:rPr>
          <w:rFonts w:ascii="Sylfaen" w:hAnsi="Sylfaen"/>
          <w:lang w:val="ka-GE"/>
        </w:rPr>
        <w:t>2020 წლისთვის ელიმინაციის ამბიციური მიზნის მიღწევისთვის საჭიროა ელიმინაციის პროგრამის ხარჯების მნიშვნელოვანი ზრდა როგორც ტესტირების და მკურნალობის გაფართოების, ისე სტრატეგიის სხვა აქტივობების შესრულების მიზნით</w:t>
      </w:r>
      <w:r>
        <w:rPr>
          <w:rFonts w:ascii="Sylfaen" w:hAnsi="Sylfaen"/>
          <w:lang w:val="ka-GE"/>
        </w:rPr>
        <w:t xml:space="preserve">. </w:t>
      </w:r>
      <w:r w:rsidRPr="003D45C1">
        <w:rPr>
          <w:rFonts w:ascii="Sylfaen" w:hAnsi="Sylfaen"/>
          <w:lang w:val="ka-GE"/>
        </w:rPr>
        <w:t>უნდა გაუქმდეს თანა</w:t>
      </w:r>
      <w:r w:rsidR="00F551A3">
        <w:rPr>
          <w:rFonts w:ascii="Sylfaen" w:hAnsi="Sylfaen"/>
          <w:lang w:val="ka-GE"/>
        </w:rPr>
        <w:t>გ</w:t>
      </w:r>
      <w:r w:rsidRPr="003D45C1">
        <w:rPr>
          <w:rFonts w:ascii="Sylfaen" w:hAnsi="Sylfaen"/>
          <w:lang w:val="ka-GE"/>
        </w:rPr>
        <w:t>ა</w:t>
      </w:r>
      <w:r w:rsidR="00F551A3">
        <w:rPr>
          <w:rFonts w:ascii="Sylfaen" w:hAnsi="Sylfaen"/>
          <w:lang w:val="ka-GE"/>
        </w:rPr>
        <w:t>დ</w:t>
      </w:r>
      <w:r w:rsidRPr="003D45C1">
        <w:rPr>
          <w:rFonts w:ascii="Sylfaen" w:hAnsi="Sylfaen"/>
          <w:lang w:val="ka-GE"/>
        </w:rPr>
        <w:t>ახდები ტესტირების და მკურნალობის მონიტორინგის სერვისებზე</w:t>
      </w:r>
      <w:r>
        <w:rPr>
          <w:rFonts w:ascii="Sylfaen" w:hAnsi="Sylfaen"/>
          <w:lang w:val="ka-GE"/>
        </w:rPr>
        <w:t>.</w:t>
      </w:r>
    </w:p>
    <w:p w14:paraId="5EF1A870" w14:textId="226B9955" w:rsidR="008E3A8F" w:rsidRDefault="008E3A8F" w:rsidP="00C20A34">
      <w:pPr>
        <w:pStyle w:val="ListParagraph"/>
        <w:numPr>
          <w:ilvl w:val="0"/>
          <w:numId w:val="43"/>
        </w:numPr>
        <w:snapToGrid w:val="0"/>
        <w:spacing w:after="200" w:line="276" w:lineRule="auto"/>
        <w:ind w:right="6"/>
        <w:contextualSpacing w:val="0"/>
        <w:jc w:val="both"/>
        <w:rPr>
          <w:rFonts w:ascii="Sylfaen" w:hAnsi="Sylfaen"/>
          <w:lang w:val="ka-GE"/>
        </w:rPr>
      </w:pPr>
      <w:r>
        <w:rPr>
          <w:rFonts w:ascii="Sylfaen" w:hAnsi="Sylfaen"/>
          <w:b/>
          <w:lang w:val="ka-GE"/>
        </w:rPr>
        <w:t>საზოგადოების ცნობიერების ამაღლების ღონისძიებების გაუმჯობესების ხელშეწყობა:</w:t>
      </w:r>
      <w:r>
        <w:rPr>
          <w:rFonts w:ascii="Sylfaen" w:hAnsi="Sylfaen"/>
          <w:lang w:val="ka-GE"/>
        </w:rPr>
        <w:t xml:space="preserve"> მეტი რესურსი უნდა იქნეს მიმართული საგანმანათ</w:t>
      </w:r>
      <w:r w:rsidR="00F551A3">
        <w:rPr>
          <w:rFonts w:ascii="Sylfaen" w:hAnsi="Sylfaen"/>
          <w:lang w:val="ka-GE"/>
        </w:rPr>
        <w:t>ლ</w:t>
      </w:r>
      <w:r>
        <w:rPr>
          <w:rFonts w:ascii="Sylfaen" w:hAnsi="Sylfaen"/>
          <w:lang w:val="ka-GE"/>
        </w:rPr>
        <w:t xml:space="preserve">ებლო კამპანიებსა და კვლევებზე, რათა უწვეტად მიმდინარეობდეს მოსახლეობის განათლება, ცნობიერების ბარიერების გამოვლება და მათზე მეტი ძალისხმევის მიმართვა. </w:t>
      </w:r>
    </w:p>
    <w:p w14:paraId="697BB653" w14:textId="309C0DBE" w:rsidR="003D45C1" w:rsidRDefault="003D45C1" w:rsidP="00C20A34">
      <w:pPr>
        <w:pStyle w:val="ListParagraph"/>
        <w:numPr>
          <w:ilvl w:val="0"/>
          <w:numId w:val="43"/>
        </w:numPr>
        <w:snapToGrid w:val="0"/>
        <w:spacing w:after="200" w:line="276" w:lineRule="auto"/>
        <w:ind w:right="6"/>
        <w:contextualSpacing w:val="0"/>
        <w:jc w:val="both"/>
        <w:rPr>
          <w:rFonts w:ascii="Sylfaen" w:hAnsi="Sylfaen"/>
          <w:lang w:val="ka-GE"/>
        </w:rPr>
      </w:pPr>
      <w:r w:rsidRPr="003D45C1">
        <w:rPr>
          <w:rFonts w:ascii="Sylfaen" w:hAnsi="Sylfaen"/>
          <w:b/>
          <w:lang w:val="ka-GE"/>
        </w:rPr>
        <w:t>ტესტირებისა და მკურნალობის მასშტაბების სწრაფად გაფართოება:</w:t>
      </w:r>
      <w:r w:rsidRPr="003D45C1">
        <w:rPr>
          <w:rFonts w:ascii="Sylfaen" w:hAnsi="Sylfaen"/>
          <w:lang w:val="ka-GE"/>
        </w:rPr>
        <w:t xml:space="preserve"> უნდა გაფართ</w:t>
      </w:r>
      <w:r w:rsidR="00F551A3">
        <w:rPr>
          <w:rFonts w:ascii="Sylfaen" w:hAnsi="Sylfaen"/>
          <w:lang w:val="ka-GE"/>
        </w:rPr>
        <w:t>ო</w:t>
      </w:r>
      <w:r w:rsidRPr="003D45C1">
        <w:rPr>
          <w:rFonts w:ascii="Sylfaen" w:hAnsi="Sylfaen"/>
          <w:lang w:val="ka-GE"/>
        </w:rPr>
        <w:t>ვდეს სკრინინგის, ტესტირებისა და მკურნალობის სერვისების მიწოდების ადგილები. პროგრამის შესრულებაში უნდა ჩაერთოს ყველა ჰოსპიტალი, ციხეები, ნემსებისა და შპრ</w:t>
      </w:r>
      <w:r w:rsidR="00F551A3">
        <w:rPr>
          <w:rFonts w:ascii="Sylfaen" w:hAnsi="Sylfaen"/>
          <w:lang w:val="ka-GE"/>
        </w:rPr>
        <w:t>ი</w:t>
      </w:r>
      <w:r w:rsidRPr="003D45C1">
        <w:rPr>
          <w:rFonts w:ascii="Sylfaen" w:hAnsi="Sylfaen"/>
          <w:lang w:val="ka-GE"/>
        </w:rPr>
        <w:t xml:space="preserve">ცების გაცვლის პროგრამა, ჩანაცვლებითი თერაპიის სამსახურების, ტუბერკულოზისა და აივ-შიდსის </w:t>
      </w:r>
      <w:r w:rsidR="00F551A3">
        <w:rPr>
          <w:rFonts w:ascii="Sylfaen" w:hAnsi="Sylfaen"/>
          <w:lang w:val="ka-GE"/>
        </w:rPr>
        <w:t xml:space="preserve">მკურნალობის </w:t>
      </w:r>
      <w:r w:rsidRPr="003D45C1">
        <w:rPr>
          <w:rFonts w:ascii="Sylfaen" w:hAnsi="Sylfaen"/>
          <w:lang w:val="ka-GE"/>
        </w:rPr>
        <w:t>ადგილები.</w:t>
      </w:r>
      <w:r w:rsidR="00AF33A1">
        <w:rPr>
          <w:rFonts w:ascii="Sylfaen" w:hAnsi="Sylfaen"/>
          <w:lang w:val="ka-GE"/>
        </w:rPr>
        <w:t xml:space="preserve"> </w:t>
      </w:r>
      <w:r w:rsidR="00AF33A1" w:rsidRPr="00AF33A1">
        <w:rPr>
          <w:rFonts w:ascii="Sylfaen" w:hAnsi="Sylfaen"/>
          <w:lang w:val="ka-GE"/>
        </w:rPr>
        <w:t>პროგრამის წარმატებისთვის ასევე მნიშვნელოვანია პირველადი ჯანდაცვის ცენტრების ჩართვა, ასევე პჯდ ექიმების გადამზადება ტესტირებისა და მკურნალობის მიმართულებით</w:t>
      </w:r>
      <w:r w:rsidR="00AF33A1">
        <w:rPr>
          <w:rFonts w:ascii="Sylfaen" w:hAnsi="Sylfaen"/>
          <w:lang w:val="ka-GE"/>
        </w:rPr>
        <w:t>.</w:t>
      </w:r>
    </w:p>
    <w:p w14:paraId="11823CAA" w14:textId="25E70BEE" w:rsidR="00AF33A1" w:rsidRDefault="00AF33A1" w:rsidP="00C20A34">
      <w:pPr>
        <w:pStyle w:val="ListParagraph"/>
        <w:numPr>
          <w:ilvl w:val="0"/>
          <w:numId w:val="43"/>
        </w:numPr>
        <w:snapToGrid w:val="0"/>
        <w:spacing w:after="200" w:line="276" w:lineRule="auto"/>
        <w:ind w:right="6"/>
        <w:contextualSpacing w:val="0"/>
        <w:jc w:val="both"/>
        <w:rPr>
          <w:rFonts w:ascii="Sylfaen" w:hAnsi="Sylfaen"/>
          <w:lang w:val="ka-GE"/>
        </w:rPr>
      </w:pPr>
      <w:r w:rsidRPr="00AF33A1">
        <w:rPr>
          <w:rFonts w:ascii="Sylfaen" w:hAnsi="Sylfaen"/>
          <w:b/>
          <w:lang w:val="ka-GE"/>
        </w:rPr>
        <w:t>C ჰეპატიტის ტესტირების და მკურნალობის კასკადის გაუმჯობესება.</w:t>
      </w:r>
      <w:r w:rsidRPr="00AF33A1">
        <w:rPr>
          <w:rFonts w:ascii="Sylfaen" w:hAnsi="Sylfaen"/>
          <w:lang w:val="ka-GE"/>
        </w:rPr>
        <w:t xml:space="preserve"> საჭიროა გამარტივდეს ტესტირე</w:t>
      </w:r>
      <w:r w:rsidR="00F551A3">
        <w:rPr>
          <w:rFonts w:ascii="Sylfaen" w:hAnsi="Sylfaen"/>
          <w:lang w:val="ka-GE"/>
        </w:rPr>
        <w:t>ბ</w:t>
      </w:r>
      <w:r w:rsidRPr="00AF33A1">
        <w:rPr>
          <w:rFonts w:ascii="Sylfaen" w:hAnsi="Sylfaen"/>
          <w:lang w:val="ka-GE"/>
        </w:rPr>
        <w:t xml:space="preserve">ისა და მკურნალობაში ჩართვის პროცედურები. </w:t>
      </w:r>
      <w:r>
        <w:rPr>
          <w:rFonts w:ascii="Sylfaen" w:hAnsi="Sylfaen"/>
          <w:lang w:val="ka-GE"/>
        </w:rPr>
        <w:t xml:space="preserve">მოიხსნას ფინანსური ბარიერები ტესტირებასა და მკურნალობის მონიტორინგზე. </w:t>
      </w:r>
      <w:r w:rsidRPr="00AF33A1">
        <w:rPr>
          <w:rFonts w:ascii="Sylfaen" w:hAnsi="Sylfaen"/>
          <w:lang w:val="ka-GE"/>
        </w:rPr>
        <w:t xml:space="preserve">ერთ ადგილას უნდა მოხდეს დიაგნოსატირებისა და მკურნალობის </w:t>
      </w:r>
      <w:r>
        <w:rPr>
          <w:rFonts w:ascii="Sylfaen" w:hAnsi="Sylfaen"/>
          <w:lang w:val="ka-GE"/>
        </w:rPr>
        <w:t xml:space="preserve">სერვისების </w:t>
      </w:r>
      <w:r w:rsidRPr="00AF33A1">
        <w:rPr>
          <w:rFonts w:ascii="Sylfaen" w:hAnsi="Sylfaen"/>
          <w:lang w:val="ka-GE"/>
        </w:rPr>
        <w:t>ინტეგრაცია. ასევე მნიშვნელოვანია საინფორმაციო საშუალებებით ფართომასშტაბიანი კამპანიები საზოგადოების ცნობიერების ასამაღლებლად და მოტივაციისთვის</w:t>
      </w:r>
      <w:r>
        <w:rPr>
          <w:rFonts w:ascii="Sylfaen" w:hAnsi="Sylfaen"/>
          <w:lang w:val="ka-GE"/>
        </w:rPr>
        <w:t>.</w:t>
      </w:r>
    </w:p>
    <w:p w14:paraId="0CBF1BEC" w14:textId="39193B2E" w:rsidR="001E10A7" w:rsidRDefault="001E10A7" w:rsidP="00C20A34">
      <w:pPr>
        <w:pStyle w:val="ListParagraph"/>
        <w:numPr>
          <w:ilvl w:val="0"/>
          <w:numId w:val="43"/>
        </w:numPr>
        <w:snapToGrid w:val="0"/>
        <w:spacing w:after="200" w:line="276" w:lineRule="auto"/>
        <w:ind w:right="6"/>
        <w:contextualSpacing w:val="0"/>
        <w:jc w:val="both"/>
        <w:rPr>
          <w:rFonts w:ascii="Sylfaen" w:hAnsi="Sylfaen"/>
          <w:lang w:val="ka-GE"/>
        </w:rPr>
      </w:pPr>
      <w:r w:rsidRPr="001E10A7">
        <w:rPr>
          <w:rFonts w:ascii="Sylfaen" w:hAnsi="Sylfaen"/>
          <w:b/>
          <w:lang w:val="ka-GE"/>
        </w:rPr>
        <w:t>ზიანის შემცირების და ნარკოდამოკიდებულების მკურნალობის სერვისების გაფართ</w:t>
      </w:r>
      <w:r>
        <w:rPr>
          <w:rFonts w:ascii="Sylfaen" w:hAnsi="Sylfaen"/>
          <w:b/>
          <w:lang w:val="ka-GE"/>
        </w:rPr>
        <w:t>ო</w:t>
      </w:r>
      <w:r w:rsidRPr="001E10A7">
        <w:rPr>
          <w:rFonts w:ascii="Sylfaen" w:hAnsi="Sylfaen"/>
          <w:b/>
          <w:lang w:val="ka-GE"/>
        </w:rPr>
        <w:t>ება:</w:t>
      </w:r>
      <w:r w:rsidRPr="001E10A7">
        <w:rPr>
          <w:rFonts w:ascii="Sylfaen" w:hAnsi="Sylfaen"/>
          <w:lang w:val="ka-GE"/>
        </w:rPr>
        <w:t xml:space="preserve"> რისკ-ჯგუფებში ზიანის შემცირების სერვისების დაფინანსება მომავალში უნდა განხორციელდეს სახელმწიფოს მიერ. აუცილებელია ნარკოდამოკიდებულების მკურნალობის სერვისების გაფართოება. ა</w:t>
      </w:r>
      <w:r w:rsidR="00F551A3">
        <w:rPr>
          <w:rFonts w:ascii="Sylfaen" w:hAnsi="Sylfaen"/>
          <w:lang w:val="ka-GE"/>
        </w:rPr>
        <w:t>ღ</w:t>
      </w:r>
      <w:r w:rsidRPr="001E10A7">
        <w:rPr>
          <w:rFonts w:ascii="Sylfaen" w:hAnsi="Sylfaen"/>
          <w:lang w:val="ka-GE"/>
        </w:rPr>
        <w:t>ნიშნული ხელს შეუწყობს მაღალი რისკის ჯგუფებში  C ჰეპატიტით ხელახალი დაინფიცირების რისკის შემცირებას.</w:t>
      </w:r>
    </w:p>
    <w:p w14:paraId="37EF86E9" w14:textId="75F571E5" w:rsidR="001E10A7" w:rsidRDefault="001E10A7" w:rsidP="00C20A34">
      <w:pPr>
        <w:pStyle w:val="ListParagraph"/>
        <w:numPr>
          <w:ilvl w:val="0"/>
          <w:numId w:val="43"/>
        </w:numPr>
        <w:snapToGrid w:val="0"/>
        <w:spacing w:after="200" w:line="276" w:lineRule="auto"/>
        <w:ind w:right="6"/>
        <w:contextualSpacing w:val="0"/>
        <w:jc w:val="both"/>
        <w:rPr>
          <w:rFonts w:ascii="Sylfaen" w:hAnsi="Sylfaen"/>
          <w:lang w:val="ka-GE"/>
        </w:rPr>
      </w:pPr>
      <w:r w:rsidRPr="001E10A7">
        <w:rPr>
          <w:rFonts w:ascii="Sylfaen" w:hAnsi="Sylfaen"/>
          <w:b/>
          <w:lang w:val="ka-GE"/>
        </w:rPr>
        <w:t>სისხლის უსაფრთხოების ღონიოსძიებების გაუმჯობესება:</w:t>
      </w:r>
      <w:r w:rsidRPr="001E10A7">
        <w:rPr>
          <w:rFonts w:ascii="Sylfaen" w:hAnsi="Sylfaen"/>
          <w:lang w:val="ka-GE"/>
        </w:rPr>
        <w:t xml:space="preserve"> მნიშვნელოვანია როგორც უანგარო დონორობის, ისე დაბალი რისკი მქონე პირველადი დონორების განმეორებით დონორებად გადაქცევის ხელშეწყობა.</w:t>
      </w:r>
      <w:r>
        <w:rPr>
          <w:rFonts w:ascii="Sylfaen" w:hAnsi="Sylfaen"/>
          <w:lang w:val="ka-GE"/>
        </w:rPr>
        <w:t xml:space="preserve"> სწრაფად უნდა განხორციელდეს სისხლის უსაფრთხ</w:t>
      </w:r>
      <w:r w:rsidR="00F551A3">
        <w:rPr>
          <w:rFonts w:ascii="Sylfaen" w:hAnsi="Sylfaen"/>
          <w:lang w:val="ka-GE"/>
        </w:rPr>
        <w:t>ო</w:t>
      </w:r>
      <w:r>
        <w:rPr>
          <w:rFonts w:ascii="Sylfaen" w:hAnsi="Sylfaen"/>
          <w:lang w:val="ka-GE"/>
        </w:rPr>
        <w:t>ებასთან დაკავშირებული კან</w:t>
      </w:r>
      <w:r w:rsidR="00F551A3">
        <w:rPr>
          <w:rFonts w:ascii="Sylfaen" w:hAnsi="Sylfaen"/>
          <w:lang w:val="ka-GE"/>
        </w:rPr>
        <w:t>ო</w:t>
      </w:r>
      <w:r>
        <w:rPr>
          <w:rFonts w:ascii="Sylfaen" w:hAnsi="Sylfaen"/>
          <w:lang w:val="ka-GE"/>
        </w:rPr>
        <w:t xml:space="preserve">ნმდებლობის </w:t>
      </w:r>
      <w:r w:rsidR="00F551A3">
        <w:rPr>
          <w:rFonts w:ascii="Sylfaen" w:hAnsi="Sylfaen"/>
          <w:lang w:val="ka-GE"/>
        </w:rPr>
        <w:t>ჰ</w:t>
      </w:r>
      <w:r>
        <w:rPr>
          <w:rFonts w:ascii="Sylfaen" w:hAnsi="Sylfaen"/>
          <w:lang w:val="ka-GE"/>
        </w:rPr>
        <w:t>არმო</w:t>
      </w:r>
      <w:bookmarkStart w:id="41" w:name="_GoBack"/>
      <w:bookmarkEnd w:id="41"/>
      <w:r>
        <w:rPr>
          <w:rFonts w:ascii="Sylfaen" w:hAnsi="Sylfaen"/>
          <w:lang w:val="ka-GE"/>
        </w:rPr>
        <w:t>ნიზაცია ევროდირექტივებთან.</w:t>
      </w:r>
    </w:p>
    <w:p w14:paraId="49087497" w14:textId="2B4D25ED" w:rsidR="001E10A7" w:rsidRDefault="001E10A7" w:rsidP="00C20A34">
      <w:pPr>
        <w:pStyle w:val="ListParagraph"/>
        <w:numPr>
          <w:ilvl w:val="0"/>
          <w:numId w:val="43"/>
        </w:numPr>
        <w:snapToGrid w:val="0"/>
        <w:spacing w:after="200" w:line="276" w:lineRule="auto"/>
        <w:ind w:right="6"/>
        <w:contextualSpacing w:val="0"/>
        <w:jc w:val="both"/>
        <w:rPr>
          <w:rFonts w:ascii="Sylfaen" w:hAnsi="Sylfaen"/>
          <w:lang w:val="ka-GE"/>
        </w:rPr>
      </w:pPr>
      <w:r w:rsidRPr="001E10A7">
        <w:rPr>
          <w:rFonts w:ascii="Sylfaen" w:hAnsi="Sylfaen"/>
          <w:b/>
          <w:lang w:val="ka-GE"/>
        </w:rPr>
        <w:lastRenderedPageBreak/>
        <w:t>ინფექციის კონტროლის ღონისძიებების გაუმჯობესება:</w:t>
      </w:r>
      <w:r w:rsidRPr="001E10A7">
        <w:rPr>
          <w:rFonts w:ascii="Sylfaen" w:hAnsi="Sylfaen"/>
          <w:lang w:val="ka-GE"/>
        </w:rPr>
        <w:t xml:space="preserve"> პაციენტის უსაფრთხოების მიზნით, ინფექციის პრევენციისა და კონტროლის ზედამხედველობის გაუმჯობესებისთვის ერთიანი სამოქმედო გეგმის შემუშავება და დანერგვის ხელშეწყობა</w:t>
      </w:r>
      <w:r>
        <w:rPr>
          <w:rFonts w:ascii="Sylfaen" w:hAnsi="Sylfaen"/>
          <w:lang w:val="ka-GE"/>
        </w:rPr>
        <w:t>.</w:t>
      </w:r>
    </w:p>
    <w:p w14:paraId="3DCE57DE" w14:textId="1318B743" w:rsidR="003D45C1" w:rsidRPr="001E10A7" w:rsidRDefault="003D45C1" w:rsidP="00C20A34">
      <w:pPr>
        <w:pStyle w:val="ListParagraph"/>
        <w:numPr>
          <w:ilvl w:val="0"/>
          <w:numId w:val="43"/>
        </w:numPr>
        <w:snapToGrid w:val="0"/>
        <w:spacing w:after="200" w:line="276" w:lineRule="auto"/>
        <w:ind w:right="6"/>
        <w:contextualSpacing w:val="0"/>
        <w:jc w:val="both"/>
        <w:rPr>
          <w:rFonts w:ascii="Sylfaen" w:hAnsi="Sylfaen"/>
          <w:lang w:val="ka-GE"/>
        </w:rPr>
      </w:pPr>
      <w:r w:rsidRPr="003D45C1">
        <w:rPr>
          <w:rFonts w:ascii="Sylfaen" w:hAnsi="Sylfaen"/>
          <w:b/>
          <w:lang w:val="ka-GE"/>
        </w:rPr>
        <w:t>ბენეფიციარებთან სისტემატური უკუკავშირის მექანიზმების გაძლიერება:</w:t>
      </w:r>
      <w:r>
        <w:rPr>
          <w:rFonts w:ascii="Sylfaen" w:hAnsi="Sylfaen"/>
          <w:lang w:val="ka-GE"/>
        </w:rPr>
        <w:t xml:space="preserve"> </w:t>
      </w:r>
      <w:r w:rsidR="001E10A7">
        <w:rPr>
          <w:rFonts w:ascii="Sylfaen" w:hAnsi="Sylfaen"/>
          <w:lang w:val="ka-GE"/>
        </w:rPr>
        <w:t xml:space="preserve">პირდაპირიო </w:t>
      </w:r>
      <w:r w:rsidR="00AF33A1">
        <w:rPr>
          <w:rFonts w:ascii="Sylfaen" w:hAnsi="Sylfaen"/>
          <w:lang w:val="ka-GE"/>
        </w:rPr>
        <w:t>ბენეფიციერების</w:t>
      </w:r>
      <w:r w:rsidR="001E10A7">
        <w:rPr>
          <w:rFonts w:ascii="Sylfaen" w:hAnsi="Sylfaen"/>
          <w:lang w:val="ka-GE"/>
        </w:rPr>
        <w:t xml:space="preserve"> </w:t>
      </w:r>
      <w:r w:rsidRPr="005763B5">
        <w:rPr>
          <w:rFonts w:ascii="Sylfaen" w:hAnsi="Sylfaen"/>
          <w:lang w:val="ka-GE"/>
        </w:rPr>
        <w:t>დამოკიდებულების შესახებ სტატისტიკურად ვალიდური ინფორმაციის შეგროვება და ანალიზი მეთოდოლოგიურად უნდა იყოს გამართული და ხორციელდებოდეს</w:t>
      </w:r>
      <w:r w:rsidR="001E10A7">
        <w:rPr>
          <w:rFonts w:ascii="Sylfaen" w:hAnsi="Sylfaen"/>
          <w:lang w:val="ka-GE"/>
        </w:rPr>
        <w:t xml:space="preserve"> </w:t>
      </w:r>
      <w:r w:rsidR="001E10A7" w:rsidRPr="005763B5">
        <w:rPr>
          <w:rFonts w:ascii="Sylfaen" w:hAnsi="Sylfaen"/>
          <w:lang w:val="ka-GE"/>
        </w:rPr>
        <w:t>რეგულარულად</w:t>
      </w:r>
      <w:r w:rsidRPr="005763B5">
        <w:rPr>
          <w:rFonts w:ascii="Sylfaen" w:hAnsi="Sylfaen"/>
          <w:lang w:val="ka-GE"/>
        </w:rPr>
        <w:t>.</w:t>
      </w:r>
    </w:p>
    <w:p w14:paraId="4D79B2BE" w14:textId="4B3D3249" w:rsidR="00BD6865" w:rsidRPr="005763B5" w:rsidRDefault="00BD6865" w:rsidP="00C20A34">
      <w:pPr>
        <w:pStyle w:val="ListParagraph"/>
        <w:numPr>
          <w:ilvl w:val="0"/>
          <w:numId w:val="43"/>
        </w:numPr>
        <w:snapToGrid w:val="0"/>
        <w:spacing w:after="200" w:line="276" w:lineRule="auto"/>
        <w:ind w:right="6"/>
        <w:contextualSpacing w:val="0"/>
        <w:jc w:val="both"/>
        <w:rPr>
          <w:rFonts w:ascii="Sylfaen" w:hAnsi="Sylfaen"/>
          <w:lang w:val="ka-GE"/>
        </w:rPr>
      </w:pPr>
      <w:r w:rsidRPr="001E10A7">
        <w:rPr>
          <w:rFonts w:ascii="Sylfaen" w:hAnsi="Sylfaen"/>
          <w:b/>
          <w:lang w:val="ka-GE"/>
        </w:rPr>
        <w:t>დაინტერესებული მხარეების სისტემატური ჩართულობის მექანიზმი</w:t>
      </w:r>
      <w:r w:rsidR="001E10A7" w:rsidRPr="001E10A7">
        <w:rPr>
          <w:rFonts w:ascii="Sylfaen" w:hAnsi="Sylfaen"/>
          <w:b/>
          <w:lang w:val="ka-GE"/>
        </w:rPr>
        <w:t>ს გაუმჯობსება</w:t>
      </w:r>
      <w:r w:rsidRPr="005763B5">
        <w:rPr>
          <w:rFonts w:ascii="Sylfaen" w:hAnsi="Sylfaen"/>
          <w:lang w:val="ka-GE"/>
        </w:rPr>
        <w:t xml:space="preserve"> სტრატეგიის გადახედვის და შეფასების პროცესში </w:t>
      </w:r>
    </w:p>
    <w:p w14:paraId="50CAF2BF" w14:textId="77777777" w:rsidR="00BD6865" w:rsidRDefault="00BD6865" w:rsidP="00BD6865">
      <w:pPr>
        <w:pStyle w:val="ListParagraph"/>
        <w:snapToGrid w:val="0"/>
        <w:spacing w:after="200" w:line="276" w:lineRule="auto"/>
        <w:ind w:left="0" w:right="6"/>
        <w:contextualSpacing w:val="0"/>
        <w:jc w:val="both"/>
        <w:rPr>
          <w:rFonts w:ascii="Sylfaen" w:hAnsi="Sylfaen"/>
          <w:lang w:val="ka-GE"/>
        </w:rPr>
      </w:pPr>
    </w:p>
    <w:p w14:paraId="631BD326" w14:textId="77777777" w:rsidR="00BD6865" w:rsidRDefault="00BD6865" w:rsidP="00BD6865">
      <w:pPr>
        <w:spacing w:after="200" w:line="276" w:lineRule="auto"/>
        <w:jc w:val="both"/>
        <w:rPr>
          <w:rFonts w:ascii="Sylfaen" w:eastAsiaTheme="majorEastAsia" w:hAnsi="Sylfaen" w:cs="Sylfaen"/>
          <w:lang w:val="ka-GE"/>
        </w:rPr>
      </w:pPr>
    </w:p>
    <w:p w14:paraId="04F61E1F" w14:textId="0E29DAF7" w:rsidR="0071398D" w:rsidRPr="00BD6865" w:rsidRDefault="0071398D" w:rsidP="00BD6865">
      <w:pPr>
        <w:spacing w:after="200" w:line="276" w:lineRule="auto"/>
        <w:rPr>
          <w:rFonts w:ascii="Sylfaen" w:eastAsiaTheme="majorEastAsia" w:hAnsi="Sylfaen" w:cs="Sylfaen"/>
          <w:lang w:val="ka-GE"/>
        </w:rPr>
      </w:pPr>
    </w:p>
    <w:p w14:paraId="734E6BC1" w14:textId="77777777" w:rsidR="007C4B98" w:rsidRDefault="007C4B98">
      <w:pPr>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03769EB6" w14:textId="30BA39F6" w:rsidR="00354560" w:rsidRDefault="00354560" w:rsidP="004F5591">
      <w:pPr>
        <w:pStyle w:val="Heading1"/>
        <w:rPr>
          <w:lang w:val="ka-GE"/>
        </w:rPr>
      </w:pPr>
      <w:bookmarkStart w:id="42" w:name="_Toc534660525"/>
      <w:r>
        <w:rPr>
          <w:rFonts w:ascii="Sylfaen" w:hAnsi="Sylfaen" w:cs="Sylfaen"/>
          <w:lang w:val="ka-GE"/>
        </w:rPr>
        <w:lastRenderedPageBreak/>
        <w:t>ლიტერატურა</w:t>
      </w:r>
      <w:r>
        <w:rPr>
          <w:lang w:val="ka-GE"/>
        </w:rPr>
        <w:t>:</w:t>
      </w:r>
      <w:bookmarkEnd w:id="42"/>
    </w:p>
    <w:p w14:paraId="42E37BE7" w14:textId="5B5D49EE" w:rsidR="00614040" w:rsidRPr="008F1719" w:rsidRDefault="00614040" w:rsidP="00BB176A">
      <w:pPr>
        <w:spacing w:after="0" w:line="240" w:lineRule="auto"/>
        <w:rPr>
          <w:rFonts w:ascii="Times New Roman" w:eastAsia="Times New Roman" w:hAnsi="Times New Roman" w:cs="Times New Roman"/>
          <w:lang w:val="ka-GE"/>
        </w:rPr>
      </w:pPr>
    </w:p>
    <w:p w14:paraId="270BA0F3" w14:textId="58667981" w:rsidR="001C3463" w:rsidRPr="001C3463" w:rsidRDefault="001C3463" w:rsidP="00C20A34">
      <w:pPr>
        <w:pStyle w:val="ListParagraph"/>
        <w:numPr>
          <w:ilvl w:val="0"/>
          <w:numId w:val="44"/>
        </w:numPr>
        <w:spacing w:line="276" w:lineRule="auto"/>
        <w:ind w:left="714" w:hanging="357"/>
        <w:jc w:val="both"/>
        <w:rPr>
          <w:rFonts w:ascii="Sylfaen" w:hAnsi="Sylfaen" w:cs="Calibri"/>
        </w:rPr>
      </w:pPr>
      <w:r w:rsidRPr="001C3463">
        <w:rPr>
          <w:rFonts w:ascii="Sylfaen" w:hAnsi="Sylfaen" w:cs="Calibri"/>
        </w:rPr>
        <w:t xml:space="preserve">Analysis of risky </w:t>
      </w:r>
      <w:proofErr w:type="gramStart"/>
      <w:r w:rsidRPr="001C3463">
        <w:rPr>
          <w:rFonts w:ascii="Sylfaen" w:hAnsi="Sylfaen" w:cs="Calibri"/>
        </w:rPr>
        <w:t>behavior ,</w:t>
      </w:r>
      <w:proofErr w:type="gramEnd"/>
      <w:r w:rsidRPr="001C3463">
        <w:rPr>
          <w:rFonts w:ascii="Sylfaen" w:hAnsi="Sylfaen" w:cs="Calibri"/>
        </w:rPr>
        <w:t xml:space="preserve"> HIV and HCV related knowledge and testing practice among PWIDs participating in peer-driven interventions in 6 cities of Georgia. Study report. 2017 Georgian Harm Reduction Network</w:t>
      </w:r>
      <w:r w:rsidRPr="001C3463">
        <w:rPr>
          <w:rFonts w:ascii="Sylfaen" w:hAnsi="Sylfaen" w:cs="Calibri"/>
          <w:lang w:val="ka-GE"/>
        </w:rPr>
        <w:t>.</w:t>
      </w:r>
      <w:r w:rsidRPr="001C3463">
        <w:rPr>
          <w:rFonts w:ascii="Sylfaen" w:hAnsi="Sylfaen" w:cs="Calibri"/>
        </w:rPr>
        <w:t xml:space="preserve">  </w:t>
      </w:r>
      <w:r w:rsidRPr="001C3463">
        <w:rPr>
          <w:rStyle w:val="Hyperlink"/>
          <w:rFonts w:ascii="Sylfaen" w:hAnsi="Sylfaen"/>
          <w:lang w:val="ka-GE"/>
        </w:rPr>
        <w:t>http://hrn.ge/assets/uploads/AIV%20and%20HSV%2002.11.18/PDI_PWIDS_2017.pdf</w:t>
      </w:r>
    </w:p>
    <w:p w14:paraId="042A482C" w14:textId="77777777" w:rsidR="001C3463" w:rsidRPr="001C3463" w:rsidRDefault="001C3463" w:rsidP="00C20A34">
      <w:pPr>
        <w:pStyle w:val="ListParagraph"/>
        <w:numPr>
          <w:ilvl w:val="0"/>
          <w:numId w:val="44"/>
        </w:numPr>
        <w:spacing w:after="0" w:line="276" w:lineRule="auto"/>
        <w:ind w:left="714" w:hanging="357"/>
        <w:jc w:val="both"/>
        <w:rPr>
          <w:rFonts w:ascii="Sylfaen" w:hAnsi="Sylfaen"/>
          <w:noProof/>
        </w:rPr>
      </w:pPr>
      <w:r w:rsidRPr="001C3463">
        <w:rPr>
          <w:rFonts w:ascii="Sylfaen" w:hAnsi="Sylfaen"/>
          <w:noProof/>
        </w:rPr>
        <w:t>Arora S, Thornton K, Murata G, et al. Outcomes of treatment for hepatitis C virus infection by primary care providers. N Engl J Med 2011;364:2199-207.</w:t>
      </w:r>
    </w:p>
    <w:p w14:paraId="651F74CF" w14:textId="77777777" w:rsidR="001C3463" w:rsidRPr="001C3463" w:rsidRDefault="001C3463" w:rsidP="00C20A34">
      <w:pPr>
        <w:pStyle w:val="ListParagraph"/>
        <w:numPr>
          <w:ilvl w:val="0"/>
          <w:numId w:val="44"/>
        </w:numPr>
        <w:autoSpaceDE w:val="0"/>
        <w:autoSpaceDN w:val="0"/>
        <w:adjustRightInd w:val="0"/>
        <w:spacing w:line="276" w:lineRule="auto"/>
        <w:ind w:left="714" w:hanging="357"/>
        <w:jc w:val="both"/>
        <w:rPr>
          <w:rFonts w:ascii="Sylfaen" w:hAnsi="Sylfaen"/>
          <w:lang w:val="ka-GE"/>
        </w:rPr>
      </w:pPr>
      <w:r w:rsidRPr="001C3463">
        <w:rPr>
          <w:rFonts w:ascii="Sylfaen" w:eastAsia="Times New Roman" w:hAnsi="Sylfaen" w:cs="Times New Roman"/>
        </w:rPr>
        <w:t>Bemoni Public Union, Curatio International Foundation. Population size estimation study among injecting drug users in Georgia, 2016: Study report.   Available from:</w:t>
      </w:r>
      <w:hyperlink r:id="rId27" w:history="1"/>
      <w:r w:rsidRPr="001C3463">
        <w:rPr>
          <w:rStyle w:val="Hyperlink"/>
          <w:rFonts w:ascii="Sylfaen" w:eastAsia="Times New Roman" w:hAnsi="Sylfaen" w:cs="Times New Roman"/>
          <w:lang w:val="ka-GE"/>
        </w:rPr>
        <w:t xml:space="preserve"> </w:t>
      </w:r>
      <w:r w:rsidRPr="001C3463">
        <w:rPr>
          <w:rStyle w:val="Hyperlink"/>
          <w:rFonts w:ascii="Sylfaen" w:hAnsi="Sylfaen"/>
        </w:rPr>
        <w:t>http://curatiofoundation.org/wp-content/uploads/2018/02/PWID-PSE-Report-2017-ENG.pdf</w:t>
      </w:r>
    </w:p>
    <w:p w14:paraId="02D10537" w14:textId="77777777" w:rsidR="001C3463" w:rsidRPr="001C3463" w:rsidRDefault="001C3463" w:rsidP="00C20A34">
      <w:pPr>
        <w:pStyle w:val="ListParagraph"/>
        <w:numPr>
          <w:ilvl w:val="0"/>
          <w:numId w:val="44"/>
        </w:numPr>
        <w:spacing w:line="276" w:lineRule="auto"/>
        <w:ind w:left="714" w:hanging="357"/>
        <w:jc w:val="both"/>
        <w:rPr>
          <w:rStyle w:val="Hyperlink"/>
          <w:rFonts w:ascii="Sylfaen" w:hAnsi="Sylfaen"/>
        </w:rPr>
      </w:pPr>
      <w:r w:rsidRPr="001C3463">
        <w:rPr>
          <w:rFonts w:ascii="Sylfaen" w:hAnsi="Sylfaen"/>
          <w:color w:val="000000"/>
          <w:shd w:val="clear" w:color="auto" w:fill="FFFFFF"/>
        </w:rPr>
        <w:t>Butsashvili M, Kamkamidze G, Kajaia M, et al. </w:t>
      </w:r>
      <w:r w:rsidRPr="001C3463">
        <w:rPr>
          <w:rStyle w:val="ref-title"/>
          <w:rFonts w:ascii="Sylfaen" w:hAnsi="Sylfaen"/>
          <w:color w:val="000000"/>
          <w:shd w:val="clear" w:color="auto" w:fill="FFFFFF"/>
        </w:rPr>
        <w:t>Occupational exposure to body fluids among health care workers in Georgia</w:t>
      </w:r>
      <w:r w:rsidRPr="001C3463">
        <w:rPr>
          <w:rFonts w:ascii="Sylfaen" w:hAnsi="Sylfaen"/>
          <w:color w:val="000000"/>
          <w:shd w:val="clear" w:color="auto" w:fill="FFFFFF"/>
        </w:rPr>
        <w:t>. </w:t>
      </w:r>
      <w:r w:rsidRPr="001C3463">
        <w:rPr>
          <w:rStyle w:val="ref-journal"/>
          <w:rFonts w:ascii="Sylfaen" w:hAnsi="Sylfaen"/>
          <w:color w:val="000000"/>
          <w:shd w:val="clear" w:color="auto" w:fill="FFFFFF"/>
        </w:rPr>
        <w:t>Occup Med (Lond)</w:t>
      </w:r>
      <w:r w:rsidRPr="001C3463">
        <w:rPr>
          <w:rFonts w:ascii="Sylfaen" w:hAnsi="Sylfaen"/>
          <w:color w:val="000000"/>
          <w:shd w:val="clear" w:color="auto" w:fill="FFFFFF"/>
        </w:rPr>
        <w:t> </w:t>
      </w:r>
      <w:proofErr w:type="gramStart"/>
      <w:r w:rsidRPr="001C3463">
        <w:rPr>
          <w:rFonts w:ascii="Sylfaen" w:hAnsi="Sylfaen"/>
          <w:color w:val="000000"/>
          <w:shd w:val="clear" w:color="auto" w:fill="FFFFFF"/>
        </w:rPr>
        <w:t>2012;</w:t>
      </w:r>
      <w:r w:rsidRPr="001C3463">
        <w:rPr>
          <w:rStyle w:val="ref-vol"/>
          <w:rFonts w:ascii="Sylfaen" w:hAnsi="Sylfaen"/>
          <w:color w:val="000000"/>
          <w:shd w:val="clear" w:color="auto" w:fill="FFFFFF"/>
        </w:rPr>
        <w:t>62</w:t>
      </w:r>
      <w:r w:rsidRPr="001C3463">
        <w:rPr>
          <w:rFonts w:ascii="Sylfaen" w:hAnsi="Sylfaen"/>
          <w:color w:val="000000"/>
          <w:shd w:val="clear" w:color="auto" w:fill="FFFFFF"/>
        </w:rPr>
        <w:t>:620</w:t>
      </w:r>
      <w:proofErr w:type="gramEnd"/>
      <w:r w:rsidRPr="001C3463">
        <w:rPr>
          <w:rFonts w:ascii="Sylfaen" w:hAnsi="Sylfaen"/>
          <w:color w:val="000000"/>
          <w:shd w:val="clear" w:color="auto" w:fill="FFFFFF"/>
        </w:rPr>
        <w:t>–6. </w:t>
      </w:r>
      <w:hyperlink r:id="rId28" w:tgtFrame="_blank" w:history="1">
        <w:r w:rsidRPr="001C3463">
          <w:rPr>
            <w:rStyle w:val="Hyperlink"/>
            <w:rFonts w:ascii="Sylfaen" w:hAnsi="Sylfaen"/>
            <w:color w:val="642A8F"/>
            <w:shd w:val="clear" w:color="auto" w:fill="FFFFFF"/>
          </w:rPr>
          <w:t>doi:10.1093/occmed/kqs121</w:t>
        </w:r>
      </w:hyperlink>
    </w:p>
    <w:p w14:paraId="27C1C48E" w14:textId="77777777" w:rsidR="001C3463" w:rsidRPr="001C3463" w:rsidRDefault="001C3463" w:rsidP="00C20A34">
      <w:pPr>
        <w:pStyle w:val="ListParagraph"/>
        <w:numPr>
          <w:ilvl w:val="0"/>
          <w:numId w:val="44"/>
        </w:numPr>
        <w:spacing w:after="0" w:line="276" w:lineRule="auto"/>
        <w:ind w:left="714" w:hanging="357"/>
        <w:jc w:val="both"/>
        <w:rPr>
          <w:rFonts w:ascii="Sylfaen" w:hAnsi="Sylfaen"/>
          <w:noProof/>
        </w:rPr>
      </w:pPr>
      <w:r w:rsidRPr="001C3463">
        <w:rPr>
          <w:rFonts w:ascii="Sylfaen" w:hAnsi="Sylfaen"/>
          <w:noProof/>
        </w:rPr>
        <w:t>Cachay ER, Hill L, Ballard C, et al. Increasing Hepatitis C treatment uptake among HIV-infected patients using an HIV primary care model. AIDS Res Ther 2013;10:9.</w:t>
      </w:r>
    </w:p>
    <w:p w14:paraId="4F9E508E" w14:textId="77777777" w:rsidR="001C3463" w:rsidRPr="001C3463" w:rsidRDefault="001C3463" w:rsidP="00C20A34">
      <w:pPr>
        <w:pStyle w:val="ListParagraph"/>
        <w:numPr>
          <w:ilvl w:val="0"/>
          <w:numId w:val="44"/>
        </w:numPr>
        <w:spacing w:after="0" w:line="276" w:lineRule="auto"/>
        <w:ind w:left="714" w:hanging="357"/>
        <w:jc w:val="both"/>
        <w:rPr>
          <w:rFonts w:ascii="Sylfaen" w:hAnsi="Sylfaen"/>
          <w:noProof/>
        </w:rPr>
      </w:pPr>
      <w:r w:rsidRPr="001C3463">
        <w:rPr>
          <w:rFonts w:ascii="Sylfaen" w:hAnsi="Sylfaen"/>
          <w:noProof/>
        </w:rPr>
        <w:t>Coyle C, Viner K, Hughes E, et al. Identification and Linkage to Care of HCV-Infected Persons in Five Health Centers - Philadelphia, Pennsylvania, 2012-2014. MMWR Morb Mortal Wkly Rep 2015;64:459-63.</w:t>
      </w:r>
    </w:p>
    <w:p w14:paraId="078547AF" w14:textId="77777777" w:rsidR="001C3463" w:rsidRPr="001C3463" w:rsidRDefault="001C3463" w:rsidP="00C20A34">
      <w:pPr>
        <w:pStyle w:val="ListParagraph"/>
        <w:numPr>
          <w:ilvl w:val="0"/>
          <w:numId w:val="44"/>
        </w:numPr>
        <w:spacing w:line="276" w:lineRule="auto"/>
        <w:ind w:left="714" w:hanging="357"/>
        <w:jc w:val="both"/>
        <w:rPr>
          <w:rFonts w:ascii="Sylfaen" w:hAnsi="Sylfaen"/>
        </w:rPr>
      </w:pPr>
      <w:r w:rsidRPr="001C3463">
        <w:rPr>
          <w:rFonts w:ascii="Sylfaen" w:hAnsi="Sylfaen"/>
        </w:rPr>
        <w:t xml:space="preserve">Curatio International Foundation, Bemoni Public Union. HIV risk and prevention behaviors among People Who Inject Drugs in seven cities of Georgia - Bio-Behavioral Surveillance Survey in seven cities of Georgia. Study Report.  </w:t>
      </w:r>
      <w:proofErr w:type="gramStart"/>
      <w:r w:rsidRPr="001C3463">
        <w:rPr>
          <w:rFonts w:ascii="Sylfaen" w:hAnsi="Sylfaen"/>
        </w:rPr>
        <w:t>2017  Available</w:t>
      </w:r>
      <w:proofErr w:type="gramEnd"/>
      <w:r w:rsidRPr="001C3463">
        <w:rPr>
          <w:rFonts w:ascii="Sylfaen" w:hAnsi="Sylfaen"/>
        </w:rPr>
        <w:t xml:space="preserve"> from:  </w:t>
      </w:r>
      <w:hyperlink r:id="rId29" w:history="1">
        <w:r w:rsidRPr="001C3463">
          <w:rPr>
            <w:rStyle w:val="Hyperlink"/>
            <w:rFonts w:ascii="Sylfaen" w:hAnsi="Sylfaen"/>
          </w:rPr>
          <w:t>http://curatiofoundation.org/wp-content/uploads/2018/02/PWID-IBBS-Report-2017-ENG.pdf</w:t>
        </w:r>
      </w:hyperlink>
      <w:r w:rsidRPr="001C3463">
        <w:rPr>
          <w:rFonts w:ascii="Sylfaen" w:hAnsi="Sylfaen"/>
        </w:rPr>
        <w:t xml:space="preserve"> </w:t>
      </w:r>
    </w:p>
    <w:p w14:paraId="1F1BADDD" w14:textId="77777777" w:rsidR="001C3463" w:rsidRPr="001C3463" w:rsidRDefault="001C3463" w:rsidP="00C20A34">
      <w:pPr>
        <w:pStyle w:val="Footer"/>
        <w:numPr>
          <w:ilvl w:val="0"/>
          <w:numId w:val="44"/>
        </w:numPr>
        <w:spacing w:line="276" w:lineRule="auto"/>
        <w:ind w:left="714" w:hanging="357"/>
        <w:jc w:val="both"/>
        <w:rPr>
          <w:rFonts w:ascii="Sylfaen" w:hAnsi="Sylfaen"/>
        </w:rPr>
      </w:pPr>
      <w:r w:rsidRPr="00D85AF7">
        <w:rPr>
          <w:rFonts w:ascii="Sylfaen" w:eastAsia="Times New Roman" w:hAnsi="Sylfaen"/>
          <w:color w:val="000000"/>
        </w:rPr>
        <w:t>Decree #118</w:t>
      </w:r>
      <w:r w:rsidRPr="001C3463">
        <w:rPr>
          <w:rFonts w:ascii="Sylfaen" w:eastAsia="Times New Roman" w:hAnsi="Sylfaen"/>
          <w:color w:val="000000"/>
        </w:rPr>
        <w:t xml:space="preserve"> (Issued March 7, </w:t>
      </w:r>
      <w:r w:rsidRPr="001C3463">
        <w:rPr>
          <w:rFonts w:ascii="Sylfaen" w:eastAsia="Times New Roman" w:hAnsi="Sylfaen"/>
          <w:noProof/>
          <w:color w:val="000000"/>
        </w:rPr>
        <w:t>2017,</w:t>
      </w:r>
      <w:r w:rsidRPr="001C3463">
        <w:rPr>
          <w:rFonts w:ascii="Sylfaen" w:eastAsia="Times New Roman" w:hAnsi="Sylfaen"/>
          <w:color w:val="000000"/>
        </w:rPr>
        <w:t xml:space="preserve"> and enacted March 10, 208) of the Government of Georgia on the amendment to the decree #169 (20 April 2015) of the Government of Georgia on the “Approval of the Hepatitis C Management State Program.”  </w:t>
      </w:r>
      <w:r w:rsidRPr="001C3463">
        <w:rPr>
          <w:rFonts w:ascii="Sylfaen" w:eastAsia="Times New Roman" w:hAnsi="Sylfaen"/>
          <w:b/>
          <w:color w:val="000000"/>
        </w:rPr>
        <w:t xml:space="preserve">Amendment </w:t>
      </w:r>
      <w:r w:rsidRPr="001C3463">
        <w:rPr>
          <w:rFonts w:ascii="Sylfaen" w:eastAsia="Times New Roman" w:hAnsi="Sylfaen"/>
          <w:color w:val="000000"/>
        </w:rPr>
        <w:t>(February 28, 2018, Order #01/10/n of the Minister of Labor, Health, and Social Affairs) to January 18, 2016, Order #01-2/n of the Minister of Labor, Health, and Social Affairs on the “Rules of Administration and Provision of Medical Statistics”</w:t>
      </w:r>
      <w:r w:rsidRPr="001C3463">
        <w:rPr>
          <w:rFonts w:ascii="Sylfaen" w:eastAsia="Times New Roman" w:hAnsi="Sylfaen"/>
          <w:color w:val="000000"/>
          <w:vertAlign w:val="superscript"/>
        </w:rPr>
        <w:t xml:space="preserve"> </w:t>
      </w:r>
      <w:r w:rsidRPr="001C3463">
        <w:rPr>
          <w:rFonts w:ascii="Sylfaen" w:eastAsia="Times New Roman" w:hAnsi="Sylfaen"/>
          <w:color w:val="000000"/>
        </w:rPr>
        <w:t xml:space="preserve"> </w:t>
      </w:r>
      <w:hyperlink r:id="rId30" w:history="1">
        <w:r w:rsidRPr="001C3463">
          <w:rPr>
            <w:rStyle w:val="Hyperlink"/>
            <w:rFonts w:ascii="Sylfaen" w:hAnsi="Sylfaen"/>
          </w:rPr>
          <w:t>http://www.ncdc.ge/Pages/User/News.aspx?ID=2ee40a77-c4c2-4911-b334-bec230cc3ba4</w:t>
        </w:r>
      </w:hyperlink>
    </w:p>
    <w:p w14:paraId="03E9ADFD" w14:textId="77777777" w:rsidR="001C3463" w:rsidRPr="001C3463" w:rsidRDefault="001C3463" w:rsidP="00C20A34">
      <w:pPr>
        <w:pStyle w:val="Footer"/>
        <w:numPr>
          <w:ilvl w:val="0"/>
          <w:numId w:val="44"/>
        </w:numPr>
        <w:spacing w:line="276" w:lineRule="auto"/>
        <w:ind w:left="714" w:hanging="357"/>
        <w:jc w:val="both"/>
        <w:rPr>
          <w:rFonts w:ascii="Sylfaen" w:hAnsi="Sylfaen"/>
        </w:rPr>
      </w:pPr>
      <w:r w:rsidRPr="001C3463">
        <w:rPr>
          <w:rFonts w:ascii="Sylfaen" w:eastAsia="Times New Roman" w:hAnsi="Sylfaen"/>
          <w:color w:val="000000"/>
        </w:rPr>
        <w:t xml:space="preserve">Decree #532 of the Government of Georgia (Issued December 7, 2017, and enacted December 1 2017) on the amendment to the decree #169 (20 April 2015) of the Government of Georgia on the “Approval of the Hepatitis C Management State Program.” </w:t>
      </w:r>
      <w:hyperlink r:id="rId31" w:history="1">
        <w:r w:rsidRPr="001C3463">
          <w:rPr>
            <w:rStyle w:val="Hyperlink"/>
            <w:rFonts w:ascii="Sylfaen" w:hAnsi="Sylfaen"/>
          </w:rPr>
          <w:t>http://gov.ge/files/469_63086_217942_532.pdf</w:t>
        </w:r>
      </w:hyperlink>
    </w:p>
    <w:p w14:paraId="36C466F4" w14:textId="77777777" w:rsidR="001C3463" w:rsidRPr="001C3463" w:rsidRDefault="001C3463" w:rsidP="00C20A34">
      <w:pPr>
        <w:pStyle w:val="Footer"/>
        <w:numPr>
          <w:ilvl w:val="0"/>
          <w:numId w:val="44"/>
        </w:numPr>
        <w:spacing w:line="276" w:lineRule="auto"/>
        <w:ind w:left="714" w:hanging="357"/>
        <w:jc w:val="both"/>
        <w:rPr>
          <w:rFonts w:ascii="Sylfaen" w:hAnsi="Sylfaen"/>
        </w:rPr>
      </w:pPr>
      <w:r w:rsidRPr="001C3463">
        <w:rPr>
          <w:rFonts w:ascii="Sylfaen" w:eastAsia="Times New Roman" w:hAnsi="Sylfaen"/>
          <w:color w:val="000000"/>
        </w:rPr>
        <w:t xml:space="preserve">Decree #592 (Issued December 28, 2017, and enacted January 1, 2018) of the Government of Georgia on the “Approval of 2018 Health State Programs.” </w:t>
      </w:r>
      <w:hyperlink r:id="rId32" w:history="1">
        <w:r w:rsidRPr="001C3463">
          <w:rPr>
            <w:rStyle w:val="Hyperlink"/>
            <w:rFonts w:ascii="Sylfaen" w:hAnsi="Sylfaen"/>
          </w:rPr>
          <w:t>http://ssa.gov.ge/files/01_GEO/JAN_PROG/SXVA-JAN-PROG/PRG-MOMS-MIM/JAN-PROG-KANON/2016-KANON/592-1.pdf</w:t>
        </w:r>
      </w:hyperlink>
    </w:p>
    <w:p w14:paraId="06912A5E" w14:textId="77777777" w:rsidR="00D20330" w:rsidRPr="00D20330" w:rsidRDefault="006C64EC" w:rsidP="00D20330">
      <w:pPr>
        <w:pStyle w:val="ListParagraph"/>
        <w:numPr>
          <w:ilvl w:val="0"/>
          <w:numId w:val="44"/>
        </w:numPr>
        <w:spacing w:after="0" w:line="276" w:lineRule="auto"/>
        <w:ind w:left="714" w:hanging="357"/>
        <w:jc w:val="both"/>
        <w:rPr>
          <w:rFonts w:ascii="Sylfaen" w:eastAsia="Times New Roman" w:hAnsi="Sylfaen" w:cs="Times New Roman"/>
          <w:lang w:val="ka-GE"/>
        </w:rPr>
      </w:pPr>
      <w:r w:rsidRPr="006C64EC">
        <w:rPr>
          <w:rFonts w:ascii="Sylfaen" w:eastAsia="Times New Roman" w:hAnsi="Sylfaen" w:cs="Times New Roman"/>
        </w:rPr>
        <w:lastRenderedPageBreak/>
        <w:t xml:space="preserve">Euro Commision: </w:t>
      </w:r>
      <w:r>
        <w:rPr>
          <w:rFonts w:ascii="Sylfaen" w:eastAsia="Times New Roman" w:hAnsi="Sylfaen" w:cs="Times New Roman"/>
        </w:rPr>
        <w:t>TAIEX</w:t>
      </w:r>
      <w:r w:rsidRPr="006C64EC">
        <w:rPr>
          <w:rFonts w:ascii="Sylfaen" w:eastAsia="Times New Roman" w:hAnsi="Sylfaen" w:cs="Times New Roman"/>
        </w:rPr>
        <w:t xml:space="preserve"> expert mission on the approximation of national blood safety legislation to eu regulations. EXPERT REPORT. 66143. 18th-20TH JUNE 2018, Tblisi</w:t>
      </w:r>
      <w:r>
        <w:rPr>
          <w:rFonts w:ascii="Sylfaen" w:hAnsi="Sylfaen" w:cs="Sylfaen"/>
          <w:lang w:val="ka-GE"/>
        </w:rPr>
        <w:t xml:space="preserve"> </w:t>
      </w:r>
      <w:hyperlink r:id="rId33" w:tgtFrame="_blank" w:history="1">
        <w:r>
          <w:rPr>
            <w:rStyle w:val="Hyperlink"/>
            <w:shd w:val="clear" w:color="auto" w:fill="FFFFFF"/>
            <w:lang w:val="ka-GE"/>
          </w:rPr>
          <w:t>https://webgate.ec.europa.eu/TMSWebRestrict</w:t>
        </w:r>
        <w:r>
          <w:rPr>
            <w:rStyle w:val="Hyperlink"/>
            <w:shd w:val="clear" w:color="auto" w:fill="FFFFFF"/>
            <w:lang w:val="ka-GE"/>
          </w:rPr>
          <w:t>/</w:t>
        </w:r>
        <w:r>
          <w:rPr>
            <w:rStyle w:val="Hyperlink"/>
            <w:shd w:val="clear" w:color="auto" w:fill="FFFFFF"/>
            <w:lang w:val="ka-GE"/>
          </w:rPr>
          <w:t>sendReports?eventID=66143&amp;view=list&amp;key=2fe05636a938e536394acf52aa1551ac</w:t>
        </w:r>
      </w:hyperlink>
      <w:r>
        <w:rPr>
          <w:color w:val="222222"/>
          <w:shd w:val="clear" w:color="auto" w:fill="FFFFFF"/>
          <w:lang w:val="ka-GE"/>
        </w:rPr>
        <w:t> </w:t>
      </w:r>
      <w:r>
        <w:rPr>
          <w:rFonts w:ascii="Sylfaen" w:hAnsi="Sylfaen"/>
          <w:color w:val="222222"/>
          <w:shd w:val="clear" w:color="auto" w:fill="FFFFFF"/>
          <w:lang w:val="ka-GE"/>
        </w:rPr>
        <w:t>)</w:t>
      </w:r>
    </w:p>
    <w:p w14:paraId="48FAC082" w14:textId="7FD442A5" w:rsidR="00D20330" w:rsidRPr="00D20330" w:rsidRDefault="00D20330" w:rsidP="00D20330">
      <w:pPr>
        <w:pStyle w:val="ListParagraph"/>
        <w:numPr>
          <w:ilvl w:val="0"/>
          <w:numId w:val="44"/>
        </w:numPr>
        <w:spacing w:after="0" w:line="276" w:lineRule="auto"/>
        <w:ind w:left="714" w:hanging="357"/>
        <w:jc w:val="both"/>
        <w:rPr>
          <w:rFonts w:ascii="Sylfaen" w:eastAsia="Times New Roman" w:hAnsi="Sylfaen" w:cs="Times New Roman"/>
          <w:lang w:val="ka-GE"/>
        </w:rPr>
      </w:pPr>
      <w:r w:rsidRPr="00D20330">
        <w:rPr>
          <w:rFonts w:ascii="Sylfaen" w:hAnsi="Sylfaen"/>
        </w:rPr>
        <w:t xml:space="preserve">FIND. </w:t>
      </w:r>
      <w:r w:rsidRPr="00D20330">
        <w:rPr>
          <w:rFonts w:ascii="Times New Roman" w:eastAsia="Times New Roman" w:hAnsi="Times New Roman" w:cs="Times New Roman"/>
          <w:sz w:val="24"/>
          <w:szCs w:val="24"/>
        </w:rPr>
        <w:t>Hepatitis C Elimination through Access to Diagnostics (HEAD-Start)</w:t>
      </w:r>
      <w:r w:rsidRPr="00D20330">
        <w:rPr>
          <w:rFonts w:ascii="Sylfaen" w:hAnsi="Sylfaen"/>
        </w:rPr>
        <w:t xml:space="preserve"> https://www.finddx.org/wp-content/uploads/2018/07/FIND_HCV_Flyer_FINALweb-July2018.pdf</w:t>
      </w:r>
    </w:p>
    <w:p w14:paraId="27AE6048" w14:textId="2A8199EC" w:rsidR="001C3463" w:rsidRPr="001C3463" w:rsidRDefault="001C3463" w:rsidP="00C20A34">
      <w:pPr>
        <w:pStyle w:val="ListParagraph"/>
        <w:numPr>
          <w:ilvl w:val="0"/>
          <w:numId w:val="44"/>
        </w:numPr>
        <w:spacing w:line="276" w:lineRule="auto"/>
        <w:ind w:left="714" w:hanging="357"/>
        <w:jc w:val="both"/>
        <w:rPr>
          <w:rFonts w:ascii="Sylfaen" w:hAnsi="Sylfaen"/>
        </w:rPr>
      </w:pPr>
      <w:r w:rsidRPr="001C3463">
        <w:rPr>
          <w:rFonts w:ascii="Sylfaen" w:hAnsi="Sylfaen"/>
        </w:rPr>
        <w:t xml:space="preserve">Hepatitis C Elimination through access to diagnostics (HEAD-Start) </w:t>
      </w:r>
      <w:hyperlink r:id="rId34" w:history="1">
        <w:r w:rsidRPr="001C3463">
          <w:rPr>
            <w:rStyle w:val="Hyperlink"/>
            <w:rFonts w:ascii="Sylfaen" w:hAnsi="Sylfaen"/>
          </w:rPr>
          <w:t>https://www.finddx.org/wp-content/uploads/2018/07/FIND_HCV_Flyer_FINALweb-July2018.pdf</w:t>
        </w:r>
      </w:hyperlink>
    </w:p>
    <w:p w14:paraId="67B06220" w14:textId="77777777" w:rsidR="001C3463" w:rsidRPr="001C3463" w:rsidRDefault="001C3463" w:rsidP="00C20A34">
      <w:pPr>
        <w:pStyle w:val="ListParagraph"/>
        <w:numPr>
          <w:ilvl w:val="0"/>
          <w:numId w:val="44"/>
        </w:numPr>
        <w:spacing w:after="0" w:line="276" w:lineRule="auto"/>
        <w:ind w:left="714" w:hanging="357"/>
        <w:jc w:val="both"/>
        <w:rPr>
          <w:rFonts w:ascii="Sylfaen" w:hAnsi="Sylfaen"/>
          <w:noProof/>
        </w:rPr>
      </w:pPr>
      <w:r w:rsidRPr="001C3463">
        <w:rPr>
          <w:rFonts w:ascii="Sylfaen" w:hAnsi="Sylfaen"/>
          <w:noProof/>
        </w:rPr>
        <w:t>Kattakuzhy S, Gross C, Emmanuel B, et al. Expansion of Treatment for Hepatitis C Virus Infection by Task Shifting to Community-Based Nonspecialist Providers. Ann Intern Med 2017;167:311.</w:t>
      </w:r>
    </w:p>
    <w:p w14:paraId="74B159C3" w14:textId="77777777" w:rsidR="001C3463" w:rsidRPr="001C3463" w:rsidRDefault="001C3463" w:rsidP="00C20A34">
      <w:pPr>
        <w:pStyle w:val="Footer"/>
        <w:numPr>
          <w:ilvl w:val="0"/>
          <w:numId w:val="44"/>
        </w:numPr>
        <w:spacing w:line="276" w:lineRule="auto"/>
        <w:ind w:left="714" w:hanging="357"/>
        <w:jc w:val="both"/>
        <w:rPr>
          <w:rFonts w:ascii="Sylfaen" w:hAnsi="Sylfaen"/>
        </w:rPr>
      </w:pPr>
      <w:r w:rsidRPr="001C3463">
        <w:rPr>
          <w:rFonts w:ascii="Sylfaen" w:hAnsi="Sylfaen" w:cs="Times New Roman"/>
        </w:rPr>
        <w:t xml:space="preserve">MoLHSA, NCDC, CDC: </w:t>
      </w:r>
      <w:r w:rsidRPr="001C3463">
        <w:rPr>
          <w:rFonts w:ascii="Sylfaen" w:eastAsia="Times New Roman" w:hAnsi="Sylfaen" w:cs="Times New Roman"/>
        </w:rPr>
        <w:t xml:space="preserve">National Hepatitis C Virus Elimination Progress Report, Georgia 2015-2017. </w:t>
      </w:r>
      <w:hyperlink r:id="rId35" w:tgtFrame="_blank" w:history="1">
        <w:r w:rsidRPr="001C3463">
          <w:rPr>
            <w:rStyle w:val="Hyperlink"/>
            <w:rFonts w:ascii="Sylfaen" w:hAnsi="Sylfaen" w:cs="Arial"/>
            <w:color w:val="1155CC"/>
            <w:shd w:val="clear" w:color="auto" w:fill="FFFFFF"/>
          </w:rPr>
          <w:t>http://www.ncdc.ge/Pages/User/Documents.aspx?ID=33a11d14-e71c-4b28-ad39-d6670090664c</w:t>
        </w:r>
      </w:hyperlink>
    </w:p>
    <w:p w14:paraId="52CD7C82" w14:textId="77777777" w:rsidR="001C3463" w:rsidRPr="001C3463" w:rsidRDefault="001C3463" w:rsidP="00C20A34">
      <w:pPr>
        <w:pStyle w:val="Footer"/>
        <w:numPr>
          <w:ilvl w:val="0"/>
          <w:numId w:val="44"/>
        </w:numPr>
        <w:spacing w:line="276" w:lineRule="auto"/>
        <w:ind w:left="714" w:hanging="357"/>
        <w:jc w:val="both"/>
        <w:rPr>
          <w:rFonts w:ascii="Sylfaen" w:hAnsi="Sylfaen"/>
        </w:rPr>
      </w:pPr>
      <w:r w:rsidRPr="001C3463">
        <w:rPr>
          <w:rFonts w:ascii="Sylfaen" w:hAnsi="Sylfaen"/>
        </w:rPr>
        <w:t xml:space="preserve">National hepatitis C virus elimination progress report, 2015-2017 </w:t>
      </w:r>
      <w:hyperlink r:id="rId36" w:tgtFrame="_blank" w:history="1">
        <w:r w:rsidRPr="001C3463">
          <w:rPr>
            <w:rStyle w:val="Hyperlink"/>
            <w:rFonts w:ascii="Sylfaen" w:hAnsi="Sylfaen" w:cs="Arial"/>
            <w:color w:val="1155CC"/>
            <w:shd w:val="clear" w:color="auto" w:fill="FFFFFF"/>
          </w:rPr>
          <w:t>http://www.ncdc.ge/Pages/User/Documents.aspx?ID=33a11d14-e71c-4b28-ad39-d6670090664c</w:t>
        </w:r>
      </w:hyperlink>
    </w:p>
    <w:p w14:paraId="302E6C02" w14:textId="77777777" w:rsidR="001C3463" w:rsidRPr="001C3463" w:rsidRDefault="001C3463" w:rsidP="00C20A34">
      <w:pPr>
        <w:pStyle w:val="ListParagraph"/>
        <w:numPr>
          <w:ilvl w:val="0"/>
          <w:numId w:val="44"/>
        </w:numPr>
        <w:spacing w:line="276" w:lineRule="auto"/>
        <w:ind w:left="714" w:hanging="357"/>
        <w:jc w:val="both"/>
        <w:rPr>
          <w:rFonts w:ascii="Sylfaen" w:hAnsi="Sylfaen"/>
        </w:rPr>
      </w:pPr>
      <w:r w:rsidRPr="001C3463">
        <w:rPr>
          <w:rFonts w:ascii="Sylfaen" w:hAnsi="Sylfaen"/>
          <w:color w:val="000000"/>
        </w:rPr>
        <w:t xml:space="preserve">One Fine Day I Was Born Again: Letter to Hepatitis C Elimination Program Heads: </w:t>
      </w:r>
      <w:hyperlink r:id="rId37" w:history="1">
        <w:r w:rsidRPr="001C3463">
          <w:rPr>
            <w:rStyle w:val="Hyperlink"/>
            <w:rFonts w:ascii="Sylfaen" w:hAnsi="Sylfaen"/>
          </w:rPr>
          <w:t>http://georgiatoday.ge/news/7351/One-Fine-Day-I-Was-Born-Again%3A-Letter-to-Hepatitis-C-Elimination-Program-Heads</w:t>
        </w:r>
      </w:hyperlink>
    </w:p>
    <w:p w14:paraId="7FF247F6" w14:textId="77777777" w:rsidR="001C3463" w:rsidRPr="001C3463" w:rsidRDefault="001C3463" w:rsidP="00C20A34">
      <w:pPr>
        <w:pStyle w:val="ListParagraph"/>
        <w:numPr>
          <w:ilvl w:val="0"/>
          <w:numId w:val="44"/>
        </w:numPr>
        <w:spacing w:after="0" w:line="276" w:lineRule="auto"/>
        <w:ind w:left="714" w:hanging="357"/>
        <w:jc w:val="both"/>
        <w:rPr>
          <w:rFonts w:ascii="Sylfaen" w:eastAsia="Times New Roman" w:hAnsi="Sylfaen"/>
        </w:rPr>
      </w:pPr>
      <w:r w:rsidRPr="001C3463">
        <w:rPr>
          <w:rFonts w:ascii="Sylfaen" w:eastAsia="Times New Roman" w:hAnsi="Sylfaen"/>
          <w:color w:val="323232"/>
        </w:rPr>
        <w:t>Shah H.A.</w:t>
      </w:r>
      <w:r w:rsidRPr="001C3463">
        <w:rPr>
          <w:rFonts w:ascii="Sylfaen" w:eastAsia="Times New Roman" w:hAnsi="Sylfaen"/>
          <w:color w:val="C0C0C0"/>
        </w:rPr>
        <w:t>, </w:t>
      </w:r>
      <w:r w:rsidRPr="001C3463">
        <w:rPr>
          <w:rFonts w:ascii="Sylfaen" w:eastAsia="Times New Roman" w:hAnsi="Sylfaen"/>
          <w:color w:val="323232"/>
        </w:rPr>
        <w:t xml:space="preserve">Abu-Amara M. </w:t>
      </w:r>
      <w:r w:rsidRPr="001C3463">
        <w:rPr>
          <w:rFonts w:ascii="Sylfaen" w:eastAsia="Times New Roman" w:hAnsi="Sylfaen"/>
          <w:color w:val="323232"/>
          <w:shd w:val="clear" w:color="auto" w:fill="FFFFFF"/>
        </w:rPr>
        <w:t xml:space="preserve">Education provides significant benefits to patients with hepatitis b virus or hepatitis C virus infection: A systematic review </w:t>
      </w:r>
      <w:r w:rsidRPr="001C3463">
        <w:rPr>
          <w:rFonts w:ascii="Sylfaen" w:eastAsia="Times New Roman" w:hAnsi="Sylfaen"/>
          <w:color w:val="323232"/>
        </w:rPr>
        <w:t>(2013</w:t>
      </w:r>
      <w:proofErr w:type="gramStart"/>
      <w:r w:rsidRPr="001C3463">
        <w:rPr>
          <w:rFonts w:ascii="Sylfaen" w:eastAsia="Times New Roman" w:hAnsi="Sylfaen"/>
          <w:color w:val="323232"/>
        </w:rPr>
        <w:t>)  </w:t>
      </w:r>
      <w:r w:rsidRPr="001C3463">
        <w:rPr>
          <w:rFonts w:ascii="Sylfaen" w:eastAsia="Times New Roman" w:hAnsi="Sylfaen"/>
          <w:i/>
          <w:iCs/>
          <w:color w:val="323232"/>
        </w:rPr>
        <w:t>Clinical</w:t>
      </w:r>
      <w:proofErr w:type="gramEnd"/>
      <w:r w:rsidRPr="001C3463">
        <w:rPr>
          <w:rFonts w:ascii="Sylfaen" w:eastAsia="Times New Roman" w:hAnsi="Sylfaen"/>
          <w:i/>
          <w:iCs/>
          <w:color w:val="323232"/>
        </w:rPr>
        <w:t xml:space="preserve"> Gastroenterology and Hepatology</w:t>
      </w:r>
      <w:r w:rsidRPr="001C3463">
        <w:rPr>
          <w:rFonts w:ascii="Sylfaen" w:eastAsia="Times New Roman" w:hAnsi="Sylfaen"/>
          <w:color w:val="323232"/>
        </w:rPr>
        <w:t>,  11  (8) , pp. 922-933.</w:t>
      </w:r>
    </w:p>
    <w:p w14:paraId="0CBFB443" w14:textId="77777777" w:rsidR="001C3463" w:rsidRPr="001C3463" w:rsidRDefault="001C3463" w:rsidP="00C20A34">
      <w:pPr>
        <w:pStyle w:val="ListParagraph"/>
        <w:numPr>
          <w:ilvl w:val="0"/>
          <w:numId w:val="44"/>
        </w:numPr>
        <w:spacing w:after="0" w:line="276" w:lineRule="auto"/>
        <w:ind w:left="714" w:hanging="357"/>
        <w:jc w:val="both"/>
        <w:rPr>
          <w:rFonts w:ascii="Sylfaen" w:eastAsia="Times New Roman" w:hAnsi="Sylfaen" w:cs="Times New Roman"/>
        </w:rPr>
      </w:pPr>
      <w:r w:rsidRPr="001C3463">
        <w:rPr>
          <w:rFonts w:ascii="Sylfaen" w:eastAsia="Times New Roman" w:hAnsi="Sylfaen" w:cs="Times New Roman"/>
        </w:rPr>
        <w:t>WHO. Global health sector strategy on viral hepatitis 2016–2021 towards ending viral hepatitis. http://apps.who.int/iris/bitstream/handle/10665/246177/WHO-HIV-2016.06-eng. pdf?sequence=1</w:t>
      </w:r>
    </w:p>
    <w:p w14:paraId="3173269D" w14:textId="77777777" w:rsidR="001C3463" w:rsidRPr="001C3463" w:rsidRDefault="001C3463" w:rsidP="00C20A34">
      <w:pPr>
        <w:pStyle w:val="ListParagraph"/>
        <w:numPr>
          <w:ilvl w:val="0"/>
          <w:numId w:val="44"/>
        </w:numPr>
        <w:spacing w:after="0" w:line="276" w:lineRule="auto"/>
        <w:ind w:left="714" w:hanging="357"/>
        <w:jc w:val="both"/>
        <w:rPr>
          <w:rFonts w:ascii="Sylfaen" w:eastAsia="Times New Roman" w:hAnsi="Sylfaen" w:cs="Times New Roman"/>
        </w:rPr>
      </w:pPr>
      <w:r w:rsidRPr="001C3463">
        <w:rPr>
          <w:rFonts w:ascii="Sylfaen" w:eastAsia="Times New Roman" w:hAnsi="Sylfaen" w:cs="Times New Roman"/>
          <w:lang w:val="ka-GE"/>
        </w:rPr>
        <w:t>WHO. Manual for the development and assessment of national viral hepatitis plans a provisional document, Techni</w:t>
      </w:r>
      <w:r w:rsidRPr="001C3463">
        <w:rPr>
          <w:rFonts w:ascii="Sylfaen" w:eastAsia="Times New Roman" w:hAnsi="Sylfaen" w:cs="Times New Roman"/>
        </w:rPr>
        <w:t>cal Report, SEPTEMBER 2015</w:t>
      </w:r>
      <w:r w:rsidRPr="001C3463">
        <w:rPr>
          <w:rFonts w:ascii="Sylfaen" w:eastAsia="Times New Roman" w:hAnsi="Sylfaen" w:cs="Times New Roman"/>
          <w:lang w:val="ka-GE"/>
        </w:rPr>
        <w:t xml:space="preserve">. </w:t>
      </w:r>
      <w:hyperlink r:id="rId38" w:history="1">
        <w:r w:rsidRPr="001C3463">
          <w:rPr>
            <w:rStyle w:val="Hyperlink"/>
            <w:rFonts w:ascii="Sylfaen" w:eastAsia="Times New Roman" w:hAnsi="Sylfaen" w:cs="Times New Roman"/>
          </w:rPr>
          <w:t>http://apps.who.int/iris/bitstream/handle/10665/183726/9789241509350_eng.pdf;jsessionid=29C0BA4BB573F6341B6074AEE00086A0?sequence=1</w:t>
        </w:r>
      </w:hyperlink>
    </w:p>
    <w:p w14:paraId="299D1853" w14:textId="7EEF16CE" w:rsidR="001C3463" w:rsidRPr="006C64EC" w:rsidRDefault="001C3463" w:rsidP="00C20A34">
      <w:pPr>
        <w:pStyle w:val="ListParagraph"/>
        <w:numPr>
          <w:ilvl w:val="0"/>
          <w:numId w:val="44"/>
        </w:numPr>
        <w:spacing w:after="0" w:line="276" w:lineRule="auto"/>
        <w:ind w:left="714" w:hanging="357"/>
        <w:jc w:val="both"/>
        <w:rPr>
          <w:rFonts w:ascii="Sylfaen" w:eastAsia="Times New Roman" w:hAnsi="Sylfaen" w:cs="Times New Roman"/>
          <w:lang w:val="ka-GE"/>
        </w:rPr>
      </w:pPr>
      <w:r w:rsidRPr="008B3BB3">
        <w:rPr>
          <w:rFonts w:ascii="Sylfaen" w:eastAsia="Times New Roman" w:hAnsi="Sylfaen" w:cs="Times New Roman"/>
          <w:lang w:val="ka-GE"/>
        </w:rPr>
        <w:t xml:space="preserve">WHO. What cure means: story of Temur Radiani, Georgia. </w:t>
      </w:r>
      <w:hyperlink r:id="rId39" w:history="1">
        <w:r w:rsidR="006C64EC" w:rsidRPr="00766071">
          <w:rPr>
            <w:rStyle w:val="Hyperlink"/>
            <w:rFonts w:eastAsia="Times New Roman" w:cs="Times New Roman"/>
            <w:lang w:val="ka-GE"/>
          </w:rPr>
          <w:t>http://www.who.int/hepatitis/news-events/what-hepatitis-cure-means-georgia/en/</w:t>
        </w:r>
      </w:hyperlink>
    </w:p>
    <w:p w14:paraId="533C7970" w14:textId="77777777" w:rsidR="006F7686" w:rsidRPr="00BB176A" w:rsidRDefault="006F7686" w:rsidP="006F7686">
      <w:pPr>
        <w:spacing w:after="0" w:line="240" w:lineRule="auto"/>
        <w:rPr>
          <w:rFonts w:ascii="Times New Roman" w:eastAsia="Times New Roman" w:hAnsi="Times New Roman" w:cs="Times New Roman"/>
        </w:rPr>
      </w:pPr>
    </w:p>
    <w:p w14:paraId="520BA683" w14:textId="77777777" w:rsidR="006F7686" w:rsidRDefault="006F7686" w:rsidP="006F7686">
      <w:pPr>
        <w:spacing w:after="0" w:line="240" w:lineRule="auto"/>
        <w:rPr>
          <w:rFonts w:ascii="Times New Roman" w:eastAsia="Times New Roman" w:hAnsi="Times New Roman" w:cs="Times New Roman"/>
          <w:sz w:val="24"/>
          <w:szCs w:val="24"/>
        </w:rPr>
      </w:pPr>
    </w:p>
    <w:p w14:paraId="6B2C70AB" w14:textId="117E048F" w:rsidR="00611B98" w:rsidRPr="006C64EC" w:rsidRDefault="00611B98" w:rsidP="006C64EC">
      <w:pPr>
        <w:pStyle w:val="ListParagraph"/>
        <w:numPr>
          <w:ilvl w:val="0"/>
          <w:numId w:val="44"/>
        </w:numPr>
        <w:spacing w:after="0" w:line="276" w:lineRule="auto"/>
        <w:ind w:left="714" w:hanging="357"/>
        <w:jc w:val="both"/>
        <w:rPr>
          <w:rFonts w:ascii="Times New Roman" w:eastAsia="Times New Roman" w:hAnsi="Times New Roman" w:cs="Times New Roman"/>
          <w:b/>
          <w:bCs/>
          <w:smallCaps/>
          <w:color w:val="000000"/>
          <w:sz w:val="24"/>
          <w:szCs w:val="24"/>
          <w:lang w:val="ca-ES"/>
        </w:rPr>
      </w:pPr>
      <w:r>
        <w:rPr>
          <w:rFonts w:ascii="Sylfaen" w:hAnsi="Sylfaen" w:cs="Sylfaen"/>
          <w:lang w:val="ka-GE"/>
        </w:rPr>
        <w:br w:type="page"/>
      </w:r>
    </w:p>
    <w:p w14:paraId="10E87A37" w14:textId="3F66F0B0" w:rsidR="004F5591" w:rsidRDefault="004F5591" w:rsidP="00B07709">
      <w:pPr>
        <w:pStyle w:val="Heading1"/>
        <w:rPr>
          <w:lang w:val="ka-GE"/>
        </w:rPr>
      </w:pPr>
      <w:bookmarkStart w:id="43" w:name="_Toc534660526"/>
      <w:r>
        <w:rPr>
          <w:rFonts w:ascii="Sylfaen" w:hAnsi="Sylfaen" w:cs="Sylfaen"/>
          <w:lang w:val="ka-GE"/>
        </w:rPr>
        <w:lastRenderedPageBreak/>
        <w:t>დანართები</w:t>
      </w:r>
      <w:bookmarkEnd w:id="43"/>
    </w:p>
    <w:p w14:paraId="41A55B49" w14:textId="1ACE463F" w:rsidR="004F5591" w:rsidRPr="00CE426E" w:rsidRDefault="00B07709" w:rsidP="00B07709">
      <w:pPr>
        <w:pStyle w:val="Heading2"/>
        <w:rPr>
          <w:lang w:val="ka-GE"/>
        </w:rPr>
      </w:pPr>
      <w:bookmarkStart w:id="44" w:name="_Toc534660527"/>
      <w:r>
        <w:rPr>
          <w:rFonts w:ascii="Sylfaen" w:hAnsi="Sylfaen" w:cs="Sylfaen"/>
          <w:lang w:val="ka-GE"/>
        </w:rPr>
        <w:t>დანართი</w:t>
      </w:r>
      <w:r>
        <w:rPr>
          <w:lang w:val="ka-GE"/>
        </w:rPr>
        <w:t xml:space="preserve"> 1: </w:t>
      </w:r>
      <w:r w:rsidR="004F5591" w:rsidRPr="00CE426E">
        <w:rPr>
          <w:rFonts w:ascii="Sylfaen" w:hAnsi="Sylfaen" w:cs="Sylfaen"/>
          <w:lang w:val="ka-GE"/>
        </w:rPr>
        <w:t>შეფასების</w:t>
      </w:r>
      <w:r w:rsidR="004F5591" w:rsidRPr="00CE426E">
        <w:rPr>
          <w:lang w:val="ka-GE"/>
        </w:rPr>
        <w:t xml:space="preserve"> </w:t>
      </w:r>
      <w:r w:rsidR="004F5591" w:rsidRPr="00CE426E">
        <w:rPr>
          <w:rFonts w:ascii="Sylfaen" w:hAnsi="Sylfaen" w:cs="Sylfaen"/>
          <w:lang w:val="ka-GE"/>
        </w:rPr>
        <w:t>ეტაპები</w:t>
      </w:r>
      <w:bookmarkEnd w:id="44"/>
    </w:p>
    <w:p w14:paraId="7FABC80C" w14:textId="77777777" w:rsidR="004F5591" w:rsidRDefault="004F5591" w:rsidP="003A1138">
      <w:pPr>
        <w:pStyle w:val="ListParagraph"/>
        <w:numPr>
          <w:ilvl w:val="0"/>
          <w:numId w:val="1"/>
        </w:numPr>
        <w:spacing w:after="200" w:line="276" w:lineRule="auto"/>
        <w:jc w:val="both"/>
        <w:rPr>
          <w:rFonts w:ascii="Sylfaen" w:hAnsi="Sylfaen"/>
          <w:lang w:val="ka-GE"/>
        </w:rPr>
      </w:pPr>
      <w:r w:rsidRPr="00CD1917">
        <w:rPr>
          <w:rFonts w:ascii="Sylfaen" w:hAnsi="Sylfaen" w:cs="Sylfaen"/>
          <w:lang w:val="ka-GE"/>
        </w:rPr>
        <w:t>შეფასების</w:t>
      </w:r>
      <w:r w:rsidRPr="00CD1917">
        <w:rPr>
          <w:rFonts w:ascii="Sylfaen" w:hAnsi="Sylfaen"/>
          <w:lang w:val="ka-GE"/>
        </w:rPr>
        <w:t xml:space="preserve"> კითხ</w:t>
      </w:r>
      <w:r>
        <w:rPr>
          <w:rFonts w:ascii="Sylfaen" w:hAnsi="Sylfaen"/>
          <w:lang w:val="ka-GE"/>
        </w:rPr>
        <w:t>ვებზე შეთანხმება</w:t>
      </w:r>
    </w:p>
    <w:p w14:paraId="7C266DF7"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შეფასებაში მონაწილე მხარეების მიერ პასუხისმგებლობების განაწილება;</w:t>
      </w:r>
    </w:p>
    <w:p w14:paraId="69559570"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შეფასებისთვის საჭირო ინფორმაციაზე და ანალიზის მეთოდებზე შეთანხმება;</w:t>
      </w:r>
    </w:p>
    <w:p w14:paraId="1352DB82"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შეფასების ანგარიშის სტრუქტურის შეთანხმება, ანგარიშის მომზადება და  მიგნებებისა და რეკომენდაციების კომუნიკაცია და მისი საბოლოო ვერსიის კომუნიკაციის დაგეგმვა</w:t>
      </w:r>
    </w:p>
    <w:p w14:paraId="6CBBBA54"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ანგარიშის განხილვა ტექნიკური საკონსულტაციო ჯგუფის შეხვედრაზე</w:t>
      </w:r>
    </w:p>
    <w:p w14:paraId="78E819E1"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ანგარიშის ინგლისურ ენაზე თარგმნა და სამინისტროს ვებ გვერდზე განთავსება</w:t>
      </w:r>
    </w:p>
    <w:p w14:paraId="2915024A" w14:textId="77777777" w:rsidR="006F7686" w:rsidRDefault="006F7686" w:rsidP="006F7686">
      <w:pPr>
        <w:spacing w:after="200" w:line="276" w:lineRule="auto"/>
        <w:rPr>
          <w:rFonts w:ascii="Sylfaen" w:eastAsiaTheme="majorEastAsia" w:hAnsi="Sylfaen" w:cs="Sylfaen"/>
          <w:color w:val="2F5496" w:themeColor="accent1" w:themeShade="BF"/>
          <w:sz w:val="32"/>
          <w:szCs w:val="32"/>
          <w:lang w:val="ka-GE"/>
        </w:rPr>
      </w:pPr>
    </w:p>
    <w:p w14:paraId="26059A9D" w14:textId="77777777" w:rsidR="006F7686" w:rsidRPr="00B07709" w:rsidRDefault="006F7686" w:rsidP="00B07709">
      <w:pPr>
        <w:rPr>
          <w:color w:val="4472C4" w:themeColor="accent1"/>
          <w:sz w:val="28"/>
          <w:szCs w:val="28"/>
          <w:lang w:val="ka-GE"/>
        </w:rPr>
      </w:pPr>
      <w:r w:rsidRPr="00B07709">
        <w:rPr>
          <w:rFonts w:ascii="Sylfaen" w:hAnsi="Sylfaen" w:cs="Sylfaen"/>
          <w:color w:val="4472C4" w:themeColor="accent1"/>
          <w:sz w:val="28"/>
          <w:szCs w:val="28"/>
          <w:lang w:val="ka-GE"/>
        </w:rPr>
        <w:t>შეფასების</w:t>
      </w:r>
      <w:r w:rsidRPr="00B07709">
        <w:rPr>
          <w:color w:val="4472C4" w:themeColor="accent1"/>
          <w:sz w:val="28"/>
          <w:szCs w:val="28"/>
          <w:lang w:val="ka-GE"/>
        </w:rPr>
        <w:t xml:space="preserve"> </w:t>
      </w:r>
      <w:r w:rsidRPr="00B07709">
        <w:rPr>
          <w:rFonts w:ascii="Sylfaen" w:hAnsi="Sylfaen" w:cs="Sylfaen"/>
          <w:color w:val="4472C4" w:themeColor="accent1"/>
          <w:sz w:val="28"/>
          <w:szCs w:val="28"/>
          <w:lang w:val="ka-GE"/>
        </w:rPr>
        <w:t>სამუშაო</w:t>
      </w:r>
      <w:r w:rsidRPr="00B07709">
        <w:rPr>
          <w:color w:val="4472C4" w:themeColor="accent1"/>
          <w:sz w:val="28"/>
          <w:szCs w:val="28"/>
          <w:lang w:val="ka-GE"/>
        </w:rPr>
        <w:t xml:space="preserve"> </w:t>
      </w:r>
      <w:r w:rsidRPr="00B07709">
        <w:rPr>
          <w:rFonts w:ascii="Sylfaen" w:hAnsi="Sylfaen" w:cs="Sylfaen"/>
          <w:color w:val="4472C4" w:themeColor="accent1"/>
          <w:sz w:val="28"/>
          <w:szCs w:val="28"/>
          <w:lang w:val="ka-GE"/>
        </w:rPr>
        <w:t>განრიგი</w:t>
      </w:r>
      <w:r w:rsidRPr="00B07709">
        <w:rPr>
          <w:color w:val="4472C4" w:themeColor="accent1"/>
          <w:sz w:val="28"/>
          <w:szCs w:val="28"/>
          <w:lang w:val="ka-GE"/>
        </w:rPr>
        <w:t xml:space="preserve"> </w:t>
      </w:r>
    </w:p>
    <w:tbl>
      <w:tblPr>
        <w:tblStyle w:val="GridTable1Light-Accent51"/>
        <w:tblW w:w="0" w:type="auto"/>
        <w:tblLook w:val="04A0" w:firstRow="1" w:lastRow="0" w:firstColumn="1" w:lastColumn="0" w:noHBand="0" w:noVBand="1"/>
      </w:tblPr>
      <w:tblGrid>
        <w:gridCol w:w="7375"/>
        <w:gridCol w:w="1975"/>
      </w:tblGrid>
      <w:tr w:rsidR="006F7686" w:rsidRPr="00A47769" w14:paraId="1F0DBD9F" w14:textId="77777777" w:rsidTr="00E46C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400948AF" w14:textId="77777777" w:rsidR="006F7686" w:rsidRPr="00A47769" w:rsidRDefault="006F7686" w:rsidP="00E46C6B">
            <w:pPr>
              <w:spacing w:after="200" w:line="276" w:lineRule="auto"/>
              <w:jc w:val="center"/>
              <w:rPr>
                <w:rFonts w:ascii="Sylfaen" w:hAnsi="Sylfaen"/>
                <w:lang w:val="ka-GE"/>
              </w:rPr>
            </w:pPr>
            <w:r w:rsidRPr="00A47769">
              <w:rPr>
                <w:rFonts w:ascii="Sylfaen" w:hAnsi="Sylfaen"/>
                <w:lang w:val="ka-GE"/>
              </w:rPr>
              <w:t>საკითხი/საქმიანობა</w:t>
            </w:r>
          </w:p>
        </w:tc>
        <w:tc>
          <w:tcPr>
            <w:tcW w:w="1975" w:type="dxa"/>
          </w:tcPr>
          <w:p w14:paraId="3F363EA3" w14:textId="77777777" w:rsidR="006F7686" w:rsidRPr="00A47769" w:rsidRDefault="006F7686" w:rsidP="00E46C6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პერიოდი</w:t>
            </w:r>
          </w:p>
        </w:tc>
      </w:tr>
      <w:tr w:rsidR="006F7686" w:rsidRPr="00A47769" w14:paraId="3CC6A32E"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6D303E65" w14:textId="77777777" w:rsidR="006F7686" w:rsidRPr="00A47769" w:rsidRDefault="006F7686" w:rsidP="00E46C6B">
            <w:pPr>
              <w:spacing w:after="200" w:line="276" w:lineRule="auto"/>
              <w:rPr>
                <w:rFonts w:ascii="Sylfaen" w:hAnsi="Sylfaen"/>
                <w:b w:val="0"/>
                <w:lang w:val="ka-GE"/>
              </w:rPr>
            </w:pPr>
            <w:r>
              <w:rPr>
                <w:rFonts w:ascii="Sylfaen" w:hAnsi="Sylfaen"/>
                <w:b w:val="0"/>
                <w:lang w:val="ka-GE"/>
              </w:rPr>
              <w:t>შეფასების მეთოდოლოგიაზე შეთანხმება და დავალებების გაცემა</w:t>
            </w:r>
          </w:p>
        </w:tc>
        <w:tc>
          <w:tcPr>
            <w:tcW w:w="1975" w:type="dxa"/>
          </w:tcPr>
          <w:p w14:paraId="6ED6AD63" w14:textId="77777777"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2</w:t>
            </w:r>
            <w:r>
              <w:rPr>
                <w:rFonts w:ascii="Sylfaen" w:hAnsi="Sylfaen"/>
                <w:lang w:val="ka-GE"/>
              </w:rPr>
              <w:t>6</w:t>
            </w:r>
            <w:r w:rsidRPr="00A47769">
              <w:rPr>
                <w:rFonts w:ascii="Sylfaen" w:hAnsi="Sylfaen"/>
                <w:lang w:val="ka-GE"/>
              </w:rPr>
              <w:t xml:space="preserve"> ოქტომბ</w:t>
            </w:r>
            <w:r>
              <w:rPr>
                <w:rFonts w:ascii="Sylfaen" w:hAnsi="Sylfaen"/>
                <w:lang w:val="ka-GE"/>
              </w:rPr>
              <w:t>ერი</w:t>
            </w:r>
          </w:p>
        </w:tc>
      </w:tr>
      <w:tr w:rsidR="006F7686" w:rsidRPr="00A47769" w14:paraId="01ED88E4"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2B6EEB1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შეფასების ანგარიშისთვის მონაცემების მიღება, ანალიზი და ანგარიშის ფორმატში გადატანა (პარალელური გადახედვა, შეხვედრები ანგარიშის ხარისხის უზრუნველსაყოფად)</w:t>
            </w:r>
          </w:p>
        </w:tc>
        <w:tc>
          <w:tcPr>
            <w:tcW w:w="1975" w:type="dxa"/>
          </w:tcPr>
          <w:p w14:paraId="593C8600" w14:textId="68E8B856"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 xml:space="preserve">29 ოქტომბერი - </w:t>
            </w:r>
            <w:r w:rsidR="001C3463">
              <w:rPr>
                <w:rFonts w:ascii="Sylfaen" w:hAnsi="Sylfaen"/>
              </w:rPr>
              <w:t>1</w:t>
            </w:r>
            <w:r w:rsidRPr="00A47769">
              <w:rPr>
                <w:rFonts w:ascii="Sylfaen" w:hAnsi="Sylfaen"/>
                <w:lang w:val="ka-GE"/>
              </w:rPr>
              <w:t>9 ნოემბერი</w:t>
            </w:r>
          </w:p>
        </w:tc>
      </w:tr>
      <w:tr w:rsidR="006F7686" w:rsidRPr="00A47769" w14:paraId="2A5254A5"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10A952F8"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სამუშაო ვერსიის მომზადება და შიდა პრეზენტაცია/განხილვა</w:t>
            </w:r>
          </w:p>
        </w:tc>
        <w:tc>
          <w:tcPr>
            <w:tcW w:w="1975" w:type="dxa"/>
          </w:tcPr>
          <w:p w14:paraId="4AE0BA27" w14:textId="27AC2DA6" w:rsidR="006F7686" w:rsidRPr="001C3463" w:rsidRDefault="001C3463"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rPr>
              <w:t>20</w:t>
            </w:r>
            <w:r w:rsidR="006F7686" w:rsidRPr="00A47769">
              <w:rPr>
                <w:rFonts w:ascii="Sylfaen" w:hAnsi="Sylfaen"/>
                <w:lang w:val="ka-GE"/>
              </w:rPr>
              <w:t xml:space="preserve"> ნოემბერი</w:t>
            </w:r>
            <w:r>
              <w:rPr>
                <w:rFonts w:ascii="Sylfaen" w:hAnsi="Sylfaen"/>
              </w:rPr>
              <w:t xml:space="preserve"> - 14   </w:t>
            </w:r>
            <w:r>
              <w:rPr>
                <w:rFonts w:ascii="Sylfaen" w:hAnsi="Sylfaen"/>
                <w:lang w:val="ka-GE"/>
              </w:rPr>
              <w:t>დეკემბერი</w:t>
            </w:r>
          </w:p>
        </w:tc>
      </w:tr>
      <w:tr w:rsidR="006F7686" w:rsidRPr="00A47769" w14:paraId="70BDACA7"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3385F5B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განახლება</w:t>
            </w:r>
          </w:p>
        </w:tc>
        <w:tc>
          <w:tcPr>
            <w:tcW w:w="1975" w:type="dxa"/>
          </w:tcPr>
          <w:p w14:paraId="352F402C" w14:textId="12077E24"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 xml:space="preserve">14-22 </w:t>
            </w:r>
            <w:r w:rsidR="001C3463">
              <w:rPr>
                <w:rFonts w:ascii="Sylfaen" w:hAnsi="Sylfaen"/>
                <w:lang w:val="ka-GE"/>
              </w:rPr>
              <w:t>დეკემბერი</w:t>
            </w:r>
          </w:p>
        </w:tc>
      </w:tr>
      <w:tr w:rsidR="006F7686" w:rsidRPr="00A47769" w14:paraId="4E28CE9A"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3795664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საბოლოო ვერსიის მომზადება</w:t>
            </w:r>
            <w:r>
              <w:rPr>
                <w:rFonts w:ascii="Sylfaen" w:hAnsi="Sylfaen"/>
                <w:b w:val="0"/>
                <w:lang w:val="ka-GE"/>
              </w:rPr>
              <w:t xml:space="preserve">, </w:t>
            </w:r>
            <w:r w:rsidRPr="00A47769">
              <w:rPr>
                <w:rFonts w:ascii="Sylfaen" w:hAnsi="Sylfaen"/>
                <w:b w:val="0"/>
                <w:lang w:val="ka-GE"/>
              </w:rPr>
              <w:t>პრეზენტაცია</w:t>
            </w:r>
            <w:r>
              <w:rPr>
                <w:rFonts w:ascii="Sylfaen" w:hAnsi="Sylfaen"/>
                <w:b w:val="0"/>
                <w:lang w:val="ka-GE"/>
              </w:rPr>
              <w:t xml:space="preserve"> და გამოქვეყნება</w:t>
            </w:r>
          </w:p>
        </w:tc>
        <w:tc>
          <w:tcPr>
            <w:tcW w:w="1975" w:type="dxa"/>
          </w:tcPr>
          <w:p w14:paraId="79806828" w14:textId="7CE671A3" w:rsidR="006F7686" w:rsidRPr="001C3463"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rPr>
            </w:pPr>
            <w:r w:rsidRPr="00A47769">
              <w:rPr>
                <w:rFonts w:ascii="Sylfaen" w:hAnsi="Sylfaen"/>
                <w:lang w:val="ka-GE"/>
              </w:rPr>
              <w:t xml:space="preserve">26 </w:t>
            </w:r>
            <w:r w:rsidR="001C3463">
              <w:rPr>
                <w:rFonts w:ascii="Sylfaen" w:hAnsi="Sylfaen"/>
                <w:lang w:val="ka-GE"/>
              </w:rPr>
              <w:t xml:space="preserve"> დეკემბერი</w:t>
            </w:r>
          </w:p>
        </w:tc>
      </w:tr>
    </w:tbl>
    <w:p w14:paraId="0E8ABE65" w14:textId="77777777" w:rsidR="006F7686" w:rsidRDefault="006F7686" w:rsidP="006F7686">
      <w:pPr>
        <w:spacing w:after="200" w:line="276" w:lineRule="auto"/>
        <w:rPr>
          <w:rFonts w:ascii="Sylfaen" w:hAnsi="Sylfaen"/>
          <w:lang w:val="ka-GE"/>
        </w:rPr>
      </w:pPr>
    </w:p>
    <w:p w14:paraId="1DF7EDEB" w14:textId="77777777" w:rsidR="00354560" w:rsidRPr="001E7F7E" w:rsidRDefault="00354560" w:rsidP="00E415A0">
      <w:pPr>
        <w:spacing w:after="200" w:line="276" w:lineRule="auto"/>
        <w:rPr>
          <w:rFonts w:ascii="Sylfaen" w:hAnsi="Sylfaen"/>
          <w:lang w:val="ka-GE"/>
        </w:rPr>
      </w:pPr>
    </w:p>
    <w:sectPr w:rsidR="00354560" w:rsidRPr="001E7F7E" w:rsidSect="005651E8">
      <w:footerReference w:type="default" r:id="rId4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3AD87" w14:textId="77777777" w:rsidR="00717F57" w:rsidRDefault="00717F57" w:rsidP="0093216D">
      <w:pPr>
        <w:spacing w:after="0" w:line="240" w:lineRule="auto"/>
      </w:pPr>
      <w:r>
        <w:separator/>
      </w:r>
    </w:p>
  </w:endnote>
  <w:endnote w:type="continuationSeparator" w:id="0">
    <w:p w14:paraId="182F623D" w14:textId="77777777" w:rsidR="00717F57" w:rsidRDefault="00717F57" w:rsidP="00932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altName w:val="Sylfaen"/>
    <w:panose1 w:val="020B0604020202020204"/>
    <w:charset w:val="CC"/>
    <w:family w:val="swiss"/>
    <w:pitch w:val="variable"/>
    <w:sig w:usb0="E10022FF" w:usb1="C000E47F" w:usb2="00000029" w:usb3="00000000" w:csb0="000001DF" w:csb1="00000000"/>
  </w:font>
  <w:font w:name="Candara">
    <w:panose1 w:val="020E0502030303020204"/>
    <w:charset w:val="CC"/>
    <w:family w:val="swiss"/>
    <w:pitch w:val="variable"/>
    <w:sig w:usb0="A00002EF" w:usb1="4000A44B" w:usb2="00000000" w:usb3="00000000" w:csb0="0000019F" w:csb1="00000000"/>
  </w:font>
  <w:font w:name="ZÛï'F0ˇ¯⁄˙">
    <w:altName w:val="Calibri"/>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482989"/>
      <w:docPartObj>
        <w:docPartGallery w:val="Page Numbers (Bottom of Page)"/>
        <w:docPartUnique/>
      </w:docPartObj>
    </w:sdtPr>
    <w:sdtEndPr>
      <w:rPr>
        <w:noProof/>
      </w:rPr>
    </w:sdtEndPr>
    <w:sdtContent>
      <w:p w14:paraId="463C1E08" w14:textId="7108DCAA" w:rsidR="00D20330" w:rsidRDefault="00D20330">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39BAFC10" w14:textId="77777777" w:rsidR="00D20330" w:rsidRDefault="00D203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686913" w14:textId="77777777" w:rsidR="00717F57" w:rsidRDefault="00717F57" w:rsidP="0093216D">
      <w:pPr>
        <w:spacing w:after="0" w:line="240" w:lineRule="auto"/>
      </w:pPr>
      <w:r>
        <w:separator/>
      </w:r>
    </w:p>
  </w:footnote>
  <w:footnote w:type="continuationSeparator" w:id="0">
    <w:p w14:paraId="402C27B2" w14:textId="77777777" w:rsidR="00717F57" w:rsidRDefault="00717F57" w:rsidP="009321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94CF9"/>
    <w:multiLevelType w:val="hybridMultilevel"/>
    <w:tmpl w:val="E6641BDA"/>
    <w:lvl w:ilvl="0" w:tplc="BC8CBDCC">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6E203E"/>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09DF4E88"/>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B2EE0"/>
    <w:multiLevelType w:val="hybridMultilevel"/>
    <w:tmpl w:val="F61C5770"/>
    <w:lvl w:ilvl="0" w:tplc="FE48B5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723EEB"/>
    <w:multiLevelType w:val="hybridMultilevel"/>
    <w:tmpl w:val="FDF07C96"/>
    <w:lvl w:ilvl="0" w:tplc="0638DE5C">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8A38A1"/>
    <w:multiLevelType w:val="hybridMultilevel"/>
    <w:tmpl w:val="503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0E6723"/>
    <w:multiLevelType w:val="hybridMultilevel"/>
    <w:tmpl w:val="5CEC306C"/>
    <w:lvl w:ilvl="0" w:tplc="04090003">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187818"/>
    <w:multiLevelType w:val="hybridMultilevel"/>
    <w:tmpl w:val="F6F49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F35A81"/>
    <w:multiLevelType w:val="hybridMultilevel"/>
    <w:tmpl w:val="93B03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F053B15"/>
    <w:multiLevelType w:val="hybridMultilevel"/>
    <w:tmpl w:val="8EE2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7F410F"/>
    <w:multiLevelType w:val="hybridMultilevel"/>
    <w:tmpl w:val="300A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2C7963"/>
    <w:multiLevelType w:val="hybridMultilevel"/>
    <w:tmpl w:val="541E5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7FB0E0A"/>
    <w:multiLevelType w:val="hybridMultilevel"/>
    <w:tmpl w:val="B348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8C3DE9"/>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15:restartNumberingAfterBreak="0">
    <w:nsid w:val="2E3D1F5B"/>
    <w:multiLevelType w:val="hybridMultilevel"/>
    <w:tmpl w:val="293083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336853B2"/>
    <w:multiLevelType w:val="hybridMultilevel"/>
    <w:tmpl w:val="4A1A3882"/>
    <w:lvl w:ilvl="0" w:tplc="FE48B5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395A23"/>
    <w:multiLevelType w:val="hybridMultilevel"/>
    <w:tmpl w:val="5EFE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AE0EAB"/>
    <w:multiLevelType w:val="hybridMultilevel"/>
    <w:tmpl w:val="417EFF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C3D20E3"/>
    <w:multiLevelType w:val="hybridMultilevel"/>
    <w:tmpl w:val="99A4BBFA"/>
    <w:lvl w:ilvl="0" w:tplc="9FA29A7E">
      <w:start w:val="1"/>
      <w:numFmt w:val="lowerLetter"/>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0A7546"/>
    <w:multiLevelType w:val="hybridMultilevel"/>
    <w:tmpl w:val="C268B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2F69A9"/>
    <w:multiLevelType w:val="hybridMultilevel"/>
    <w:tmpl w:val="97CE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350013"/>
    <w:multiLevelType w:val="hybridMultilevel"/>
    <w:tmpl w:val="17B6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3D7797"/>
    <w:multiLevelType w:val="multilevel"/>
    <w:tmpl w:val="BCFEF6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71C3358"/>
    <w:multiLevelType w:val="hybridMultilevel"/>
    <w:tmpl w:val="E314F7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47E4474F"/>
    <w:multiLevelType w:val="hybridMultilevel"/>
    <w:tmpl w:val="E6FAA4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7163B0"/>
    <w:multiLevelType w:val="hybridMultilevel"/>
    <w:tmpl w:val="9ADA44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8ED7C3C"/>
    <w:multiLevelType w:val="hybridMultilevel"/>
    <w:tmpl w:val="C23C0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C74DC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E4205B9"/>
    <w:multiLevelType w:val="hybridMultilevel"/>
    <w:tmpl w:val="8B34B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E91676B"/>
    <w:multiLevelType w:val="hybridMultilevel"/>
    <w:tmpl w:val="6C9C21E8"/>
    <w:lvl w:ilvl="0" w:tplc="FE48B5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004734A"/>
    <w:multiLevelType w:val="hybridMultilevel"/>
    <w:tmpl w:val="6D56F2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15:restartNumberingAfterBreak="0">
    <w:nsid w:val="510F6807"/>
    <w:multiLevelType w:val="hybridMultilevel"/>
    <w:tmpl w:val="CA6E69EA"/>
    <w:lvl w:ilvl="0" w:tplc="2BF60122">
      <w:numFmt w:val="bullet"/>
      <w:lvlText w:val="•"/>
      <w:lvlJc w:val="left"/>
      <w:pPr>
        <w:ind w:left="720" w:hanging="360"/>
      </w:pPr>
      <w:rPr>
        <w:rFonts w:ascii="Sylfaen" w:eastAsia="Sylfaen"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E1469D"/>
    <w:multiLevelType w:val="hybridMultilevel"/>
    <w:tmpl w:val="8E50FB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15:restartNumberingAfterBreak="0">
    <w:nsid w:val="53547848"/>
    <w:multiLevelType w:val="hybridMultilevel"/>
    <w:tmpl w:val="6F6C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47A1802"/>
    <w:multiLevelType w:val="hybridMultilevel"/>
    <w:tmpl w:val="7598D6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5B657B99"/>
    <w:multiLevelType w:val="hybridMultilevel"/>
    <w:tmpl w:val="BD56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EB103F"/>
    <w:multiLevelType w:val="hybridMultilevel"/>
    <w:tmpl w:val="D07486B2"/>
    <w:lvl w:ilvl="0" w:tplc="8AE62FEA">
      <w:start w:val="1"/>
      <w:numFmt w:val="bullet"/>
      <w:lvlText w:val=""/>
      <w:lvlJc w:val="left"/>
      <w:pPr>
        <w:tabs>
          <w:tab w:val="num" w:pos="720"/>
        </w:tabs>
        <w:ind w:left="720" w:hanging="360"/>
      </w:pPr>
      <w:rPr>
        <w:rFonts w:ascii="Wingdings" w:hAnsi="Wingdings" w:hint="default"/>
      </w:rPr>
    </w:lvl>
    <w:lvl w:ilvl="1" w:tplc="A8AC631C" w:tentative="1">
      <w:start w:val="1"/>
      <w:numFmt w:val="bullet"/>
      <w:lvlText w:val=""/>
      <w:lvlJc w:val="left"/>
      <w:pPr>
        <w:tabs>
          <w:tab w:val="num" w:pos="1440"/>
        </w:tabs>
        <w:ind w:left="1440" w:hanging="360"/>
      </w:pPr>
      <w:rPr>
        <w:rFonts w:ascii="Wingdings" w:hAnsi="Wingdings" w:hint="default"/>
      </w:rPr>
    </w:lvl>
    <w:lvl w:ilvl="2" w:tplc="C8F29868" w:tentative="1">
      <w:start w:val="1"/>
      <w:numFmt w:val="bullet"/>
      <w:lvlText w:val=""/>
      <w:lvlJc w:val="left"/>
      <w:pPr>
        <w:tabs>
          <w:tab w:val="num" w:pos="2160"/>
        </w:tabs>
        <w:ind w:left="2160" w:hanging="360"/>
      </w:pPr>
      <w:rPr>
        <w:rFonts w:ascii="Wingdings" w:hAnsi="Wingdings" w:hint="default"/>
      </w:rPr>
    </w:lvl>
    <w:lvl w:ilvl="3" w:tplc="6E4611FA" w:tentative="1">
      <w:start w:val="1"/>
      <w:numFmt w:val="bullet"/>
      <w:lvlText w:val=""/>
      <w:lvlJc w:val="left"/>
      <w:pPr>
        <w:tabs>
          <w:tab w:val="num" w:pos="2880"/>
        </w:tabs>
        <w:ind w:left="2880" w:hanging="360"/>
      </w:pPr>
      <w:rPr>
        <w:rFonts w:ascii="Wingdings" w:hAnsi="Wingdings" w:hint="default"/>
      </w:rPr>
    </w:lvl>
    <w:lvl w:ilvl="4" w:tplc="0C7C3BCA" w:tentative="1">
      <w:start w:val="1"/>
      <w:numFmt w:val="bullet"/>
      <w:lvlText w:val=""/>
      <w:lvlJc w:val="left"/>
      <w:pPr>
        <w:tabs>
          <w:tab w:val="num" w:pos="3600"/>
        </w:tabs>
        <w:ind w:left="3600" w:hanging="360"/>
      </w:pPr>
      <w:rPr>
        <w:rFonts w:ascii="Wingdings" w:hAnsi="Wingdings" w:hint="default"/>
      </w:rPr>
    </w:lvl>
    <w:lvl w:ilvl="5" w:tplc="FE2ED134" w:tentative="1">
      <w:start w:val="1"/>
      <w:numFmt w:val="bullet"/>
      <w:lvlText w:val=""/>
      <w:lvlJc w:val="left"/>
      <w:pPr>
        <w:tabs>
          <w:tab w:val="num" w:pos="4320"/>
        </w:tabs>
        <w:ind w:left="4320" w:hanging="360"/>
      </w:pPr>
      <w:rPr>
        <w:rFonts w:ascii="Wingdings" w:hAnsi="Wingdings" w:hint="default"/>
      </w:rPr>
    </w:lvl>
    <w:lvl w:ilvl="6" w:tplc="5594A3F4" w:tentative="1">
      <w:start w:val="1"/>
      <w:numFmt w:val="bullet"/>
      <w:lvlText w:val=""/>
      <w:lvlJc w:val="left"/>
      <w:pPr>
        <w:tabs>
          <w:tab w:val="num" w:pos="5040"/>
        </w:tabs>
        <w:ind w:left="5040" w:hanging="360"/>
      </w:pPr>
      <w:rPr>
        <w:rFonts w:ascii="Wingdings" w:hAnsi="Wingdings" w:hint="default"/>
      </w:rPr>
    </w:lvl>
    <w:lvl w:ilvl="7" w:tplc="70F6EE30" w:tentative="1">
      <w:start w:val="1"/>
      <w:numFmt w:val="bullet"/>
      <w:lvlText w:val=""/>
      <w:lvlJc w:val="left"/>
      <w:pPr>
        <w:tabs>
          <w:tab w:val="num" w:pos="5760"/>
        </w:tabs>
        <w:ind w:left="5760" w:hanging="360"/>
      </w:pPr>
      <w:rPr>
        <w:rFonts w:ascii="Wingdings" w:hAnsi="Wingdings" w:hint="default"/>
      </w:rPr>
    </w:lvl>
    <w:lvl w:ilvl="8" w:tplc="4AB2015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DC35482"/>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E315463"/>
    <w:multiLevelType w:val="hybridMultilevel"/>
    <w:tmpl w:val="340A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932AB1"/>
    <w:multiLevelType w:val="multilevel"/>
    <w:tmpl w:val="E7AA0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AC307E"/>
    <w:multiLevelType w:val="hybridMultilevel"/>
    <w:tmpl w:val="1CEA9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925B54"/>
    <w:multiLevelType w:val="hybridMultilevel"/>
    <w:tmpl w:val="D6983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C9159B"/>
    <w:multiLevelType w:val="hybridMultilevel"/>
    <w:tmpl w:val="A698AA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1E55E7"/>
    <w:multiLevelType w:val="hybridMultilevel"/>
    <w:tmpl w:val="A34E8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43750D"/>
    <w:multiLevelType w:val="hybridMultilevel"/>
    <w:tmpl w:val="B038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425152"/>
    <w:multiLevelType w:val="hybridMultilevel"/>
    <w:tmpl w:val="20B6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3F0E04"/>
    <w:multiLevelType w:val="hybridMultilevel"/>
    <w:tmpl w:val="E04ED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1D1781"/>
    <w:multiLevelType w:val="hybridMultilevel"/>
    <w:tmpl w:val="2B56CC92"/>
    <w:lvl w:ilvl="0" w:tplc="1740507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F757280"/>
    <w:multiLevelType w:val="hybridMultilevel"/>
    <w:tmpl w:val="F0AED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27"/>
  </w:num>
  <w:num w:numId="3">
    <w:abstractNumId w:val="17"/>
  </w:num>
  <w:num w:numId="4">
    <w:abstractNumId w:val="36"/>
  </w:num>
  <w:num w:numId="5">
    <w:abstractNumId w:val="40"/>
  </w:num>
  <w:num w:numId="6">
    <w:abstractNumId w:val="16"/>
  </w:num>
  <w:num w:numId="7">
    <w:abstractNumId w:val="12"/>
  </w:num>
  <w:num w:numId="8">
    <w:abstractNumId w:val="45"/>
  </w:num>
  <w:num w:numId="9">
    <w:abstractNumId w:val="39"/>
  </w:num>
  <w:num w:numId="10">
    <w:abstractNumId w:val="21"/>
  </w:num>
  <w:num w:numId="11">
    <w:abstractNumId w:val="35"/>
  </w:num>
  <w:num w:numId="12">
    <w:abstractNumId w:val="47"/>
  </w:num>
  <w:num w:numId="13">
    <w:abstractNumId w:val="41"/>
  </w:num>
  <w:num w:numId="14">
    <w:abstractNumId w:val="6"/>
  </w:num>
  <w:num w:numId="15">
    <w:abstractNumId w:val="1"/>
  </w:num>
  <w:num w:numId="16">
    <w:abstractNumId w:val="13"/>
  </w:num>
  <w:num w:numId="17">
    <w:abstractNumId w:val="42"/>
  </w:num>
  <w:num w:numId="18">
    <w:abstractNumId w:val="30"/>
  </w:num>
  <w:num w:numId="19">
    <w:abstractNumId w:val="32"/>
  </w:num>
  <w:num w:numId="20">
    <w:abstractNumId w:val="23"/>
  </w:num>
  <w:num w:numId="21">
    <w:abstractNumId w:val="26"/>
  </w:num>
  <w:num w:numId="22">
    <w:abstractNumId w:val="14"/>
  </w:num>
  <w:num w:numId="23">
    <w:abstractNumId w:val="34"/>
  </w:num>
  <w:num w:numId="24">
    <w:abstractNumId w:val="0"/>
  </w:num>
  <w:num w:numId="25">
    <w:abstractNumId w:val="4"/>
  </w:num>
  <w:num w:numId="26">
    <w:abstractNumId w:val="46"/>
  </w:num>
  <w:num w:numId="27">
    <w:abstractNumId w:val="18"/>
  </w:num>
  <w:num w:numId="28">
    <w:abstractNumId w:val="20"/>
  </w:num>
  <w:num w:numId="29">
    <w:abstractNumId w:val="25"/>
  </w:num>
  <w:num w:numId="30">
    <w:abstractNumId w:val="33"/>
  </w:num>
  <w:num w:numId="31">
    <w:abstractNumId w:val="2"/>
  </w:num>
  <w:num w:numId="32">
    <w:abstractNumId w:val="37"/>
  </w:num>
  <w:num w:numId="33">
    <w:abstractNumId w:val="5"/>
  </w:num>
  <w:num w:numId="34">
    <w:abstractNumId w:val="38"/>
  </w:num>
  <w:num w:numId="35">
    <w:abstractNumId w:val="10"/>
  </w:num>
  <w:num w:numId="36">
    <w:abstractNumId w:val="9"/>
  </w:num>
  <w:num w:numId="37">
    <w:abstractNumId w:val="15"/>
  </w:num>
  <w:num w:numId="38">
    <w:abstractNumId w:val="29"/>
  </w:num>
  <w:num w:numId="39">
    <w:abstractNumId w:val="3"/>
  </w:num>
  <w:num w:numId="40">
    <w:abstractNumId w:val="31"/>
  </w:num>
  <w:num w:numId="41">
    <w:abstractNumId w:val="22"/>
  </w:num>
  <w:num w:numId="42">
    <w:abstractNumId w:val="43"/>
  </w:num>
  <w:num w:numId="43">
    <w:abstractNumId w:val="44"/>
  </w:num>
  <w:num w:numId="44">
    <w:abstractNumId w:val="19"/>
  </w:num>
  <w:num w:numId="45">
    <w:abstractNumId w:val="8"/>
  </w:num>
  <w:num w:numId="46">
    <w:abstractNumId w:val="7"/>
  </w:num>
  <w:num w:numId="47">
    <w:abstractNumId w:val="11"/>
  </w:num>
  <w:num w:numId="48">
    <w:abstractNumId w:val="48"/>
  </w:num>
  <w:num w:numId="49">
    <w:abstractNumId w:val="2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hideSpellingErrors/>
  <w:proofState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26A1"/>
    <w:rsid w:val="000032AD"/>
    <w:rsid w:val="00004B8E"/>
    <w:rsid w:val="00011E80"/>
    <w:rsid w:val="00015461"/>
    <w:rsid w:val="000162AF"/>
    <w:rsid w:val="00016416"/>
    <w:rsid w:val="000245F5"/>
    <w:rsid w:val="00025930"/>
    <w:rsid w:val="000346CA"/>
    <w:rsid w:val="0003697E"/>
    <w:rsid w:val="000608A5"/>
    <w:rsid w:val="0006303E"/>
    <w:rsid w:val="00071DA6"/>
    <w:rsid w:val="00075B4A"/>
    <w:rsid w:val="00085E0E"/>
    <w:rsid w:val="000908FD"/>
    <w:rsid w:val="000921C6"/>
    <w:rsid w:val="000927CF"/>
    <w:rsid w:val="0009673D"/>
    <w:rsid w:val="000A015A"/>
    <w:rsid w:val="000C0EC6"/>
    <w:rsid w:val="000C3707"/>
    <w:rsid w:val="000C6A2B"/>
    <w:rsid w:val="000C6AF3"/>
    <w:rsid w:val="000E11E6"/>
    <w:rsid w:val="000E210E"/>
    <w:rsid w:val="000E451C"/>
    <w:rsid w:val="000E5394"/>
    <w:rsid w:val="000E7CBA"/>
    <w:rsid w:val="000F3172"/>
    <w:rsid w:val="000F4D5E"/>
    <w:rsid w:val="000F52D0"/>
    <w:rsid w:val="000F5754"/>
    <w:rsid w:val="000F5820"/>
    <w:rsid w:val="001077CC"/>
    <w:rsid w:val="00110EEE"/>
    <w:rsid w:val="001139F9"/>
    <w:rsid w:val="00114021"/>
    <w:rsid w:val="00122EE6"/>
    <w:rsid w:val="00134D95"/>
    <w:rsid w:val="001366EE"/>
    <w:rsid w:val="0013706B"/>
    <w:rsid w:val="00137F13"/>
    <w:rsid w:val="001433D9"/>
    <w:rsid w:val="00144C52"/>
    <w:rsid w:val="00145378"/>
    <w:rsid w:val="001458A5"/>
    <w:rsid w:val="00145F22"/>
    <w:rsid w:val="001461C8"/>
    <w:rsid w:val="001535D2"/>
    <w:rsid w:val="00155904"/>
    <w:rsid w:val="00155DD4"/>
    <w:rsid w:val="0016034D"/>
    <w:rsid w:val="00162FAF"/>
    <w:rsid w:val="001759FC"/>
    <w:rsid w:val="00186732"/>
    <w:rsid w:val="001909BD"/>
    <w:rsid w:val="00193EEB"/>
    <w:rsid w:val="001A1D76"/>
    <w:rsid w:val="001B27D6"/>
    <w:rsid w:val="001B3F28"/>
    <w:rsid w:val="001B469A"/>
    <w:rsid w:val="001B5B88"/>
    <w:rsid w:val="001B6B05"/>
    <w:rsid w:val="001C3463"/>
    <w:rsid w:val="001C53CB"/>
    <w:rsid w:val="001C56C9"/>
    <w:rsid w:val="001C78D0"/>
    <w:rsid w:val="001E01B3"/>
    <w:rsid w:val="001E10A7"/>
    <w:rsid w:val="001E66AF"/>
    <w:rsid w:val="001E785D"/>
    <w:rsid w:val="001E7F7E"/>
    <w:rsid w:val="001F54BB"/>
    <w:rsid w:val="0020130A"/>
    <w:rsid w:val="00206531"/>
    <w:rsid w:val="002065A6"/>
    <w:rsid w:val="00214736"/>
    <w:rsid w:val="00220160"/>
    <w:rsid w:val="00225983"/>
    <w:rsid w:val="00240DB5"/>
    <w:rsid w:val="002450AA"/>
    <w:rsid w:val="00255904"/>
    <w:rsid w:val="0025735E"/>
    <w:rsid w:val="0026150A"/>
    <w:rsid w:val="00264F42"/>
    <w:rsid w:val="00273D30"/>
    <w:rsid w:val="002838F7"/>
    <w:rsid w:val="00284C40"/>
    <w:rsid w:val="002922E3"/>
    <w:rsid w:val="00292D58"/>
    <w:rsid w:val="0029692B"/>
    <w:rsid w:val="002A7824"/>
    <w:rsid w:val="002C1770"/>
    <w:rsid w:val="002C2BB8"/>
    <w:rsid w:val="002D26A9"/>
    <w:rsid w:val="002D2EFC"/>
    <w:rsid w:val="002D5ADE"/>
    <w:rsid w:val="002F04F4"/>
    <w:rsid w:val="002F26ED"/>
    <w:rsid w:val="002F73DB"/>
    <w:rsid w:val="002F7B31"/>
    <w:rsid w:val="0030206A"/>
    <w:rsid w:val="00307C0E"/>
    <w:rsid w:val="0031035F"/>
    <w:rsid w:val="00322A2D"/>
    <w:rsid w:val="00332558"/>
    <w:rsid w:val="00332640"/>
    <w:rsid w:val="003335A1"/>
    <w:rsid w:val="00354560"/>
    <w:rsid w:val="0037046D"/>
    <w:rsid w:val="00385F62"/>
    <w:rsid w:val="00395118"/>
    <w:rsid w:val="003A1138"/>
    <w:rsid w:val="003A5675"/>
    <w:rsid w:val="003B1A32"/>
    <w:rsid w:val="003B2A3C"/>
    <w:rsid w:val="003B4074"/>
    <w:rsid w:val="003C3DD9"/>
    <w:rsid w:val="003D35C3"/>
    <w:rsid w:val="003D45C1"/>
    <w:rsid w:val="003D4841"/>
    <w:rsid w:val="003E5108"/>
    <w:rsid w:val="003E5814"/>
    <w:rsid w:val="003F669F"/>
    <w:rsid w:val="00407F01"/>
    <w:rsid w:val="00421664"/>
    <w:rsid w:val="00430559"/>
    <w:rsid w:val="00431B43"/>
    <w:rsid w:val="00437E10"/>
    <w:rsid w:val="00451DEC"/>
    <w:rsid w:val="0046648F"/>
    <w:rsid w:val="00467E90"/>
    <w:rsid w:val="004772B6"/>
    <w:rsid w:val="0048183F"/>
    <w:rsid w:val="00482264"/>
    <w:rsid w:val="004A4316"/>
    <w:rsid w:val="004B0109"/>
    <w:rsid w:val="004B05FF"/>
    <w:rsid w:val="004B1B64"/>
    <w:rsid w:val="004B3F1D"/>
    <w:rsid w:val="004B6004"/>
    <w:rsid w:val="004B7B49"/>
    <w:rsid w:val="004C0E8C"/>
    <w:rsid w:val="004C252C"/>
    <w:rsid w:val="004D266E"/>
    <w:rsid w:val="004D6971"/>
    <w:rsid w:val="004E6DDB"/>
    <w:rsid w:val="004F0089"/>
    <w:rsid w:val="004F5591"/>
    <w:rsid w:val="00501B18"/>
    <w:rsid w:val="00501C18"/>
    <w:rsid w:val="00505052"/>
    <w:rsid w:val="0050586D"/>
    <w:rsid w:val="00511910"/>
    <w:rsid w:val="00515CD3"/>
    <w:rsid w:val="00517C83"/>
    <w:rsid w:val="00532765"/>
    <w:rsid w:val="0053577A"/>
    <w:rsid w:val="0053634E"/>
    <w:rsid w:val="00540564"/>
    <w:rsid w:val="00540A1E"/>
    <w:rsid w:val="00545201"/>
    <w:rsid w:val="0055063A"/>
    <w:rsid w:val="005513A5"/>
    <w:rsid w:val="00554A6B"/>
    <w:rsid w:val="005651E8"/>
    <w:rsid w:val="005679CC"/>
    <w:rsid w:val="005763B5"/>
    <w:rsid w:val="0058087C"/>
    <w:rsid w:val="005838E5"/>
    <w:rsid w:val="00584465"/>
    <w:rsid w:val="00587C8F"/>
    <w:rsid w:val="005A1322"/>
    <w:rsid w:val="005A247E"/>
    <w:rsid w:val="005B45A1"/>
    <w:rsid w:val="005B4F37"/>
    <w:rsid w:val="005C0F8B"/>
    <w:rsid w:val="005C0FEC"/>
    <w:rsid w:val="005C1424"/>
    <w:rsid w:val="005C29ED"/>
    <w:rsid w:val="005C5CFB"/>
    <w:rsid w:val="005F55C8"/>
    <w:rsid w:val="005F7EF4"/>
    <w:rsid w:val="00603A56"/>
    <w:rsid w:val="00611B98"/>
    <w:rsid w:val="00612849"/>
    <w:rsid w:val="00614040"/>
    <w:rsid w:val="00615277"/>
    <w:rsid w:val="00617A79"/>
    <w:rsid w:val="006222C9"/>
    <w:rsid w:val="006276B7"/>
    <w:rsid w:val="006303D4"/>
    <w:rsid w:val="00633800"/>
    <w:rsid w:val="00633AD1"/>
    <w:rsid w:val="0064017A"/>
    <w:rsid w:val="006417FB"/>
    <w:rsid w:val="00647435"/>
    <w:rsid w:val="006531EE"/>
    <w:rsid w:val="00654437"/>
    <w:rsid w:val="006571A5"/>
    <w:rsid w:val="00662AB4"/>
    <w:rsid w:val="00663595"/>
    <w:rsid w:val="00663D18"/>
    <w:rsid w:val="00664ACE"/>
    <w:rsid w:val="00667725"/>
    <w:rsid w:val="006719DF"/>
    <w:rsid w:val="0067563B"/>
    <w:rsid w:val="00681DC8"/>
    <w:rsid w:val="00682DDE"/>
    <w:rsid w:val="00683C2F"/>
    <w:rsid w:val="0069344D"/>
    <w:rsid w:val="006954F7"/>
    <w:rsid w:val="006A526A"/>
    <w:rsid w:val="006A615F"/>
    <w:rsid w:val="006B4D98"/>
    <w:rsid w:val="006B633F"/>
    <w:rsid w:val="006C5D5B"/>
    <w:rsid w:val="006C64EC"/>
    <w:rsid w:val="006D6178"/>
    <w:rsid w:val="006F439C"/>
    <w:rsid w:val="006F4515"/>
    <w:rsid w:val="006F56BF"/>
    <w:rsid w:val="006F7686"/>
    <w:rsid w:val="00710C04"/>
    <w:rsid w:val="00710D96"/>
    <w:rsid w:val="0071398D"/>
    <w:rsid w:val="00717F57"/>
    <w:rsid w:val="0072078E"/>
    <w:rsid w:val="00721FC6"/>
    <w:rsid w:val="00724AFB"/>
    <w:rsid w:val="00724F23"/>
    <w:rsid w:val="00730B95"/>
    <w:rsid w:val="00733DEB"/>
    <w:rsid w:val="0074395A"/>
    <w:rsid w:val="007446B4"/>
    <w:rsid w:val="0074559B"/>
    <w:rsid w:val="007502BC"/>
    <w:rsid w:val="007506F7"/>
    <w:rsid w:val="007512AA"/>
    <w:rsid w:val="00754A8A"/>
    <w:rsid w:val="0075514F"/>
    <w:rsid w:val="00772E1E"/>
    <w:rsid w:val="00773ECF"/>
    <w:rsid w:val="007822BE"/>
    <w:rsid w:val="00787B57"/>
    <w:rsid w:val="00797FCB"/>
    <w:rsid w:val="007A2342"/>
    <w:rsid w:val="007A30BE"/>
    <w:rsid w:val="007A40A6"/>
    <w:rsid w:val="007C0114"/>
    <w:rsid w:val="007C14E0"/>
    <w:rsid w:val="007C2E34"/>
    <w:rsid w:val="007C4B98"/>
    <w:rsid w:val="007C4B9D"/>
    <w:rsid w:val="007D262D"/>
    <w:rsid w:val="007D42DD"/>
    <w:rsid w:val="007E359C"/>
    <w:rsid w:val="007F1F37"/>
    <w:rsid w:val="00801CE1"/>
    <w:rsid w:val="008067EC"/>
    <w:rsid w:val="00810B13"/>
    <w:rsid w:val="00812C16"/>
    <w:rsid w:val="008153DF"/>
    <w:rsid w:val="008167E7"/>
    <w:rsid w:val="00816BC8"/>
    <w:rsid w:val="00836A36"/>
    <w:rsid w:val="00837430"/>
    <w:rsid w:val="0084005B"/>
    <w:rsid w:val="00840E20"/>
    <w:rsid w:val="00841677"/>
    <w:rsid w:val="00850798"/>
    <w:rsid w:val="00862310"/>
    <w:rsid w:val="00865F4B"/>
    <w:rsid w:val="00870C2B"/>
    <w:rsid w:val="0088047E"/>
    <w:rsid w:val="00882C22"/>
    <w:rsid w:val="00883962"/>
    <w:rsid w:val="008843CC"/>
    <w:rsid w:val="00884ABC"/>
    <w:rsid w:val="00886B4E"/>
    <w:rsid w:val="008972BA"/>
    <w:rsid w:val="008A1312"/>
    <w:rsid w:val="008A60D8"/>
    <w:rsid w:val="008A66E8"/>
    <w:rsid w:val="008B144E"/>
    <w:rsid w:val="008B3BB3"/>
    <w:rsid w:val="008B4503"/>
    <w:rsid w:val="008C21B2"/>
    <w:rsid w:val="008D492C"/>
    <w:rsid w:val="008E0E47"/>
    <w:rsid w:val="008E3A8F"/>
    <w:rsid w:val="008E5321"/>
    <w:rsid w:val="008F1719"/>
    <w:rsid w:val="008F1DBA"/>
    <w:rsid w:val="008F7F6F"/>
    <w:rsid w:val="00903FD4"/>
    <w:rsid w:val="00904FBB"/>
    <w:rsid w:val="009074BE"/>
    <w:rsid w:val="00912117"/>
    <w:rsid w:val="0092179C"/>
    <w:rsid w:val="00921BA2"/>
    <w:rsid w:val="00921E45"/>
    <w:rsid w:val="00924430"/>
    <w:rsid w:val="00925177"/>
    <w:rsid w:val="0093216D"/>
    <w:rsid w:val="00934ED7"/>
    <w:rsid w:val="00940B8B"/>
    <w:rsid w:val="00942212"/>
    <w:rsid w:val="00965E75"/>
    <w:rsid w:val="0096604C"/>
    <w:rsid w:val="0097438E"/>
    <w:rsid w:val="00983B64"/>
    <w:rsid w:val="009956DC"/>
    <w:rsid w:val="0099673E"/>
    <w:rsid w:val="009978A8"/>
    <w:rsid w:val="009A0EC8"/>
    <w:rsid w:val="009A2CBD"/>
    <w:rsid w:val="009A3AB9"/>
    <w:rsid w:val="009C07BF"/>
    <w:rsid w:val="009C2135"/>
    <w:rsid w:val="009C3152"/>
    <w:rsid w:val="009C5D7C"/>
    <w:rsid w:val="009D0FD9"/>
    <w:rsid w:val="009D4AD5"/>
    <w:rsid w:val="009F08F0"/>
    <w:rsid w:val="009F2314"/>
    <w:rsid w:val="00A000E2"/>
    <w:rsid w:val="00A06910"/>
    <w:rsid w:val="00A10896"/>
    <w:rsid w:val="00A2218A"/>
    <w:rsid w:val="00A22310"/>
    <w:rsid w:val="00A25331"/>
    <w:rsid w:val="00A30976"/>
    <w:rsid w:val="00A31803"/>
    <w:rsid w:val="00A45721"/>
    <w:rsid w:val="00A46F3D"/>
    <w:rsid w:val="00A47769"/>
    <w:rsid w:val="00A50018"/>
    <w:rsid w:val="00A57BF7"/>
    <w:rsid w:val="00A63E25"/>
    <w:rsid w:val="00A70D32"/>
    <w:rsid w:val="00A73863"/>
    <w:rsid w:val="00A803F4"/>
    <w:rsid w:val="00A811EB"/>
    <w:rsid w:val="00A81BB1"/>
    <w:rsid w:val="00A82238"/>
    <w:rsid w:val="00A84544"/>
    <w:rsid w:val="00A965C9"/>
    <w:rsid w:val="00AA29FF"/>
    <w:rsid w:val="00AA6E4D"/>
    <w:rsid w:val="00AB0C81"/>
    <w:rsid w:val="00AB18DA"/>
    <w:rsid w:val="00AB1C97"/>
    <w:rsid w:val="00AC7B09"/>
    <w:rsid w:val="00AD2204"/>
    <w:rsid w:val="00AD2621"/>
    <w:rsid w:val="00AD4CEC"/>
    <w:rsid w:val="00AD4F3F"/>
    <w:rsid w:val="00AE493A"/>
    <w:rsid w:val="00AF0C27"/>
    <w:rsid w:val="00AF33A1"/>
    <w:rsid w:val="00AF4C26"/>
    <w:rsid w:val="00B00259"/>
    <w:rsid w:val="00B07709"/>
    <w:rsid w:val="00B10138"/>
    <w:rsid w:val="00B15987"/>
    <w:rsid w:val="00B161AE"/>
    <w:rsid w:val="00B200B6"/>
    <w:rsid w:val="00B21325"/>
    <w:rsid w:val="00B24DFE"/>
    <w:rsid w:val="00B33E7E"/>
    <w:rsid w:val="00B34690"/>
    <w:rsid w:val="00B355B0"/>
    <w:rsid w:val="00B55769"/>
    <w:rsid w:val="00B918F4"/>
    <w:rsid w:val="00B926A1"/>
    <w:rsid w:val="00B92BAC"/>
    <w:rsid w:val="00B932A0"/>
    <w:rsid w:val="00B9497B"/>
    <w:rsid w:val="00BB06C6"/>
    <w:rsid w:val="00BB176A"/>
    <w:rsid w:val="00BB44E0"/>
    <w:rsid w:val="00BB4F75"/>
    <w:rsid w:val="00BC38E2"/>
    <w:rsid w:val="00BC55B2"/>
    <w:rsid w:val="00BD073C"/>
    <w:rsid w:val="00BD3222"/>
    <w:rsid w:val="00BD39E0"/>
    <w:rsid w:val="00BD6865"/>
    <w:rsid w:val="00BE2504"/>
    <w:rsid w:val="00BE57FC"/>
    <w:rsid w:val="00BE6B48"/>
    <w:rsid w:val="00BE71AA"/>
    <w:rsid w:val="00C04309"/>
    <w:rsid w:val="00C07332"/>
    <w:rsid w:val="00C07DBA"/>
    <w:rsid w:val="00C20A34"/>
    <w:rsid w:val="00C23189"/>
    <w:rsid w:val="00C33F1A"/>
    <w:rsid w:val="00C34E9C"/>
    <w:rsid w:val="00C4020D"/>
    <w:rsid w:val="00C41FC3"/>
    <w:rsid w:val="00C6142F"/>
    <w:rsid w:val="00C6511A"/>
    <w:rsid w:val="00C725EF"/>
    <w:rsid w:val="00C72F24"/>
    <w:rsid w:val="00C733AF"/>
    <w:rsid w:val="00C7566C"/>
    <w:rsid w:val="00C75868"/>
    <w:rsid w:val="00C77ED1"/>
    <w:rsid w:val="00C91E12"/>
    <w:rsid w:val="00CA3A61"/>
    <w:rsid w:val="00CA564B"/>
    <w:rsid w:val="00CA5F6A"/>
    <w:rsid w:val="00CB3395"/>
    <w:rsid w:val="00CB39D0"/>
    <w:rsid w:val="00CC08AE"/>
    <w:rsid w:val="00CC090B"/>
    <w:rsid w:val="00CD1917"/>
    <w:rsid w:val="00CE164C"/>
    <w:rsid w:val="00CE16C7"/>
    <w:rsid w:val="00CE252F"/>
    <w:rsid w:val="00CE426E"/>
    <w:rsid w:val="00CF12AE"/>
    <w:rsid w:val="00CF4B77"/>
    <w:rsid w:val="00CF5B3B"/>
    <w:rsid w:val="00D04AB6"/>
    <w:rsid w:val="00D11220"/>
    <w:rsid w:val="00D1572E"/>
    <w:rsid w:val="00D20330"/>
    <w:rsid w:val="00D20826"/>
    <w:rsid w:val="00D32093"/>
    <w:rsid w:val="00D353D9"/>
    <w:rsid w:val="00D538BF"/>
    <w:rsid w:val="00D63CAA"/>
    <w:rsid w:val="00D7299E"/>
    <w:rsid w:val="00D73DDC"/>
    <w:rsid w:val="00D740A4"/>
    <w:rsid w:val="00D75CA5"/>
    <w:rsid w:val="00D8242F"/>
    <w:rsid w:val="00D85AF7"/>
    <w:rsid w:val="00D85E9B"/>
    <w:rsid w:val="00D940E1"/>
    <w:rsid w:val="00D951D5"/>
    <w:rsid w:val="00DA0955"/>
    <w:rsid w:val="00DA0C50"/>
    <w:rsid w:val="00DA6980"/>
    <w:rsid w:val="00DA7452"/>
    <w:rsid w:val="00DB1616"/>
    <w:rsid w:val="00DB638F"/>
    <w:rsid w:val="00DB6C49"/>
    <w:rsid w:val="00DC0AB6"/>
    <w:rsid w:val="00DC4732"/>
    <w:rsid w:val="00DC6052"/>
    <w:rsid w:val="00DD255C"/>
    <w:rsid w:val="00DD5609"/>
    <w:rsid w:val="00DF025F"/>
    <w:rsid w:val="00DF1CF1"/>
    <w:rsid w:val="00DF3D9E"/>
    <w:rsid w:val="00DF53D3"/>
    <w:rsid w:val="00DF7DAE"/>
    <w:rsid w:val="00E14328"/>
    <w:rsid w:val="00E16EC4"/>
    <w:rsid w:val="00E26899"/>
    <w:rsid w:val="00E271D6"/>
    <w:rsid w:val="00E414B6"/>
    <w:rsid w:val="00E415A0"/>
    <w:rsid w:val="00E43996"/>
    <w:rsid w:val="00E43C1D"/>
    <w:rsid w:val="00E46C6B"/>
    <w:rsid w:val="00E5547F"/>
    <w:rsid w:val="00E60B56"/>
    <w:rsid w:val="00E62339"/>
    <w:rsid w:val="00E6761E"/>
    <w:rsid w:val="00E7771E"/>
    <w:rsid w:val="00E80BA7"/>
    <w:rsid w:val="00E94C70"/>
    <w:rsid w:val="00E96428"/>
    <w:rsid w:val="00EB372D"/>
    <w:rsid w:val="00EB61D7"/>
    <w:rsid w:val="00ED3162"/>
    <w:rsid w:val="00ED6307"/>
    <w:rsid w:val="00ED6C6C"/>
    <w:rsid w:val="00EE07C8"/>
    <w:rsid w:val="00EE0F5C"/>
    <w:rsid w:val="00EF1418"/>
    <w:rsid w:val="00EF31A3"/>
    <w:rsid w:val="00F017DD"/>
    <w:rsid w:val="00F0309F"/>
    <w:rsid w:val="00F0527E"/>
    <w:rsid w:val="00F17C3E"/>
    <w:rsid w:val="00F23FB1"/>
    <w:rsid w:val="00F33E60"/>
    <w:rsid w:val="00F345AE"/>
    <w:rsid w:val="00F34AC7"/>
    <w:rsid w:val="00F462C2"/>
    <w:rsid w:val="00F540E7"/>
    <w:rsid w:val="00F543B7"/>
    <w:rsid w:val="00F54981"/>
    <w:rsid w:val="00F551A3"/>
    <w:rsid w:val="00F67A78"/>
    <w:rsid w:val="00F67C43"/>
    <w:rsid w:val="00F716CC"/>
    <w:rsid w:val="00F71F21"/>
    <w:rsid w:val="00F77163"/>
    <w:rsid w:val="00F80C8C"/>
    <w:rsid w:val="00F823EE"/>
    <w:rsid w:val="00F9399F"/>
    <w:rsid w:val="00F93ED7"/>
    <w:rsid w:val="00F96B8F"/>
    <w:rsid w:val="00FA67EA"/>
    <w:rsid w:val="00FD49AC"/>
    <w:rsid w:val="00FF52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9388A"/>
  <w15:docId w15:val="{5916C7F5-94B5-5F42-A367-51DE603E0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176A"/>
  </w:style>
  <w:style w:type="paragraph" w:styleId="Heading1">
    <w:name w:val="heading 1"/>
    <w:basedOn w:val="Normal"/>
    <w:next w:val="Normal"/>
    <w:link w:val="Heading1Char"/>
    <w:uiPriority w:val="9"/>
    <w:qFormat/>
    <w:rsid w:val="0056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22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772E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1E8"/>
    <w:pPr>
      <w:spacing w:after="0" w:line="240" w:lineRule="auto"/>
    </w:pPr>
    <w:rPr>
      <w:rFonts w:eastAsiaTheme="minorEastAsia"/>
    </w:rPr>
  </w:style>
  <w:style w:type="character" w:customStyle="1" w:styleId="NoSpacingChar">
    <w:name w:val="No Spacing Char"/>
    <w:basedOn w:val="DefaultParagraphFont"/>
    <w:link w:val="NoSpacing"/>
    <w:uiPriority w:val="1"/>
    <w:rsid w:val="005651E8"/>
    <w:rPr>
      <w:rFonts w:eastAsiaTheme="minorEastAsia"/>
    </w:rPr>
  </w:style>
  <w:style w:type="character" w:customStyle="1" w:styleId="Heading1Char">
    <w:name w:val="Heading 1 Char"/>
    <w:basedOn w:val="DefaultParagraphFont"/>
    <w:link w:val="Heading1"/>
    <w:uiPriority w:val="9"/>
    <w:rsid w:val="005651E8"/>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F9399F"/>
    <w:pPr>
      <w:spacing w:line="240" w:lineRule="auto"/>
    </w:pPr>
    <w:rPr>
      <w:sz w:val="20"/>
      <w:szCs w:val="20"/>
    </w:rPr>
  </w:style>
  <w:style w:type="character" w:customStyle="1" w:styleId="CommentTextChar">
    <w:name w:val="Comment Text Char"/>
    <w:basedOn w:val="DefaultParagraphFont"/>
    <w:link w:val="CommentText"/>
    <w:uiPriority w:val="99"/>
    <w:rsid w:val="00F9399F"/>
    <w:rPr>
      <w:sz w:val="20"/>
      <w:szCs w:val="20"/>
    </w:rPr>
  </w:style>
  <w:style w:type="character" w:styleId="CommentReference">
    <w:name w:val="annotation reference"/>
    <w:basedOn w:val="DefaultParagraphFont"/>
    <w:uiPriority w:val="99"/>
    <w:semiHidden/>
    <w:unhideWhenUsed/>
    <w:rsid w:val="00F9399F"/>
    <w:rPr>
      <w:sz w:val="16"/>
      <w:szCs w:val="16"/>
    </w:rPr>
  </w:style>
  <w:style w:type="paragraph" w:styleId="BalloonText">
    <w:name w:val="Balloon Text"/>
    <w:basedOn w:val="Normal"/>
    <w:link w:val="BalloonTextChar"/>
    <w:uiPriority w:val="99"/>
    <w:semiHidden/>
    <w:unhideWhenUsed/>
    <w:rsid w:val="00F9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99F"/>
    <w:rPr>
      <w:rFonts w:ascii="Segoe UI" w:hAnsi="Segoe UI" w:cs="Segoe UI"/>
      <w:sz w:val="18"/>
      <w:szCs w:val="18"/>
    </w:rPr>
  </w:style>
  <w:style w:type="character" w:customStyle="1" w:styleId="Heading2Char">
    <w:name w:val="Heading 2 Char"/>
    <w:basedOn w:val="DefaultParagraphFont"/>
    <w:link w:val="Heading2"/>
    <w:uiPriority w:val="9"/>
    <w:rsid w:val="00B1598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3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6D"/>
  </w:style>
  <w:style w:type="paragraph" w:styleId="Footer">
    <w:name w:val="footer"/>
    <w:basedOn w:val="Normal"/>
    <w:link w:val="FooterChar"/>
    <w:uiPriority w:val="99"/>
    <w:unhideWhenUsed/>
    <w:rsid w:val="0093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6D"/>
  </w:style>
  <w:style w:type="paragraph" w:styleId="FootnoteText">
    <w:name w:val="footnote text"/>
    <w:basedOn w:val="Normal"/>
    <w:link w:val="FootnoteTextChar"/>
    <w:uiPriority w:val="99"/>
    <w:unhideWhenUsed/>
    <w:rsid w:val="009978A8"/>
    <w:pPr>
      <w:spacing w:after="0" w:line="240" w:lineRule="auto"/>
    </w:pPr>
    <w:rPr>
      <w:sz w:val="20"/>
      <w:szCs w:val="20"/>
    </w:rPr>
  </w:style>
  <w:style w:type="character" w:customStyle="1" w:styleId="FootnoteTextChar">
    <w:name w:val="Footnote Text Char"/>
    <w:basedOn w:val="DefaultParagraphFont"/>
    <w:link w:val="FootnoteText"/>
    <w:uiPriority w:val="99"/>
    <w:rsid w:val="009978A8"/>
    <w:rPr>
      <w:sz w:val="20"/>
      <w:szCs w:val="20"/>
    </w:rPr>
  </w:style>
  <w:style w:type="character" w:styleId="FootnoteReference">
    <w:name w:val="footnote reference"/>
    <w:basedOn w:val="DefaultParagraphFont"/>
    <w:uiPriority w:val="99"/>
    <w:unhideWhenUsed/>
    <w:rsid w:val="009978A8"/>
    <w:rPr>
      <w:vertAlign w:val="superscript"/>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A46F3D"/>
    <w:pPr>
      <w:ind w:left="720"/>
      <w:contextualSpacing/>
    </w:pPr>
  </w:style>
  <w:style w:type="character" w:customStyle="1" w:styleId="Heading4Char">
    <w:name w:val="Heading 4 Char"/>
    <w:basedOn w:val="DefaultParagraphFont"/>
    <w:link w:val="Heading4"/>
    <w:uiPriority w:val="9"/>
    <w:semiHidden/>
    <w:rsid w:val="00772E1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4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477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477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716CC"/>
    <w:rPr>
      <w:b/>
      <w:bCs/>
    </w:rPr>
  </w:style>
  <w:style w:type="character" w:customStyle="1" w:styleId="CommentSubjectChar">
    <w:name w:val="Comment Subject Char"/>
    <w:basedOn w:val="CommentTextChar"/>
    <w:link w:val="CommentSubject"/>
    <w:uiPriority w:val="99"/>
    <w:semiHidden/>
    <w:rsid w:val="00F716CC"/>
    <w:rPr>
      <w:b/>
      <w:bCs/>
      <w:sz w:val="20"/>
      <w:szCs w:val="20"/>
    </w:rPr>
  </w:style>
  <w:style w:type="paragraph" w:styleId="Caption">
    <w:name w:val="caption"/>
    <w:basedOn w:val="Normal"/>
    <w:next w:val="Normal"/>
    <w:autoRedefine/>
    <w:unhideWhenUsed/>
    <w:qFormat/>
    <w:rsid w:val="007502BC"/>
    <w:pPr>
      <w:keepNext/>
      <w:spacing w:after="0" w:line="264" w:lineRule="auto"/>
    </w:pPr>
    <w:rPr>
      <w:rFonts w:ascii="Sylfaen" w:eastAsia="Calibri" w:hAnsi="Sylfaen" w:cs="Times New Roman"/>
      <w:b/>
      <w:bCs/>
      <w:color w:val="0070C0"/>
      <w:lang w:val="ka-GE"/>
    </w:rPr>
  </w:style>
  <w:style w:type="paragraph" w:customStyle="1" w:styleId="Tekst">
    <w:name w:val="Tekst"/>
    <w:basedOn w:val="Normal"/>
    <w:link w:val="TekstChar"/>
    <w:qFormat/>
    <w:rsid w:val="000608A5"/>
    <w:pPr>
      <w:spacing w:before="120" w:after="120" w:line="240" w:lineRule="auto"/>
      <w:jc w:val="both"/>
    </w:pPr>
    <w:rPr>
      <w:rFonts w:ascii="Candara" w:eastAsia="Calibri" w:hAnsi="Candara" w:cs="Candara"/>
      <w:lang w:val="en-GB"/>
    </w:rPr>
  </w:style>
  <w:style w:type="character" w:customStyle="1" w:styleId="TekstChar">
    <w:name w:val="Tekst Char"/>
    <w:link w:val="Tekst"/>
    <w:rsid w:val="000608A5"/>
    <w:rPr>
      <w:rFonts w:ascii="Candara" w:eastAsia="Calibri" w:hAnsi="Candara" w:cs="Candara"/>
      <w:lang w:val="en-GB"/>
    </w:rPr>
  </w:style>
  <w:style w:type="paragraph" w:customStyle="1" w:styleId="DIOTextnormal">
    <w:name w:val="DIO Text normal"/>
    <w:qFormat/>
    <w:rsid w:val="00A2218A"/>
    <w:pPr>
      <w:spacing w:after="120" w:line="276" w:lineRule="auto"/>
      <w:jc w:val="both"/>
    </w:pPr>
    <w:rPr>
      <w:rFonts w:ascii="Calibri" w:eastAsia="Times New Roman" w:hAnsi="Calibri" w:cstheme="minorHAnsi"/>
      <w:sz w:val="24"/>
      <w:szCs w:val="20"/>
      <w:lang w:val="en-GB" w:eastAsia="fr-FR"/>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rsid w:val="00511910"/>
  </w:style>
  <w:style w:type="character" w:styleId="Hyperlink">
    <w:name w:val="Hyperlink"/>
    <w:basedOn w:val="DefaultParagraphFont"/>
    <w:uiPriority w:val="99"/>
    <w:unhideWhenUsed/>
    <w:rsid w:val="00354560"/>
    <w:rPr>
      <w:color w:val="0563C1" w:themeColor="hyperlink"/>
      <w:u w:val="single"/>
    </w:rPr>
  </w:style>
  <w:style w:type="character" w:customStyle="1" w:styleId="UnresolvedMention1">
    <w:name w:val="Unresolved Mention1"/>
    <w:basedOn w:val="DefaultParagraphFont"/>
    <w:uiPriority w:val="99"/>
    <w:semiHidden/>
    <w:unhideWhenUsed/>
    <w:rsid w:val="00354560"/>
    <w:rPr>
      <w:color w:val="605E5C"/>
      <w:shd w:val="clear" w:color="auto" w:fill="E1DFDD"/>
    </w:rPr>
  </w:style>
  <w:style w:type="table" w:customStyle="1" w:styleId="ListTable2-Accent11">
    <w:name w:val="List Table 2 - Accent 11"/>
    <w:basedOn w:val="TableNormal"/>
    <w:uiPriority w:val="47"/>
    <w:rsid w:val="002065A6"/>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88047E"/>
    <w:rPr>
      <w:color w:val="954F72" w:themeColor="followedHyperlink"/>
      <w:u w:val="single"/>
    </w:rPr>
  </w:style>
  <w:style w:type="character" w:customStyle="1" w:styleId="ref-title">
    <w:name w:val="ref-title"/>
    <w:basedOn w:val="DefaultParagraphFont"/>
    <w:rsid w:val="00614040"/>
  </w:style>
  <w:style w:type="character" w:customStyle="1" w:styleId="ref-journal">
    <w:name w:val="ref-journal"/>
    <w:basedOn w:val="DefaultParagraphFont"/>
    <w:rsid w:val="00614040"/>
  </w:style>
  <w:style w:type="character" w:customStyle="1" w:styleId="ref-vol">
    <w:name w:val="ref-vol"/>
    <w:basedOn w:val="DefaultParagraphFont"/>
    <w:rsid w:val="00614040"/>
  </w:style>
  <w:style w:type="table" w:customStyle="1" w:styleId="GridTable4-Accent11">
    <w:name w:val="Grid Table 4 - Accent 11"/>
    <w:basedOn w:val="TableNormal"/>
    <w:uiPriority w:val="49"/>
    <w:rsid w:val="002615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2013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semiHidden/>
    <w:unhideWhenUsed/>
    <w:qFormat/>
    <w:rsid w:val="00812C1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12C16"/>
    <w:pPr>
      <w:spacing w:after="100"/>
    </w:pPr>
  </w:style>
  <w:style w:type="paragraph" w:styleId="TOC2">
    <w:name w:val="toc 2"/>
    <w:basedOn w:val="Normal"/>
    <w:next w:val="Normal"/>
    <w:autoRedefine/>
    <w:uiPriority w:val="39"/>
    <w:unhideWhenUsed/>
    <w:rsid w:val="00812C16"/>
    <w:pPr>
      <w:spacing w:after="100"/>
      <w:ind w:left="220"/>
    </w:pPr>
  </w:style>
  <w:style w:type="character" w:customStyle="1" w:styleId="Heading3Char">
    <w:name w:val="Heading 3 Char"/>
    <w:basedOn w:val="DefaultParagraphFont"/>
    <w:link w:val="Heading3"/>
    <w:uiPriority w:val="9"/>
    <w:rsid w:val="00A82238"/>
    <w:rPr>
      <w:rFonts w:asciiTheme="majorHAnsi" w:eastAsiaTheme="majorEastAsia" w:hAnsiTheme="majorHAnsi" w:cstheme="majorBidi"/>
      <w:b/>
      <w:bCs/>
      <w:color w:val="4472C4" w:themeColor="accent1"/>
    </w:rPr>
  </w:style>
  <w:style w:type="character" w:styleId="UnresolvedMention">
    <w:name w:val="Unresolved Mention"/>
    <w:basedOn w:val="DefaultParagraphFont"/>
    <w:uiPriority w:val="99"/>
    <w:semiHidden/>
    <w:unhideWhenUsed/>
    <w:rsid w:val="001C3463"/>
    <w:rPr>
      <w:color w:val="605E5C"/>
      <w:shd w:val="clear" w:color="auto" w:fill="E1DFDD"/>
    </w:rPr>
  </w:style>
  <w:style w:type="paragraph" w:styleId="TOC3">
    <w:name w:val="toc 3"/>
    <w:basedOn w:val="Normal"/>
    <w:next w:val="Normal"/>
    <w:autoRedefine/>
    <w:uiPriority w:val="39"/>
    <w:unhideWhenUsed/>
    <w:rsid w:val="00662AB4"/>
    <w:pPr>
      <w:spacing w:after="100"/>
      <w:ind w:left="440"/>
    </w:pPr>
  </w:style>
  <w:style w:type="paragraph" w:customStyle="1" w:styleId="Cos">
    <w:name w:val="Cos"/>
    <w:rsid w:val="006C64E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ca-ES"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915887">
      <w:bodyDiv w:val="1"/>
      <w:marLeft w:val="0"/>
      <w:marRight w:val="0"/>
      <w:marTop w:val="0"/>
      <w:marBottom w:val="0"/>
      <w:divBdr>
        <w:top w:val="none" w:sz="0" w:space="0" w:color="auto"/>
        <w:left w:val="none" w:sz="0" w:space="0" w:color="auto"/>
        <w:bottom w:val="none" w:sz="0" w:space="0" w:color="auto"/>
        <w:right w:val="none" w:sz="0" w:space="0" w:color="auto"/>
      </w:divBdr>
    </w:div>
    <w:div w:id="544606929">
      <w:bodyDiv w:val="1"/>
      <w:marLeft w:val="0"/>
      <w:marRight w:val="0"/>
      <w:marTop w:val="0"/>
      <w:marBottom w:val="0"/>
      <w:divBdr>
        <w:top w:val="none" w:sz="0" w:space="0" w:color="auto"/>
        <w:left w:val="none" w:sz="0" w:space="0" w:color="auto"/>
        <w:bottom w:val="none" w:sz="0" w:space="0" w:color="auto"/>
        <w:right w:val="none" w:sz="0" w:space="0" w:color="auto"/>
      </w:divBdr>
    </w:div>
    <w:div w:id="791366387">
      <w:bodyDiv w:val="1"/>
      <w:marLeft w:val="0"/>
      <w:marRight w:val="0"/>
      <w:marTop w:val="0"/>
      <w:marBottom w:val="0"/>
      <w:divBdr>
        <w:top w:val="none" w:sz="0" w:space="0" w:color="auto"/>
        <w:left w:val="none" w:sz="0" w:space="0" w:color="auto"/>
        <w:bottom w:val="none" w:sz="0" w:space="0" w:color="auto"/>
        <w:right w:val="none" w:sz="0" w:space="0" w:color="auto"/>
      </w:divBdr>
    </w:div>
    <w:div w:id="833685584">
      <w:bodyDiv w:val="1"/>
      <w:marLeft w:val="0"/>
      <w:marRight w:val="0"/>
      <w:marTop w:val="0"/>
      <w:marBottom w:val="0"/>
      <w:divBdr>
        <w:top w:val="none" w:sz="0" w:space="0" w:color="auto"/>
        <w:left w:val="none" w:sz="0" w:space="0" w:color="auto"/>
        <w:bottom w:val="none" w:sz="0" w:space="0" w:color="auto"/>
        <w:right w:val="none" w:sz="0" w:space="0" w:color="auto"/>
      </w:divBdr>
    </w:div>
    <w:div w:id="1105419111">
      <w:bodyDiv w:val="1"/>
      <w:marLeft w:val="0"/>
      <w:marRight w:val="0"/>
      <w:marTop w:val="0"/>
      <w:marBottom w:val="0"/>
      <w:divBdr>
        <w:top w:val="none" w:sz="0" w:space="0" w:color="auto"/>
        <w:left w:val="none" w:sz="0" w:space="0" w:color="auto"/>
        <w:bottom w:val="none" w:sz="0" w:space="0" w:color="auto"/>
        <w:right w:val="none" w:sz="0" w:space="0" w:color="auto"/>
      </w:divBdr>
    </w:div>
    <w:div w:id="1161771027">
      <w:bodyDiv w:val="1"/>
      <w:marLeft w:val="0"/>
      <w:marRight w:val="0"/>
      <w:marTop w:val="0"/>
      <w:marBottom w:val="0"/>
      <w:divBdr>
        <w:top w:val="none" w:sz="0" w:space="0" w:color="auto"/>
        <w:left w:val="none" w:sz="0" w:space="0" w:color="auto"/>
        <w:bottom w:val="none" w:sz="0" w:space="0" w:color="auto"/>
        <w:right w:val="none" w:sz="0" w:space="0" w:color="auto"/>
      </w:divBdr>
    </w:div>
    <w:div w:id="1163468287">
      <w:bodyDiv w:val="1"/>
      <w:marLeft w:val="0"/>
      <w:marRight w:val="0"/>
      <w:marTop w:val="0"/>
      <w:marBottom w:val="0"/>
      <w:divBdr>
        <w:top w:val="none" w:sz="0" w:space="0" w:color="auto"/>
        <w:left w:val="none" w:sz="0" w:space="0" w:color="auto"/>
        <w:bottom w:val="none" w:sz="0" w:space="0" w:color="auto"/>
        <w:right w:val="none" w:sz="0" w:space="0" w:color="auto"/>
      </w:divBdr>
    </w:div>
    <w:div w:id="190810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georgiatoday.ge/news/7351/One-Fine-Day-I-Was-Born-Again%3A-Letter-to-Hepatitis-C-Elimination-Program-Heads" TargetMode="External"/><Relationship Id="rId18" Type="http://schemas.openxmlformats.org/officeDocument/2006/relationships/image" Target="media/image6.emf"/><Relationship Id="rId26" Type="http://schemas.openxmlformats.org/officeDocument/2006/relationships/hyperlink" Target="http://stop-c.moh.gov.ge" TargetMode="External"/><Relationship Id="rId39" Type="http://schemas.openxmlformats.org/officeDocument/2006/relationships/hyperlink" Target="http://www.who.int/hepatitis/news-events/what-hepatitis-cure-means-georgia/en/" TargetMode="External"/><Relationship Id="rId21" Type="http://schemas.openxmlformats.org/officeDocument/2006/relationships/image" Target="media/image8.png"/><Relationship Id="rId34" Type="http://schemas.openxmlformats.org/officeDocument/2006/relationships/hyperlink" Target="https://www.finddx.org/wp-content/uploads/2018/07/FIND_HCV_Flyer_FINALweb-July2018.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jpeg"/><Relationship Id="rId29" Type="http://schemas.openxmlformats.org/officeDocument/2006/relationships/hyperlink" Target="http://curatiofoundation.org/wp-content/uploads/2018/02/PWID-IBBS-Report-2017-ENG.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2.xml"/><Relationship Id="rId32" Type="http://schemas.openxmlformats.org/officeDocument/2006/relationships/hyperlink" Target="http://ssa.gov.ge/files/01_GEO/JAN_PROG/SXVA-JAN-PROG/PRG-MOMS-MIM/JAN-PROG-KANON/2016-KANON/592-1.pdf" TargetMode="External"/><Relationship Id="rId37" Type="http://schemas.openxmlformats.org/officeDocument/2006/relationships/hyperlink" Target="http://georgiatoday.ge/news/7351/One-Fine-Day-I-Was-Born-Again%3A-Letter-to-Hepatitis-C-Elimination-Program-Heads"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hyperlink" Target="http://dx.doi.org/10.1093/occmed/kqs121" TargetMode="External"/><Relationship Id="rId36" Type="http://schemas.openxmlformats.org/officeDocument/2006/relationships/hyperlink" Target="http://www.ncdc.ge/Pages/User/Documents.aspx?ID=33a11d14-e71c-4b28-ad39-d6670090664c" TargetMode="External"/><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hyperlink" Target="http://gov.ge/files/469_63086_217942_532.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ho.int/hepatitis/news-events/what-hepatitis-cure-means-georgia/en/" TargetMode="External"/><Relationship Id="rId22" Type="http://schemas.openxmlformats.org/officeDocument/2006/relationships/image" Target="media/image9.jpeg"/><Relationship Id="rId27" Type="http://schemas.openxmlformats.org/officeDocument/2006/relationships/hyperlink" Target="%20http://curatiofoundation.org/wp-content/uploads/2018/02/PWID-PSE-Report-2017_ENG.pdf" TargetMode="External"/><Relationship Id="rId30" Type="http://schemas.openxmlformats.org/officeDocument/2006/relationships/hyperlink" Target="http://www.ncdc.ge/Pages/User/News.aspx?ID=2ee40a77-c4c2-4911-b334-bec230cc3ba4" TargetMode="External"/><Relationship Id="rId35" Type="http://schemas.openxmlformats.org/officeDocument/2006/relationships/hyperlink" Target="http://www.ncdc.ge/Pages/User/Documents.aspx?ID=33a11d14-e71c-4b28-ad39-d6670090664c"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c.moh.gov.ge/" TargetMode="External"/><Relationship Id="rId17" Type="http://schemas.openxmlformats.org/officeDocument/2006/relationships/oleObject" Target="embeddings/oleObject1.bin"/><Relationship Id="rId25" Type="http://schemas.openxmlformats.org/officeDocument/2006/relationships/chart" Target="charts/chart3.xml"/><Relationship Id="rId33" Type="http://schemas.openxmlformats.org/officeDocument/2006/relationships/hyperlink" Target="https://webgate.ec.europa.eu/TMSWebRestrict/sendReports?eventID=66143&amp;view=list&amp;key=2fe05636a938e536394acf52aa1551ac" TargetMode="External"/><Relationship Id="rId38" Type="http://schemas.openxmlformats.org/officeDocument/2006/relationships/hyperlink" Target="http://apps.who.int/iris/bitstream/handle/10665/183726/9789241509350_eng.pdf;jsessionid=29C0BA4BB573F6341B6074AEE00086A0?sequence=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HCV_March2018_Workshop/March%20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lexander%20Supertramp\Dropbox\Mac%20Desctop\2017%20HCV%20Report\HCV_March2018_Workshop\2017_GHRN_FUL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მკურნალობის ხარჯი</c:v>
                </c:pt>
                <c:pt idx="1">
                  <c:v>სამუშაოს დაკარგვის შიში</c:v>
                </c:pt>
                <c:pt idx="2">
                  <c:v>სხვა</c:v>
                </c:pt>
                <c:pt idx="3">
                  <c:v>შემდგომი დიაგნოსტიკის ხარჯები</c:v>
                </c:pt>
                <c:pt idx="4">
                  <c:v>დროის ნაკლებობა</c:v>
                </c:pt>
              </c:strCache>
            </c:strRef>
          </c:cat>
          <c:val>
            <c:numRef>
              <c:f>Sheet1!$B$2:$B$6</c:f>
              <c:numCache>
                <c:formatCode>0%</c:formatCode>
                <c:ptCount val="5"/>
                <c:pt idx="0">
                  <c:v>6.8181818181818177E-2</c:v>
                </c:pt>
                <c:pt idx="1">
                  <c:v>7.7272727272727271E-2</c:v>
                </c:pt>
                <c:pt idx="2">
                  <c:v>9.5454545454545459E-2</c:v>
                </c:pt>
                <c:pt idx="3">
                  <c:v>0.13636363636363635</c:v>
                </c:pt>
                <c:pt idx="4">
                  <c:v>0.16363636363636364</c:v>
                </c:pt>
              </c:numCache>
            </c:numRef>
          </c:val>
          <c:extLst>
            <c:ext xmlns:c16="http://schemas.microsoft.com/office/drawing/2014/chart" uri="{C3380CC4-5D6E-409C-BE32-E72D297353CC}">
              <c16:uniqueId val="{00000000-862B-BB49-A752-15B3EF5EB082}"/>
            </c:ext>
          </c:extLst>
        </c:ser>
        <c:dLbls>
          <c:showLegendKey val="0"/>
          <c:showVal val="0"/>
          <c:showCatName val="0"/>
          <c:showSerName val="0"/>
          <c:showPercent val="0"/>
          <c:showBubbleSize val="0"/>
        </c:dLbls>
        <c:gapWidth val="95"/>
        <c:overlap val="-26"/>
        <c:axId val="135311744"/>
        <c:axId val="258902272"/>
      </c:barChart>
      <c:catAx>
        <c:axId val="135311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902272"/>
        <c:crosses val="autoZero"/>
        <c:auto val="1"/>
        <c:lblAlgn val="ctr"/>
        <c:lblOffset val="100"/>
        <c:noMultiLvlLbl val="0"/>
      </c:catAx>
      <c:valAx>
        <c:axId val="2589022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311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Coverage</c:v>
                </c:pt>
              </c:strCache>
            </c:strRef>
          </c:tx>
          <c:spPr>
            <a:solidFill>
              <a:schemeClr val="accent1"/>
            </a:solidFill>
            <a:ln>
              <a:noFill/>
            </a:ln>
            <a:effectLst/>
          </c:spPr>
          <c:invertIfNegative val="0"/>
          <c:dLbls>
            <c:spPr>
              <a:solidFill>
                <a:srgbClr val="4674C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Sheet2!$B$2:$B$13</c:f>
              <c:numCache>
                <c:formatCode>_(* #,##0_);_(* \(#,##0\);_(* "-"??_);_(@_)</c:formatCode>
                <c:ptCount val="12"/>
                <c:pt idx="0">
                  <c:v>919</c:v>
                </c:pt>
                <c:pt idx="1">
                  <c:v>1126</c:v>
                </c:pt>
                <c:pt idx="2">
                  <c:v>1402</c:v>
                </c:pt>
                <c:pt idx="3">
                  <c:v>3768</c:v>
                </c:pt>
                <c:pt idx="4">
                  <c:v>4680</c:v>
                </c:pt>
                <c:pt idx="5">
                  <c:v>3434</c:v>
                </c:pt>
                <c:pt idx="6">
                  <c:v>7592</c:v>
                </c:pt>
                <c:pt idx="7">
                  <c:v>13253</c:v>
                </c:pt>
                <c:pt idx="8">
                  <c:v>31014</c:v>
                </c:pt>
                <c:pt idx="9">
                  <c:v>25423</c:v>
                </c:pt>
                <c:pt idx="10">
                  <c:v>30330</c:v>
                </c:pt>
                <c:pt idx="11">
                  <c:v>27250</c:v>
                </c:pt>
              </c:numCache>
            </c:numRef>
          </c:val>
          <c:extLst>
            <c:ext xmlns:c16="http://schemas.microsoft.com/office/drawing/2014/chart" uri="{C3380CC4-5D6E-409C-BE32-E72D297353CC}">
              <c16:uniqueId val="{00000000-D947-6E49-856A-64DE76C158F5}"/>
            </c:ext>
          </c:extLst>
        </c:ser>
        <c:dLbls>
          <c:showLegendKey val="0"/>
          <c:showVal val="0"/>
          <c:showCatName val="0"/>
          <c:showSerName val="0"/>
          <c:showPercent val="0"/>
          <c:showBubbleSize val="0"/>
        </c:dLbls>
        <c:gapWidth val="219"/>
        <c:overlap val="-27"/>
        <c:axId val="258896640"/>
        <c:axId val="258898176"/>
      </c:barChart>
      <c:lineChart>
        <c:grouping val="standard"/>
        <c:varyColors val="0"/>
        <c:ser>
          <c:idx val="1"/>
          <c:order val="1"/>
          <c:tx>
            <c:strRef>
              <c:f>Sheet2!$C$1</c:f>
              <c:strCache>
                <c:ptCount val="1"/>
                <c:pt idx="0">
                  <c:v>% of estimated population</c:v>
                </c:pt>
              </c:strCache>
            </c:strRef>
          </c:tx>
          <c:spPr>
            <a:ln w="28575" cap="rnd">
              <a:solidFill>
                <a:schemeClr val="accent2"/>
              </a:solidFill>
              <a:round/>
            </a:ln>
            <a:effectLst/>
          </c:spPr>
          <c:marker>
            <c:symbol val="none"/>
          </c:marker>
          <c:dLbls>
            <c:dLbl>
              <c:idx val="3"/>
              <c:layout>
                <c:manualLayout>
                  <c:x val="-3.4872932844547601E-2"/>
                  <c:y val="-6.0865699904726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47-6E49-856A-64DE76C158F5}"/>
                </c:ext>
              </c:extLst>
            </c:dLbl>
            <c:dLbl>
              <c:idx val="4"/>
              <c:layout>
                <c:manualLayout>
                  <c:x val="-4.0689969099168402E-2"/>
                  <c:y val="-5.710217380674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47-6E49-856A-64DE76C158F5}"/>
                </c:ext>
              </c:extLst>
            </c:dLbl>
            <c:dLbl>
              <c:idx val="5"/>
              <c:layout>
                <c:manualLayout>
                  <c:x val="-3.4872932844547601E-2"/>
                  <c:y val="-6.83927521006847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47-6E49-856A-64DE76C158F5}"/>
                </c:ext>
              </c:extLst>
            </c:dLbl>
            <c:dLbl>
              <c:idx val="6"/>
              <c:layout>
                <c:manualLayout>
                  <c:x val="-4.0689969099168402E-2"/>
                  <c:y val="-6.0865699904726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47-6E49-856A-64DE76C158F5}"/>
                </c:ext>
              </c:extLst>
            </c:dLbl>
            <c:dLbl>
              <c:idx val="7"/>
              <c:layout>
                <c:manualLayout>
                  <c:x val="-4.0689969099168402E-2"/>
                  <c:y val="-0.1737714828440999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47-6E49-856A-64DE76C158F5}"/>
                </c:ext>
              </c:extLst>
            </c:dLbl>
            <c:dLbl>
              <c:idx val="8"/>
              <c:layout>
                <c:manualLayout>
                  <c:x val="-4.0689969099168402E-2"/>
                  <c:y val="-6.8392752100684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47-6E49-856A-64DE76C158F5}"/>
                </c:ext>
              </c:extLst>
            </c:dLbl>
            <c:dLbl>
              <c:idx val="9"/>
              <c:layout>
                <c:manualLayout>
                  <c:x val="-4.0689969099168402E-2"/>
                  <c:y val="-0.1436632740602669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47-6E49-856A-64DE76C158F5}"/>
                </c:ext>
              </c:extLst>
            </c:dLbl>
            <c:dLbl>
              <c:idx val="10"/>
              <c:layout>
                <c:manualLayout>
                  <c:x val="-4.0689969099168499E-2"/>
                  <c:y val="-0.10226448698249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47-6E49-856A-64DE76C158F5}"/>
                </c:ext>
              </c:extLst>
            </c:dLbl>
            <c:dLbl>
              <c:idx val="11"/>
              <c:layout>
                <c:manualLayout>
                  <c:x val="-4.0689969099168402E-2"/>
                  <c:y val="-0.1662444306481410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947-6E49-856A-64DE76C158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Sheet2!$C$2:$C$13</c:f>
              <c:numCache>
                <c:formatCode>General</c:formatCode>
                <c:ptCount val="12"/>
                <c:pt idx="3" formatCode="0%">
                  <c:v>9.4200000000000006E-2</c:v>
                </c:pt>
                <c:pt idx="4" formatCode="0%">
                  <c:v>0.11700000000000001</c:v>
                </c:pt>
                <c:pt idx="5" formatCode="0%">
                  <c:v>8.5849999999999996E-2</c:v>
                </c:pt>
                <c:pt idx="6" formatCode="0%">
                  <c:v>0.16871111111111101</c:v>
                </c:pt>
                <c:pt idx="7" formatCode="0%">
                  <c:v>0.294511111111111</c:v>
                </c:pt>
                <c:pt idx="8" formatCode="0%">
                  <c:v>0.62402414486921498</c:v>
                </c:pt>
                <c:pt idx="9" formatCode="0%">
                  <c:v>0.51152917505030204</c:v>
                </c:pt>
                <c:pt idx="10" formatCode="0%">
                  <c:v>0.56691588785046698</c:v>
                </c:pt>
                <c:pt idx="11" formatCode="0%">
                  <c:v>0.50934579439252303</c:v>
                </c:pt>
              </c:numCache>
            </c:numRef>
          </c:val>
          <c:smooth val="0"/>
          <c:extLst>
            <c:ext xmlns:c16="http://schemas.microsoft.com/office/drawing/2014/chart" uri="{C3380CC4-5D6E-409C-BE32-E72D297353CC}">
              <c16:uniqueId val="{0000000A-D947-6E49-856A-64DE76C158F5}"/>
            </c:ext>
          </c:extLst>
        </c:ser>
        <c:dLbls>
          <c:showLegendKey val="0"/>
          <c:showVal val="0"/>
          <c:showCatName val="0"/>
          <c:showSerName val="0"/>
          <c:showPercent val="0"/>
          <c:showBubbleSize val="0"/>
        </c:dLbls>
        <c:marker val="1"/>
        <c:smooth val="0"/>
        <c:axId val="258917888"/>
        <c:axId val="258916352"/>
      </c:lineChart>
      <c:catAx>
        <c:axId val="25889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898176"/>
        <c:crosses val="autoZero"/>
        <c:auto val="1"/>
        <c:lblAlgn val="ctr"/>
        <c:lblOffset val="100"/>
        <c:noMultiLvlLbl val="0"/>
      </c:catAx>
      <c:valAx>
        <c:axId val="258898176"/>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896640"/>
        <c:crosses val="autoZero"/>
        <c:crossBetween val="between"/>
      </c:valAx>
      <c:valAx>
        <c:axId val="258916352"/>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917888"/>
        <c:crosses val="max"/>
        <c:crossBetween val="between"/>
      </c:valAx>
      <c:catAx>
        <c:axId val="258917888"/>
        <c:scaling>
          <c:orientation val="minMax"/>
        </c:scaling>
        <c:delete val="1"/>
        <c:axPos val="b"/>
        <c:numFmt formatCode="General" sourceLinked="1"/>
        <c:majorTickMark val="none"/>
        <c:minorTickMark val="none"/>
        <c:tickLblPos val="nextTo"/>
        <c:crossAx val="2589163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'Historical Data'!$P$23</c:f>
              <c:strCache>
                <c:ptCount val="1"/>
                <c:pt idx="0">
                  <c:v>Number of PWIDs screened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Data'!$P$24:$P$27</c:f>
              <c:numCache>
                <c:formatCode>_(* #,##0_);_(* \(#,##0\);_(* "-"??_);_(@_)</c:formatCode>
                <c:ptCount val="4"/>
                <c:pt idx="0">
                  <c:v>13736</c:v>
                </c:pt>
                <c:pt idx="1">
                  <c:v>17103</c:v>
                </c:pt>
                <c:pt idx="2">
                  <c:v>23969</c:v>
                </c:pt>
                <c:pt idx="3">
                  <c:v>21371</c:v>
                </c:pt>
              </c:numCache>
            </c:numRef>
          </c:val>
          <c:extLst>
            <c:ext xmlns:c16="http://schemas.microsoft.com/office/drawing/2014/chart" uri="{C3380CC4-5D6E-409C-BE32-E72D297353CC}">
              <c16:uniqueId val="{00000000-8196-6741-8870-681CF4D902D6}"/>
            </c:ext>
          </c:extLst>
        </c:ser>
        <c:ser>
          <c:idx val="1"/>
          <c:order val="1"/>
          <c:tx>
            <c:strRef>
              <c:f>'Historical Data'!$Q$23</c:f>
              <c:strCache>
                <c:ptCount val="1"/>
                <c:pt idx="0">
                  <c:v>Number of anti-HCV positive</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Data'!$Q$24:$Q$27</c:f>
              <c:numCache>
                <c:formatCode>_(* #,##0_);_(* \(#,##0\);_(* "-"??_);_(@_)</c:formatCode>
                <c:ptCount val="4"/>
                <c:pt idx="0">
                  <c:v>6488</c:v>
                </c:pt>
                <c:pt idx="1">
                  <c:v>8544</c:v>
                </c:pt>
                <c:pt idx="2">
                  <c:v>10469</c:v>
                </c:pt>
                <c:pt idx="3">
                  <c:v>6850</c:v>
                </c:pt>
              </c:numCache>
            </c:numRef>
          </c:val>
          <c:extLst>
            <c:ext xmlns:c16="http://schemas.microsoft.com/office/drawing/2014/chart" uri="{C3380CC4-5D6E-409C-BE32-E72D297353CC}">
              <c16:uniqueId val="{00000001-8196-6741-8870-681CF4D902D6}"/>
            </c:ext>
          </c:extLst>
        </c:ser>
        <c:dLbls>
          <c:showLegendKey val="0"/>
          <c:showVal val="0"/>
          <c:showCatName val="0"/>
          <c:showSerName val="0"/>
          <c:showPercent val="0"/>
          <c:showBubbleSize val="0"/>
        </c:dLbls>
        <c:gapWidth val="150"/>
        <c:axId val="258932096"/>
        <c:axId val="260973696"/>
      </c:barChart>
      <c:lineChart>
        <c:grouping val="standard"/>
        <c:varyColors val="0"/>
        <c:ser>
          <c:idx val="2"/>
          <c:order val="2"/>
          <c:tx>
            <c:strRef>
              <c:f>'Historical Data'!$R$23</c:f>
              <c:strCache>
                <c:ptCount val="1"/>
                <c:pt idx="0">
                  <c:v>Percentage of anti-HCV positive</c:v>
                </c:pt>
              </c:strCache>
            </c:strRef>
          </c:tx>
          <c:marker>
            <c:symbol val="none"/>
          </c:marker>
          <c:dLbls>
            <c:dLbl>
              <c:idx val="0"/>
              <c:layout>
                <c:manualLayout>
                  <c:x val="-3.1545741324921134E-2"/>
                  <c:y val="-4.74137931034482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96-6741-8870-681CF4D902D6}"/>
                </c:ext>
              </c:extLst>
            </c:dLbl>
            <c:dLbl>
              <c:idx val="1"/>
              <c:layout>
                <c:manualLayout>
                  <c:x val="-1.8927444794952758E-2"/>
                  <c:y val="-5.17241379310344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96-6741-8870-681CF4D902D6}"/>
                </c:ext>
              </c:extLst>
            </c:dLbl>
            <c:dLbl>
              <c:idx val="2"/>
              <c:layout>
                <c:manualLayout>
                  <c:x val="4.206098843322818E-3"/>
                  <c:y val="-2.58620689655172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96-6741-8870-681CF4D902D6}"/>
                </c:ext>
              </c:extLst>
            </c:dLbl>
            <c:spPr>
              <a:noFill/>
              <a:ln w="3175">
                <a:solidFill>
                  <a:schemeClr val="tx1"/>
                </a:solid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Data'!$R$24:$R$27</c:f>
              <c:numCache>
                <c:formatCode>0%</c:formatCode>
                <c:ptCount val="4"/>
                <c:pt idx="0">
                  <c:v>0.47233546884100175</c:v>
                </c:pt>
                <c:pt idx="1">
                  <c:v>0.49956148044202769</c:v>
                </c:pt>
                <c:pt idx="2">
                  <c:v>0.43677249780967081</c:v>
                </c:pt>
                <c:pt idx="3">
                  <c:v>0.320527818071218</c:v>
                </c:pt>
              </c:numCache>
            </c:numRef>
          </c:val>
          <c:smooth val="0"/>
          <c:extLst>
            <c:ext xmlns:c16="http://schemas.microsoft.com/office/drawing/2014/chart" uri="{C3380CC4-5D6E-409C-BE32-E72D297353CC}">
              <c16:uniqueId val="{00000005-8196-6741-8870-681CF4D902D6}"/>
            </c:ext>
          </c:extLst>
        </c:ser>
        <c:dLbls>
          <c:showLegendKey val="0"/>
          <c:showVal val="0"/>
          <c:showCatName val="0"/>
          <c:showSerName val="0"/>
          <c:showPercent val="0"/>
          <c:showBubbleSize val="0"/>
        </c:dLbls>
        <c:marker val="1"/>
        <c:smooth val="0"/>
        <c:axId val="260989312"/>
        <c:axId val="260975232"/>
      </c:lineChart>
      <c:catAx>
        <c:axId val="258932096"/>
        <c:scaling>
          <c:orientation val="minMax"/>
        </c:scaling>
        <c:delete val="0"/>
        <c:axPos val="b"/>
        <c:numFmt formatCode="General" sourceLinked="1"/>
        <c:majorTickMark val="out"/>
        <c:minorTickMark val="none"/>
        <c:tickLblPos val="nextTo"/>
        <c:crossAx val="260973696"/>
        <c:crosses val="autoZero"/>
        <c:auto val="1"/>
        <c:lblAlgn val="ctr"/>
        <c:lblOffset val="100"/>
        <c:noMultiLvlLbl val="0"/>
      </c:catAx>
      <c:valAx>
        <c:axId val="260973696"/>
        <c:scaling>
          <c:orientation val="minMax"/>
        </c:scaling>
        <c:delete val="0"/>
        <c:axPos val="l"/>
        <c:numFmt formatCode="_(* #,##0_);_(* \(#,##0\);_(* &quot;-&quot;??_);_(@_)" sourceLinked="1"/>
        <c:majorTickMark val="out"/>
        <c:minorTickMark val="none"/>
        <c:tickLblPos val="nextTo"/>
        <c:crossAx val="258932096"/>
        <c:crosses val="autoZero"/>
        <c:crossBetween val="between"/>
      </c:valAx>
      <c:valAx>
        <c:axId val="260975232"/>
        <c:scaling>
          <c:orientation val="minMax"/>
        </c:scaling>
        <c:delete val="0"/>
        <c:axPos val="r"/>
        <c:numFmt formatCode="0%" sourceLinked="1"/>
        <c:majorTickMark val="out"/>
        <c:minorTickMark val="none"/>
        <c:tickLblPos val="nextTo"/>
        <c:crossAx val="260989312"/>
        <c:crosses val="max"/>
        <c:crossBetween val="between"/>
      </c:valAx>
      <c:catAx>
        <c:axId val="260989312"/>
        <c:scaling>
          <c:orientation val="minMax"/>
        </c:scaling>
        <c:delete val="1"/>
        <c:axPos val="b"/>
        <c:numFmt formatCode="General" sourceLinked="1"/>
        <c:majorTickMark val="out"/>
        <c:minorTickMark val="none"/>
        <c:tickLblPos val="nextTo"/>
        <c:crossAx val="260975232"/>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5DEB18E-B389-494D-8CC5-E880BBB62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665</TotalTime>
  <Pages>65</Pages>
  <Words>17418</Words>
  <Characters>99287</Characters>
  <Application>Microsoft Office Word</Application>
  <DocSecurity>0</DocSecurity>
  <Lines>827</Lines>
  <Paragraphs>232</Paragraphs>
  <ScaleCrop>false</ScaleCrop>
  <HeadingPairs>
    <vt:vector size="2" baseType="variant">
      <vt:variant>
        <vt:lpstr>Title</vt:lpstr>
      </vt:variant>
      <vt:variant>
        <vt:i4>1</vt:i4>
      </vt:variant>
    </vt:vector>
  </HeadingPairs>
  <TitlesOfParts>
    <vt:vector size="1" baseType="lpstr">
      <vt:lpstr>C ჰეპატიტის ელიმინაციის 2016-2020 წლების ეროვნული სტრატეგიის შუალედური შეფასების ანგარიში 2016-2017 წლები</vt:lpstr>
    </vt:vector>
  </TitlesOfParts>
  <Company/>
  <LinksUpToDate>false</LinksUpToDate>
  <CharactersWithSpaces>116473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ჰეპატიტის ელიმინაციის 2016-2020 წლების ეროვნული სტრატეგიის შუალედური შეფასების ანგარიში 2016-2017 წლები</dc:title>
  <dc:creator>Giorgi Tsimintia</dc:creator>
  <cp:lastModifiedBy>Microsoft Office User</cp:lastModifiedBy>
  <cp:revision>86</cp:revision>
  <dcterms:created xsi:type="dcterms:W3CDTF">2019-01-04T07:06:00Z</dcterms:created>
  <dcterms:modified xsi:type="dcterms:W3CDTF">2019-01-08T00:21:00Z</dcterms:modified>
</cp:coreProperties>
</file>